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系统详细设计说明书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适用环境：模块设计、编码实现和接口联调</w:t>
      </w:r>
    </w:p>
    <w:p>
      <w:pPr>
        <w:pStyle w:val="TextBody"/>
        <w:bidi w:val="0"/>
        <w:jc w:val="center"/>
        <w:rPr/>
      </w:pPr>
      <w:r>
        <w:rPr/>
        <w:t>文档对象：开发人员、测试人员、维护人员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功能模块划分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0"/>
        <w:gridCol w:w="6266"/>
        <w:gridCol w:w="1600"/>
      </w:tblGrid>
      <w:tr>
        <w:trPr/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一级模块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子功能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账号认证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登录、注册、找回密码、修改密码、安全问题、个人中心。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面向所有用户。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问答工作台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会话管理、文献问答、深度问答、专利问答、文件问答、阶段展示。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核心业务入口。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文件与原文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上传、列表、下载、删除、论文原文、专利原文、专利 </w:t>
            </w:r>
            <w:r>
              <w:rPr/>
              <w:t>tables</w:t>
            </w:r>
            <w:r>
              <w:rPr/>
              <w:t>。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支撑知识核对。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用户管理、部门管理、人员管理、配额管理。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管理员使用。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部署数据</w:t>
            </w:r>
          </w:p>
        </w:tc>
        <w:tc>
          <w:tcPr>
            <w:tcW w:w="6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 seed</w:t>
            </w:r>
            <w:r>
              <w:rPr/>
              <w:t>、</w:t>
            </w:r>
            <w:r>
              <w:rPr/>
              <w:t>reference seed</w:t>
            </w:r>
            <w:r>
              <w:rPr/>
              <w:t>、</w:t>
            </w:r>
            <w:r>
              <w:rPr/>
              <w:t>Neo4j seed</w:t>
            </w:r>
            <w:r>
              <w:rPr/>
              <w:t>。</w:t>
            </w:r>
          </w:p>
        </w:tc>
        <w:tc>
          <w:tcPr>
            <w:tcW w:w="1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部署初始化。</w:t>
            </w:r>
          </w:p>
        </w:tc>
      </w:tr>
    </w:tbl>
    <w:p>
      <w:pPr>
        <w:pStyle w:val="Heading1"/>
        <w:bidi w:val="0"/>
        <w:rPr/>
      </w:pPr>
      <w:r>
        <w:rPr/>
        <w:t xml:space="preserve">2 </w:t>
      </w:r>
      <w:r>
        <w:rPr/>
        <w:t>账号认证模块设计</w:t>
      </w:r>
    </w:p>
    <w:p>
      <w:pPr>
        <w:pStyle w:val="Heading2"/>
        <w:bidi w:val="0"/>
        <w:rPr/>
      </w:pPr>
      <w:r>
        <w:rPr/>
        <w:t xml:space="preserve">2.1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账号认证模块负责用户登录、注册、首次登录安全设置、密码修改、安全问题设置和找回密码。普通用户注册必须匹配有效人员记录；管理员账号由 </w:t>
      </w:r>
      <w:r>
        <w:rPr/>
        <w:t xml:space="preserve">MySQL </w:t>
      </w:r>
      <w:r>
        <w:rPr/>
        <w:t>初始化脚本创建。</w:t>
      </w:r>
    </w:p>
    <w:p>
      <w:pPr>
        <w:pStyle w:val="Heading2"/>
        <w:bidi w:val="0"/>
        <w:rPr/>
      </w:pPr>
      <w:r>
        <w:rPr/>
        <w:t xml:space="preserve">2.2 </w:t>
      </w:r>
      <w:r>
        <w:rPr/>
        <w:t>前端页面</w:t>
      </w:r>
    </w:p>
    <w:tbl>
      <w:tblPr>
        <w:tblW w:w="70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1786"/>
        <w:gridCol w:w="435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页面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路径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交互细节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登录页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/login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输入用户名和密码，登录成功后按角色跳转。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注册页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/register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输入用户名、密码、姓名、工号、校验码。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找回密码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/forgot-password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通过安全问题验证后重置密码。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个人中心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/profile</w:t>
            </w:r>
          </w:p>
        </w:tc>
        <w:tc>
          <w:tcPr>
            <w:tcW w:w="43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修改用户名、密码、安全问题和人员绑定。</w:t>
            </w:r>
          </w:p>
        </w:tc>
      </w:tr>
    </w:tbl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登录流程图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2.3 </w:t>
      </w:r>
      <w:r>
        <w:rPr/>
        <w:t>库表设计</w:t>
      </w:r>
    </w:p>
    <w:tbl>
      <w:tblPr>
        <w:tblW w:w="84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6"/>
        <w:gridCol w:w="2311"/>
        <w:gridCol w:w="1411"/>
        <w:gridCol w:w="2161"/>
      </w:tblGrid>
      <w:tr>
        <w:trPr/>
        <w:tc>
          <w:tcPr>
            <w:tcW w:w="25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表名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类型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bigint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主键。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username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varchar(64)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唯一用户名。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password_hash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varchar(255)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密码哈希。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role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enum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ourceText"/>
              </w:rPr>
              <w:t>admin</w:t>
            </w:r>
            <w:r>
              <w:rPr/>
              <w:t>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status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enum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active</w:t>
            </w:r>
            <w:r>
              <w:rPr/>
              <w:t xml:space="preserve"> </w:t>
            </w:r>
            <w:r>
              <w:rPr/>
              <w:t xml:space="preserve">或 </w:t>
            </w:r>
            <w:r>
              <w:rPr>
                <w:rStyle w:val="SourceText"/>
              </w:rPr>
              <w:t>disabled</w:t>
            </w:r>
            <w:r>
              <w:rPr/>
              <w:t>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user_security_questions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question</w:t>
            </w:r>
            <w:r>
              <w:rPr/>
              <w:t>、</w:t>
            </w:r>
            <w:r>
              <w:rPr>
                <w:rStyle w:val="SourceText"/>
              </w:rPr>
              <w:t>answer_hash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varchar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找回密码使用。</w:t>
            </w:r>
          </w:p>
        </w:tc>
      </w:tr>
      <w:tr>
        <w:trPr/>
        <w:tc>
          <w:tcPr>
            <w:tcW w:w="2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password_history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password_hash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varchar(255)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密码历史。</w:t>
            </w:r>
          </w:p>
        </w:tc>
      </w:tr>
    </w:tbl>
    <w:p>
      <w:pPr>
        <w:pStyle w:val="Heading2"/>
        <w:bidi w:val="0"/>
        <w:rPr/>
      </w:pPr>
      <w:r>
        <w:rPr/>
        <w:t xml:space="preserve">2.4 </w:t>
      </w:r>
      <w:r>
        <w:rPr/>
        <w:t>接口说明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7"/>
        <w:gridCol w:w="873"/>
        <w:gridCol w:w="1836"/>
        <w:gridCol w:w="1811"/>
        <w:gridCol w:w="1919"/>
      </w:tblGrid>
      <w:tr>
        <w:trPr/>
        <w:tc>
          <w:tcPr>
            <w:tcW w:w="258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输入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输出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错误码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/api/auth/login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用户名、密码。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token</w:t>
            </w:r>
            <w:r>
              <w:rPr/>
              <w:t>、用户信息、首次登录标志。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账号不存在、密码错误、账号停用。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/api/auth/register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用户名、密码、姓名、工号、校验码。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注册成功用户信息。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人员不匹配、用户名重复。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/api/auth/password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PUT/POST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旧密码、新密码。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修改结果。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旧密码错误、复杂度不足。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/api/auth/forgot-password/initiate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用户名。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安全问题列表。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未设置安全问题。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/api/auth/forgot-password/verify</w:t>
            </w:r>
          </w:p>
        </w:tc>
        <w:tc>
          <w:tcPr>
            <w:tcW w:w="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用户名、安全问题答案、新密码。</w:t>
            </w:r>
          </w:p>
        </w:tc>
        <w:tc>
          <w:tcPr>
            <w:tcW w:w="1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重置结果。</w:t>
            </w:r>
          </w:p>
        </w:tc>
        <w:tc>
          <w:tcPr>
            <w:tcW w:w="1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答案错误。</w:t>
            </w:r>
          </w:p>
        </w:tc>
      </w:tr>
    </w:tbl>
    <w:p>
      <w:pPr>
        <w:pStyle w:val="Heading1"/>
        <w:bidi w:val="0"/>
        <w:rPr/>
      </w:pPr>
      <w:r>
        <w:rPr/>
        <w:t xml:space="preserve">3 </w:t>
      </w:r>
      <w:r>
        <w:rPr/>
        <w:t>问答工作台模块设计</w:t>
      </w:r>
    </w:p>
    <w:p>
      <w:pPr>
        <w:pStyle w:val="Heading2"/>
        <w:bidi w:val="0"/>
        <w:rPr/>
      </w:pPr>
      <w:r>
        <w:rPr/>
        <w:t xml:space="preserve">3.1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>问答工作台负责会话创建、模式选择、问题发送、</w:t>
      </w:r>
      <w:r>
        <w:rPr/>
        <w:t xml:space="preserve">SSE </w:t>
      </w:r>
      <w:r>
        <w:rPr/>
        <w:t>事件渲染、引用展示、文件选择和原文查看入口。前端用户可选择“文献”“深度”“专利”三种模式。</w:t>
      </w:r>
    </w:p>
    <w:p>
      <w:pPr>
        <w:pStyle w:val="Heading2"/>
        <w:bidi w:val="0"/>
        <w:rPr/>
      </w:pPr>
      <w:r>
        <w:rPr/>
        <w:t xml:space="preserve">3.2 </w:t>
      </w:r>
      <w:r>
        <w:rPr/>
        <w:t>处理流程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2 </w:t>
      </w:r>
      <w:r>
        <w:rPr>
          <w:rFonts w:eastAsia="SimHei;黑体;sans-serif"/>
          <w:b/>
          <w:bdr w:val="single" w:sz="6" w:space="8" w:color="777777"/>
          <w:shd w:fill="FAFAFA" w:val="clear"/>
        </w:rPr>
        <w:t>问答处理流程图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3.3 </w:t>
      </w:r>
      <w:r>
        <w:rPr/>
        <w:t>接口说明</w:t>
      </w:r>
    </w:p>
    <w:tbl>
      <w:tblPr>
        <w:tblW w:w="69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71"/>
        <w:gridCol w:w="661"/>
        <w:gridCol w:w="1786"/>
        <w:gridCol w:w="1216"/>
      </w:tblGrid>
      <w:tr>
        <w:trPr/>
        <w:tc>
          <w:tcPr>
            <w:tcW w:w="3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输出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/api/fast/ask_stream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文献流式问答。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事件。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/api/thinking/ask_stream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深度流式问答。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事件。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/api/patent/ask_stream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专利流式问答。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事件。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/api/v1/tasks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创建可恢复任务。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task_id</w:t>
            </w:r>
            <w:r>
              <w:rPr/>
              <w:t>。</w:t>
            </w:r>
          </w:p>
        </w:tc>
      </w:tr>
      <w:tr>
        <w:trPr/>
        <w:tc>
          <w:tcPr>
            <w:tcW w:w="3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/api/v1/tasks/{task_id}/events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读取任务事件。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事件。</w:t>
            </w:r>
          </w:p>
        </w:tc>
      </w:tr>
    </w:tbl>
    <w:p>
      <w:pPr>
        <w:pStyle w:val="Heading2"/>
        <w:bidi w:val="0"/>
        <w:rPr/>
      </w:pPr>
      <w:r>
        <w:rPr/>
        <w:t xml:space="preserve">3.4 </w:t>
      </w:r>
      <w:r>
        <w:rPr/>
        <w:t>输入输出规范</w:t>
      </w:r>
    </w:p>
    <w:p>
      <w:pPr>
        <w:pStyle w:val="TextBody"/>
        <w:bidi w:val="0"/>
        <w:spacing w:lineRule="auto" w:line="276" w:before="0" w:after="120"/>
        <w:rPr/>
      </w:pPr>
      <w:r>
        <w:rPr/>
        <w:t>输入至少包含问题文本和模式。输出事件包括阶段开始、阶段结束、文本增量、引用、错误和完成。错误事件应包含用户可理解提示，不应泄漏内部密钥或堆栈。</w:t>
      </w:r>
    </w:p>
    <w:p>
      <w:pPr>
        <w:pStyle w:val="Heading1"/>
        <w:bidi w:val="0"/>
        <w:rPr/>
      </w:pPr>
      <w:r>
        <w:rPr/>
        <w:t xml:space="preserve">4 </w:t>
      </w:r>
      <w:r>
        <w:rPr/>
        <w:t>文件和原文模块设计</w:t>
      </w:r>
    </w:p>
    <w:p>
      <w:pPr>
        <w:pStyle w:val="Heading2"/>
        <w:bidi w:val="0"/>
        <w:rPr/>
      </w:pPr>
      <w:r>
        <w:rPr/>
        <w:t xml:space="preserve">4.1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文件模块支持上传 </w:t>
      </w:r>
      <w:r>
        <w:rPr/>
        <w:t>PDF</w:t>
      </w:r>
      <w:r>
        <w:rPr/>
        <w:t>、</w:t>
      </w:r>
      <w:r>
        <w:rPr/>
        <w:t>Excel</w:t>
      </w:r>
      <w:r>
        <w:rPr/>
        <w:t>、</w:t>
      </w:r>
      <w:r>
        <w:rPr/>
        <w:t>CSV</w:t>
      </w:r>
      <w:r>
        <w:rPr/>
        <w:t xml:space="preserve">，并将文件元数据绑定到会话。原文模块负责从 </w:t>
      </w:r>
      <w:r>
        <w:rPr/>
        <w:t xml:space="preserve">MinIO </w:t>
      </w:r>
      <w:r>
        <w:rPr/>
        <w:t xml:space="preserve">读取论文 </w:t>
      </w:r>
      <w:r>
        <w:rPr/>
        <w:t>PDF</w:t>
      </w:r>
      <w:r>
        <w:rPr/>
        <w:t xml:space="preserve">、专利 </w:t>
      </w:r>
      <w:r>
        <w:rPr/>
        <w:t>PDF</w:t>
      </w:r>
      <w:r>
        <w:rPr/>
        <w:t xml:space="preserve">、专利图片和 </w:t>
      </w:r>
      <w:r>
        <w:rPr/>
        <w:t>structured tables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4.2 </w:t>
      </w:r>
      <w:r>
        <w:rPr/>
        <w:t>库表设计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1"/>
        <w:gridCol w:w="2363"/>
        <w:gridCol w:w="1404"/>
        <w:gridCol w:w="3368"/>
      </w:tblGrid>
      <w:tr>
        <w:trPr/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表名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类型</w:t>
            </w:r>
          </w:p>
        </w:tc>
        <w:tc>
          <w:tcPr>
            <w:tcW w:w="336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conversation_files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bigint</w:t>
            </w:r>
          </w:p>
        </w:tc>
        <w:tc>
          <w:tcPr>
            <w:tcW w:w="3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主键。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conversation_files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conversation_id</w:t>
            </w:r>
            <w:r>
              <w:rPr/>
              <w:t>、</w:t>
            </w:r>
            <w:r>
              <w:rPr>
                <w:rStyle w:val="SourceText"/>
              </w:rPr>
              <w:t>user_id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bigint</w:t>
            </w:r>
          </w:p>
        </w:tc>
        <w:tc>
          <w:tcPr>
            <w:tcW w:w="3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所属会话和用户。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conversation_files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file_type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enum</w:t>
            </w:r>
          </w:p>
        </w:tc>
        <w:tc>
          <w:tcPr>
            <w:tcW w:w="3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PDF </w:t>
            </w:r>
            <w:r>
              <w:rPr/>
              <w:t xml:space="preserve">或 </w:t>
            </w:r>
            <w:r>
              <w:rPr/>
              <w:t>Excel</w:t>
            </w:r>
            <w:r>
              <w:rPr/>
              <w:t>；</w:t>
            </w:r>
            <w:r>
              <w:rPr/>
              <w:t xml:space="preserve">CSV </w:t>
            </w:r>
            <w:r>
              <w:rPr/>
              <w:t>可按表格文件处理。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conversation_files</w:t>
            </w:r>
          </w:p>
        </w:tc>
        <w:tc>
          <w:tcPr>
            <w:tcW w:w="23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storage_ref</w:t>
            </w:r>
          </w:p>
        </w:tc>
        <w:tc>
          <w:tcPr>
            <w:tcW w:w="14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varchar(1024)</w:t>
            </w:r>
          </w:p>
        </w:tc>
        <w:tc>
          <w:tcPr>
            <w:tcW w:w="33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对象引用。</w:t>
            </w:r>
          </w:p>
        </w:tc>
      </w:tr>
    </w:tbl>
    <w:p>
      <w:pPr>
        <w:pStyle w:val="Heading2"/>
        <w:bidi w:val="0"/>
        <w:rPr/>
      </w:pPr>
      <w:r>
        <w:rPr/>
        <w:t xml:space="preserve">4.3 </w:t>
      </w:r>
      <w:r>
        <w:rPr/>
        <w:t>异常处理</w:t>
      </w:r>
    </w:p>
    <w:tbl>
      <w:tblPr>
        <w:tblW w:w="70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2851"/>
        <w:gridCol w:w="303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用户提示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后端处理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文件为空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请选择有效文件。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返回 </w:t>
            </w:r>
            <w:r>
              <w:rPr/>
              <w:t>400</w:t>
            </w:r>
            <w:r>
              <w:rPr/>
              <w:t>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格式不支持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仅支持 </w:t>
            </w:r>
            <w:r>
              <w:rPr/>
              <w:t>PDF</w:t>
            </w:r>
            <w:r>
              <w:rPr/>
              <w:t>、</w:t>
            </w:r>
            <w:r>
              <w:rPr/>
              <w:t>Excel</w:t>
            </w:r>
            <w:r>
              <w:rPr/>
              <w:t>、</w:t>
            </w:r>
            <w:r>
              <w:rPr/>
              <w:t>CSV</w:t>
            </w:r>
            <w:r>
              <w:rPr/>
              <w:t>。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校验 </w:t>
            </w:r>
            <w:r>
              <w:rPr/>
              <w:t xml:space="preserve">content type </w:t>
            </w:r>
            <w:r>
              <w:rPr/>
              <w:t>和扩展名。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对象不存在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原文暂不可用。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记录 </w:t>
            </w:r>
            <w:r>
              <w:rPr/>
              <w:t xml:space="preserve">MinIO key </w:t>
            </w:r>
            <w:r>
              <w:rPr/>
              <w:t xml:space="preserve">和请求 </w:t>
            </w:r>
            <w:r>
              <w:rPr/>
              <w:t>ID</w:t>
            </w:r>
            <w:r>
              <w:rPr/>
              <w:t>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文件过大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文件超过限制。</w:t>
            </w:r>
          </w:p>
        </w:tc>
        <w:tc>
          <w:tcPr>
            <w:tcW w:w="30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由前端和 </w:t>
            </w:r>
            <w:r>
              <w:rPr/>
              <w:t xml:space="preserve">nginx </w:t>
            </w:r>
            <w:r>
              <w:rPr/>
              <w:t>限制。</w:t>
            </w:r>
          </w:p>
        </w:tc>
      </w:tr>
    </w:tbl>
    <w:p>
      <w:pPr>
        <w:pStyle w:val="Heading1"/>
        <w:bidi w:val="0"/>
        <w:rPr/>
      </w:pPr>
      <w:r>
        <w:rPr/>
        <w:t xml:space="preserve">5 </w:t>
      </w:r>
      <w:r>
        <w:rPr/>
        <w:t>管理后台模块设计</w:t>
      </w:r>
    </w:p>
    <w:p>
      <w:pPr>
        <w:pStyle w:val="Heading2"/>
        <w:bidi w:val="0"/>
        <w:rPr/>
      </w:pPr>
      <w:r>
        <w:rPr/>
        <w:t xml:space="preserve">5.1 </w:t>
      </w:r>
      <w:r>
        <w:rPr/>
        <w:t>用户管理</w:t>
      </w:r>
    </w:p>
    <w:p>
      <w:pPr>
        <w:pStyle w:val="TextBody"/>
        <w:bidi w:val="0"/>
        <w:spacing w:lineRule="auto" w:line="276" w:before="0" w:after="120"/>
        <w:rPr/>
      </w:pPr>
      <w:r>
        <w:rPr/>
        <w:t>管理员可查询用户、创建用户、修改用户名、重置密码、停用启用、修改用户类型、绑定或解绑人员记录。删除用户属于高风险操作，应在前端二次确认。</w:t>
      </w:r>
    </w:p>
    <w:p>
      <w:pPr>
        <w:pStyle w:val="Heading2"/>
        <w:bidi w:val="0"/>
        <w:rPr/>
      </w:pPr>
      <w:r>
        <w:rPr/>
        <w:t xml:space="preserve">5.2 </w:t>
      </w:r>
      <w:r>
        <w:rPr/>
        <w:t>部门管理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部门按一级、二级、三级维护。当前 </w:t>
      </w:r>
      <w:r>
        <w:rPr/>
        <w:t xml:space="preserve">seed </w:t>
      </w:r>
      <w:r>
        <w:rPr/>
        <w:t>包含电池材料技术研究中心、正极材料研究所、装备工程化研究所、材料应用研究所及三级部门。停用部门不删除历史绑定关系。</w:t>
      </w:r>
    </w:p>
    <w:p>
      <w:pPr>
        <w:pStyle w:val="Heading2"/>
        <w:bidi w:val="0"/>
        <w:rPr/>
      </w:pPr>
      <w:r>
        <w:rPr/>
        <w:t xml:space="preserve">5.3 </w:t>
      </w:r>
      <w:r>
        <w:rPr/>
        <w:t>人员管理</w:t>
      </w:r>
    </w:p>
    <w:p>
      <w:pPr>
        <w:pStyle w:val="TextBody"/>
        <w:bidi w:val="0"/>
        <w:spacing w:lineRule="auto" w:line="276" w:before="0" w:after="120"/>
        <w:rPr/>
      </w:pPr>
      <w:r>
        <w:rPr/>
        <w:t>人员记录包含工号、姓名、校验码哈希、状态和部门。注册和个人中心绑定必须匹配人员记录。</w:t>
      </w:r>
    </w:p>
    <w:p>
      <w:pPr>
        <w:pStyle w:val="Heading2"/>
        <w:bidi w:val="0"/>
        <w:rPr/>
      </w:pPr>
      <w:r>
        <w:rPr/>
        <w:t xml:space="preserve">5.4 </w:t>
      </w:r>
      <w:r>
        <w:rPr/>
        <w:t>配额管理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配额类型包含 </w:t>
      </w:r>
      <w:r>
        <w:rPr>
          <w:rStyle w:val="SourceText"/>
        </w:rPr>
        <w:t>ask_query</w:t>
      </w:r>
      <w:r>
        <w:rPr/>
        <w:t>、</w:t>
      </w:r>
      <w:r>
        <w:rPr>
          <w:rStyle w:val="SourceText"/>
        </w:rPr>
        <w:t>file_qa</w:t>
      </w:r>
      <w:r>
        <w:rPr/>
        <w:t>、</w:t>
      </w:r>
      <w:r>
        <w:rPr>
          <w:rStyle w:val="SourceText"/>
        </w:rPr>
        <w:t>file_view</w:t>
      </w:r>
      <w:r>
        <w:rPr/>
        <w:t>、</w:t>
      </w:r>
      <w:r>
        <w:rPr>
          <w:rStyle w:val="SourceText"/>
        </w:rPr>
        <w:t>doc_assist</w:t>
      </w:r>
      <w:r>
        <w:rPr/>
        <w:t>。系统支持默认配额、周期窗口、用户例外和重置。</w:t>
      </w:r>
    </w:p>
    <w:p>
      <w:pPr>
        <w:pStyle w:val="Heading1"/>
        <w:bidi w:val="0"/>
        <w:rPr/>
      </w:pPr>
      <w:r>
        <w:rPr/>
        <w:t xml:space="preserve">6 </w:t>
      </w:r>
      <w:r>
        <w:rPr/>
        <w:t>非功能设计</w:t>
      </w:r>
    </w:p>
    <w:tbl>
      <w:tblPr>
        <w:tblW w:w="85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2476"/>
        <w:gridCol w:w="2866"/>
        <w:gridCol w:w="2686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模块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性能指标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安全措施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可靠性措施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登录接口应快速响应。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密码哈希、</w:t>
            </w:r>
            <w:r>
              <w:rPr/>
              <w:t>JWT</w:t>
            </w:r>
            <w:r>
              <w:rPr/>
              <w:t>、账号状态。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失败提示明确，避免泄漏。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记录首 </w:t>
            </w:r>
            <w:r>
              <w:rPr/>
              <w:t xml:space="preserve">token </w:t>
            </w:r>
            <w:r>
              <w:rPr/>
              <w:t>和总耗时。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token </w:t>
            </w:r>
            <w:r>
              <w:rPr/>
              <w:t>校验、配额控制。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错误事件和超时处理。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上传大小受限。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文件类型校验、对象权限。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元数据和对象引用分离。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列表分页。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管理员权限。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停用优先于物理删除。</w:t>
            </w:r>
          </w:p>
        </w:tc>
      </w:tr>
    </w:tbl>
    <w:p>
      <w:pPr>
        <w:pStyle w:val="Heading1"/>
        <w:bidi w:val="0"/>
        <w:rPr/>
      </w:pPr>
      <w:r>
        <w:rPr/>
        <w:t xml:space="preserve">7 </w:t>
      </w:r>
      <w:r>
        <w:rPr/>
        <w:t>技术实现规范</w:t>
      </w:r>
    </w:p>
    <w:tbl>
      <w:tblPr>
        <w:tblW w:w="78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6916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规范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Python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4 </w:t>
            </w:r>
            <w:r>
              <w:rPr/>
              <w:t xml:space="preserve">空格缩进，函数和模块 </w:t>
            </w:r>
            <w:r>
              <w:rPr/>
              <w:t>snake_case</w:t>
            </w:r>
            <w:r>
              <w:rPr/>
              <w:t xml:space="preserve">，类 </w:t>
            </w:r>
            <w:r>
              <w:rPr/>
              <w:t>PascalCase</w:t>
            </w:r>
            <w:r>
              <w:rPr/>
              <w:t>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Vue/JS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保留现有组件结构，避免将业务逻辑堆在单一组件。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新增对外接口优先经 </w:t>
            </w:r>
            <w:r>
              <w:rPr/>
              <w:t xml:space="preserve">gateway </w:t>
            </w:r>
            <w:r>
              <w:rPr/>
              <w:t>暴露，响应结构保持一致。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配置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新增配置项需同步 </w:t>
            </w:r>
            <w:r>
              <w:rPr/>
              <w:t>shared env</w:t>
            </w:r>
            <w:r>
              <w:rPr/>
              <w:t>、</w:t>
            </w:r>
            <w:r>
              <w:rPr/>
              <w:t>secret env</w:t>
            </w:r>
            <w:r>
              <w:rPr/>
              <w:t>、</w:t>
            </w:r>
            <w:r>
              <w:rPr/>
              <w:t>compose</w:t>
            </w:r>
            <w:r>
              <w:rPr/>
              <w:t>、模板和文档。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版本控制</w:t>
            </w:r>
          </w:p>
        </w:tc>
        <w:tc>
          <w:tcPr>
            <w:tcW w:w="6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提交信息使用 </w:t>
            </w:r>
            <w:r>
              <w:rPr>
                <w:rStyle w:val="SourceText"/>
              </w:rPr>
              <w:t>feat:</w:t>
            </w:r>
            <w:r>
              <w:rPr/>
              <w:t>、</w:t>
            </w:r>
            <w:r>
              <w:rPr>
                <w:rStyle w:val="SourceText"/>
              </w:rPr>
              <w:t>fix:</w:t>
            </w:r>
            <w:r>
              <w:rPr/>
              <w:t>、</w:t>
            </w:r>
            <w:r>
              <w:rPr>
                <w:rStyle w:val="SourceText"/>
              </w:rPr>
              <w:t>docs:</w:t>
            </w:r>
            <w:r>
              <w:rPr/>
              <w:t xml:space="preserve"> </w:t>
            </w:r>
            <w:r>
              <w:rPr/>
              <w:t>等前缀。</w:t>
            </w:r>
          </w:p>
        </w:tc>
      </w:tr>
    </w:tbl>
    <w:p>
      <w:pPr>
        <w:pStyle w:val="Heading1"/>
        <w:bidi w:val="0"/>
        <w:rPr/>
      </w:pPr>
      <w:r>
        <w:rPr/>
        <w:t xml:space="preserve">8 </w:t>
      </w:r>
      <w:r>
        <w:rPr/>
        <w:t>测试设计</w:t>
      </w:r>
    </w:p>
    <w:tbl>
      <w:tblPr>
        <w:tblW w:w="77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6346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测试类型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覆盖范围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单元测试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配置加载、路由决策、配额服务、数据包校验、核心工具函数。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集成测试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认证接口、管理员接口、问答代理、任务恢复、</w:t>
            </w:r>
            <w:r>
              <w:rPr/>
              <w:t xml:space="preserve">MinIO </w:t>
            </w:r>
            <w:r>
              <w:rPr/>
              <w:t>原文代理。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前端结构测试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路由、关键组件、配额卡片、管理面板。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部署测试</w:t>
            </w:r>
          </w:p>
        </w:tc>
        <w:tc>
          <w:tcPr>
            <w:tcW w:w="63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preflight</w:t>
            </w:r>
            <w:r>
              <w:rPr/>
              <w:t>、</w:t>
            </w:r>
            <w:r>
              <w:rPr/>
              <w:t>seed job</w:t>
            </w:r>
            <w:r>
              <w:rPr/>
              <w:t>、</w:t>
            </w:r>
            <w:r>
              <w:rPr/>
              <w:t>compose healthcheck</w:t>
            </w:r>
            <w:r>
              <w:rPr/>
              <w:t>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  <w:t xml:space="preserve">缺陷等级分为 </w:t>
      </w:r>
      <w:r>
        <w:rPr/>
        <w:t>Blocker</w:t>
      </w:r>
      <w:r>
        <w:rPr/>
        <w:t>、</w:t>
      </w:r>
      <w:r>
        <w:rPr/>
        <w:t>Critical</w:t>
      </w:r>
      <w:r>
        <w:rPr/>
        <w:t>、</w:t>
      </w:r>
      <w:r>
        <w:rPr/>
        <w:t>Major</w:t>
      </w:r>
      <w:r>
        <w:rPr/>
        <w:t>、</w:t>
      </w:r>
      <w:r>
        <w:rPr/>
        <w:t>Minor</w:t>
      </w:r>
      <w:r>
        <w:rPr/>
        <w:t>。</w:t>
      </w:r>
      <w:r>
        <w:rPr/>
        <w:t xml:space="preserve">Blocker </w:t>
      </w:r>
      <w:r>
        <w:rPr/>
        <w:t xml:space="preserve">和 </w:t>
      </w:r>
      <w:r>
        <w:rPr/>
        <w:t xml:space="preserve">Critical </w:t>
      </w:r>
      <w:r>
        <w:rPr/>
        <w:t>必须在发布前关闭；</w:t>
      </w:r>
      <w:r>
        <w:rPr/>
        <w:t xml:space="preserve">Major </w:t>
      </w:r>
      <w:r>
        <w:rPr/>
        <w:t>需评估是否影响验收；</w:t>
      </w:r>
      <w:r>
        <w:rPr/>
        <w:t xml:space="preserve">Minor </w:t>
      </w:r>
      <w:r>
        <w:rPr/>
        <w:t>可记录为遗留优化。</w:t>
      </w:r>
    </w:p>
    <w:p>
      <w:pPr>
        <w:pStyle w:val="Heading1"/>
        <w:bidi w:val="0"/>
        <w:rPr/>
      </w:pPr>
      <w:r>
        <w:rPr/>
        <w:t xml:space="preserve">9 </w:t>
      </w:r>
      <w:r>
        <w:rPr/>
        <w:t>文献问答模块设计</w:t>
      </w:r>
    </w:p>
    <w:p>
      <w:pPr>
        <w:pStyle w:val="Heading2"/>
        <w:bidi w:val="0"/>
        <w:rPr/>
      </w:pPr>
      <w:r>
        <w:rPr/>
        <w:t xml:space="preserve">9.1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文献问答模块由 </w:t>
      </w:r>
      <w:r>
        <w:rPr/>
        <w:t xml:space="preserve">fastQA </w:t>
      </w:r>
      <w:r>
        <w:rPr/>
        <w:t xml:space="preserve">后端提供，面向论文知识库进行查询理解、向量检索、候选重排、图谱增强、答案生成和引用整理。该模块依赖 </w:t>
      </w:r>
      <w:r>
        <w:rPr>
          <w:rStyle w:val="SourceText"/>
        </w:rPr>
        <w:t>fastqa_ref_data</w:t>
      </w:r>
      <w:r>
        <w:rPr/>
        <w:t xml:space="preserve"> </w:t>
      </w:r>
      <w:r>
        <w:rPr/>
        <w:t xml:space="preserve">中的 </w:t>
      </w:r>
      <w:r>
        <w:rPr/>
        <w:t xml:space="preserve">Chroma </w:t>
      </w:r>
      <w:r>
        <w:rPr/>
        <w:t xml:space="preserve">向量库和 </w:t>
      </w:r>
      <w:r>
        <w:rPr/>
        <w:t xml:space="preserve">MinIO </w:t>
      </w:r>
      <w:r>
        <w:rPr/>
        <w:t>中的论文原文。</w:t>
      </w:r>
    </w:p>
    <w:p>
      <w:pPr>
        <w:pStyle w:val="Heading2"/>
        <w:bidi w:val="0"/>
        <w:rPr/>
      </w:pPr>
      <w:r>
        <w:rPr/>
        <w:t xml:space="preserve">9.2 </w:t>
      </w:r>
      <w:r>
        <w:rPr/>
        <w:t>前端页面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用户在问答首页选择“文献”模式后输入问题。页面展示阶段进度、耗时、答案、引用和论文原文入口。阶段事件可包含 </w:t>
      </w:r>
      <w:r>
        <w:rPr/>
        <w:t>intent</w:t>
      </w:r>
      <w:r>
        <w:rPr/>
        <w:t>、检索、</w:t>
      </w:r>
      <w:r>
        <w:rPr/>
        <w:t>rerank</w:t>
      </w:r>
      <w:r>
        <w:rPr/>
        <w:t>、生成等步骤。</w:t>
      </w:r>
    </w:p>
    <w:p>
      <w:pPr>
        <w:pStyle w:val="Heading2"/>
        <w:bidi w:val="0"/>
        <w:rPr/>
      </w:pPr>
      <w:r>
        <w:rPr/>
        <w:t xml:space="preserve">9.3 </w:t>
      </w:r>
      <w:r>
        <w:rPr/>
        <w:t>库表设计</w:t>
      </w:r>
    </w:p>
    <w:tbl>
      <w:tblPr>
        <w:tblW w:w="69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2311"/>
        <w:gridCol w:w="372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对象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字段或路径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会话消息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conversation_messages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保存用户问题、助手回答和任务状态。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文件关联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conversation_files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保存本轮可用文件上下文。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向量库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fastqa_ref_data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包含主文献向量库和 </w:t>
            </w:r>
            <w:r>
              <w:rPr/>
              <w:t xml:space="preserve">MD </w:t>
            </w:r>
            <w:r>
              <w:rPr/>
              <w:t>向量库。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原文对象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papers/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 xml:space="preserve">中的论文 </w:t>
            </w:r>
            <w:r>
              <w:rPr/>
              <w:t xml:space="preserve">PDF </w:t>
            </w:r>
            <w:r>
              <w:rPr/>
              <w:t>权威副本。</w:t>
            </w:r>
          </w:p>
        </w:tc>
      </w:tr>
    </w:tbl>
    <w:p>
      <w:pPr>
        <w:pStyle w:val="Heading2"/>
        <w:bidi w:val="0"/>
        <w:rPr/>
      </w:pPr>
      <w:r>
        <w:rPr/>
        <w:t xml:space="preserve">9.4 </w:t>
      </w:r>
      <w:r>
        <w:rPr/>
        <w:t>重点逻辑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resolve_intent(question)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build_embedding(question)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retrieve_candidates(vectordb, top_k)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rerank_candidates(question, candidates)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optional_graph_context(question)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generate_answer(question, evidence)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return citations and original links</w:t>
      </w:r>
    </w:p>
    <w:p>
      <w:pPr>
        <w:pStyle w:val="Heading2"/>
        <w:bidi w:val="0"/>
        <w:rPr/>
      </w:pPr>
      <w:r>
        <w:rPr/>
        <w:t xml:space="preserve">9.5 </w:t>
      </w:r>
      <w:r>
        <w:rPr/>
        <w:t>处理流程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3 </w:t>
      </w:r>
      <w:r>
        <w:rPr>
          <w:rFonts w:eastAsia="SimHei;黑体;sans-serif"/>
          <w:b/>
          <w:bdr w:val="single" w:sz="6" w:space="8" w:color="777777"/>
          <w:shd w:fill="FAFAFA" w:val="clear"/>
        </w:rPr>
        <w:t>文献问答处理流程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3" name="Image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Image3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9.6 </w:t>
      </w:r>
      <w:r>
        <w:rPr/>
        <w:t>接口说明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86"/>
        <w:gridCol w:w="1142"/>
        <w:gridCol w:w="2076"/>
        <w:gridCol w:w="1622"/>
      </w:tblGrid>
      <w:tr>
        <w:trPr/>
        <w:tc>
          <w:tcPr>
            <w:tcW w:w="41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输入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输出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/api/fast/ask</w:t>
            </w:r>
            <w:r>
              <w:rPr/>
              <w:t>、</w:t>
            </w:r>
            <w:r>
              <w:rPr>
                <w:rStyle w:val="SourceText"/>
              </w:rPr>
              <w:t>/api/v1/fast/ask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问题、会话、文件选择。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同步回答。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/api/fast/ask_stream</w:t>
            </w:r>
            <w:r>
              <w:rPr/>
              <w:t>、</w:t>
            </w:r>
            <w:r>
              <w:rPr>
                <w:rStyle w:val="SourceText"/>
              </w:rPr>
              <w:t>/api/v1/fast/ask_stream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问题、会话、文件选择。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阶段和答案。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/api/view_pdf/{doi}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GET/HEAD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DOI </w:t>
            </w:r>
            <w:r>
              <w:rPr/>
              <w:t>或原文标识。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PDF </w:t>
            </w:r>
            <w:r>
              <w:rPr/>
              <w:t>响应。</w:t>
            </w:r>
          </w:p>
        </w:tc>
      </w:tr>
      <w:tr>
        <w:trPr/>
        <w:tc>
          <w:tcPr>
            <w:tcW w:w="4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/api/reference_preview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引用标识。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引用预览信息。</w:t>
            </w:r>
          </w:p>
        </w:tc>
      </w:tr>
    </w:tbl>
    <w:p>
      <w:pPr>
        <w:pStyle w:val="Heading2"/>
        <w:bidi w:val="0"/>
        <w:rPr/>
      </w:pPr>
      <w:r>
        <w:rPr/>
        <w:t xml:space="preserve">9.7 </w:t>
      </w:r>
      <w:r>
        <w:rPr/>
        <w:t>异常处理设计</w:t>
      </w:r>
    </w:p>
    <w:tbl>
      <w:tblPr>
        <w:tblW w:w="86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6"/>
        <w:gridCol w:w="3676"/>
        <w:gridCol w:w="3301"/>
      </w:tblGrid>
      <w:tr>
        <w:trPr/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用户提示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向量库未加载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记录路径和 </w:t>
            </w:r>
            <w:r>
              <w:rPr/>
              <w:t xml:space="preserve">collection </w:t>
            </w:r>
            <w:r>
              <w:rPr/>
              <w:t>信息。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知识库暂不可用，请联系管理员。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rerank </w:t>
            </w:r>
            <w:r>
              <w:rPr/>
              <w:t>服务失败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按配置降级为原检索排序或返回错误。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检索重排异常，请稍后重试。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论文原文缺失</w:t>
            </w:r>
          </w:p>
        </w:tc>
        <w:tc>
          <w:tcPr>
            <w:tcW w:w="3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记录 </w:t>
            </w:r>
            <w:r>
              <w:rPr/>
              <w:t>MinIO key</w:t>
            </w:r>
            <w:r>
              <w:rPr/>
              <w:t>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原文暂不可用。</w:t>
            </w:r>
          </w:p>
        </w:tc>
      </w:tr>
    </w:tbl>
    <w:p>
      <w:pPr>
        <w:pStyle w:val="Heading1"/>
        <w:bidi w:val="0"/>
        <w:rPr/>
      </w:pPr>
      <w:r>
        <w:rPr/>
        <w:t xml:space="preserve">10 </w:t>
      </w:r>
      <w:r>
        <w:rPr/>
        <w:t>深度问答模块设计</w:t>
      </w:r>
    </w:p>
    <w:p>
      <w:pPr>
        <w:pStyle w:val="Heading2"/>
        <w:bidi w:val="0"/>
        <w:rPr/>
      </w:pPr>
      <w:r>
        <w:rPr/>
        <w:t xml:space="preserve">10.1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深度问答模块由 </w:t>
      </w:r>
      <w:r>
        <w:rPr/>
        <w:t xml:space="preserve">highThinkingQA </w:t>
      </w:r>
      <w:r>
        <w:rPr/>
        <w:t xml:space="preserve">提供，适合复杂问题的分解、规划、检索、子问题回答和综合生成。该模块依赖独立 </w:t>
      </w:r>
      <w:r>
        <w:rPr>
          <w:rStyle w:val="SourceText"/>
        </w:rPr>
        <w:t>highthinking_ref_data</w:t>
      </w:r>
      <w:r>
        <w:rPr/>
        <w:t xml:space="preserve"> </w:t>
      </w:r>
      <w:r>
        <w:rPr/>
        <w:t xml:space="preserve">向量库，并通过 </w:t>
      </w:r>
      <w:r>
        <w:rPr/>
        <w:t xml:space="preserve">LLM </w:t>
      </w:r>
      <w:r>
        <w:rPr/>
        <w:t>完成多阶段推理。</w:t>
      </w:r>
    </w:p>
    <w:p>
      <w:pPr>
        <w:pStyle w:val="Heading2"/>
        <w:bidi w:val="0"/>
        <w:rPr/>
      </w:pPr>
      <w:r>
        <w:rPr/>
        <w:t xml:space="preserve">10.2 </w:t>
      </w:r>
      <w:r>
        <w:rPr/>
        <w:t>前端页面</w:t>
      </w:r>
    </w:p>
    <w:p>
      <w:pPr>
        <w:pStyle w:val="TextBody"/>
        <w:bidi w:val="0"/>
        <w:spacing w:lineRule="auto" w:line="276" w:before="0" w:after="120"/>
        <w:rPr/>
      </w:pPr>
      <w:r>
        <w:rPr/>
        <w:t>用户选择“深度”模式后提交问题。页面应允许长时间流式输出，展示规划、检索、综合等阶段，避免用户误判为卡死。</w:t>
      </w:r>
    </w:p>
    <w:p>
      <w:pPr>
        <w:pStyle w:val="Heading2"/>
        <w:bidi w:val="0"/>
        <w:rPr/>
      </w:pPr>
      <w:r>
        <w:rPr/>
        <w:t xml:space="preserve">10.3 </w:t>
      </w:r>
      <w:r>
        <w:rPr/>
        <w:t>重点逻辑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stage1_plan(question)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stage2_generate_queries(plan)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retrieve_context(queries)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synthesize_answer(question, plan, context)</w:t>
      </w:r>
    </w:p>
    <w:p>
      <w:pPr>
        <w:pStyle w:val="PreformattedText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fill="F2F2F2" w:val="clear"/>
        <w:bidi w:val="0"/>
        <w:spacing w:lineRule="auto" w:line="288" w:before="60" w:after="120"/>
        <w:ind w:start="60" w:end="60" w:hanging="0"/>
        <w:rPr/>
      </w:pPr>
      <w:r>
        <w:rPr/>
        <w:t>stream_steps_and_final_answer()</w:t>
      </w:r>
    </w:p>
    <w:p>
      <w:pPr>
        <w:pStyle w:val="Heading2"/>
        <w:bidi w:val="0"/>
        <w:rPr/>
      </w:pPr>
      <w:r>
        <w:rPr/>
        <w:t xml:space="preserve">10.4 </w:t>
      </w:r>
      <w:r>
        <w:rPr/>
        <w:t>处理流程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4 </w:t>
      </w:r>
      <w:r>
        <w:rPr>
          <w:rFonts w:eastAsia="SimHei;黑体;sans-serif"/>
          <w:b/>
          <w:bdr w:val="single" w:sz="6" w:space="8" w:color="777777"/>
          <w:shd w:fill="FAFAFA" w:val="clear"/>
        </w:rPr>
        <w:t>深度问答处理流程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4" name="Image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mage4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10.5 </w:t>
      </w:r>
      <w:r>
        <w:rPr/>
        <w:t>接口说明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62"/>
        <w:gridCol w:w="1035"/>
        <w:gridCol w:w="3629"/>
      </w:tblGrid>
      <w:tr>
        <w:trPr/>
        <w:tc>
          <w:tcPr>
            <w:tcW w:w="43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/api/thinking/ask</w:t>
            </w:r>
            <w:r>
              <w:rPr/>
              <w:t>、</w:t>
            </w:r>
            <w:r>
              <w:rPr>
                <w:rStyle w:val="SourceText"/>
              </w:rPr>
              <w:t>/api/v1/thinking/ask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深度同步问答。</w:t>
            </w:r>
          </w:p>
        </w:tc>
      </w:tr>
      <w:tr>
        <w:trPr/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/api/thinking/ask_stream</w:t>
            </w:r>
            <w:r>
              <w:rPr/>
              <w:t>、</w:t>
            </w:r>
            <w:r>
              <w:rPr>
                <w:rStyle w:val="SourceText"/>
              </w:rPr>
              <w:t>/api/v1/thinking/ask_stream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深度流式问答。</w:t>
            </w:r>
          </w:p>
        </w:tc>
      </w:tr>
      <w:tr>
        <w:trPr/>
        <w:tc>
          <w:tcPr>
            <w:tcW w:w="4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/api/ingest</w:t>
            </w:r>
            <w:r>
              <w:rPr/>
              <w:t>、</w:t>
            </w:r>
            <w:r>
              <w:rPr>
                <w:rStyle w:val="SourceText"/>
              </w:rPr>
              <w:t>/api/v1/ingest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POST/GET</w:t>
            </w:r>
          </w:p>
        </w:tc>
        <w:tc>
          <w:tcPr>
            <w:tcW w:w="3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保留的摄取任务接口，生产主要使用离线数据包。</w:t>
            </w:r>
          </w:p>
        </w:tc>
      </w:tr>
    </w:tbl>
    <w:p>
      <w:pPr>
        <w:pStyle w:val="Heading2"/>
        <w:bidi w:val="0"/>
        <w:rPr/>
      </w:pPr>
      <w:r>
        <w:rPr/>
        <w:t xml:space="preserve">10.6 </w:t>
      </w:r>
      <w:r>
        <w:rPr/>
        <w:t>异常处理设计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4"/>
        <w:gridCol w:w="3973"/>
        <w:gridCol w:w="3789"/>
      </w:tblGrid>
      <w:tr>
        <w:trPr/>
        <w:tc>
          <w:tcPr>
            <w:tcW w:w="126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</w:t>
            </w:r>
          </w:p>
        </w:tc>
        <w:tc>
          <w:tcPr>
            <w:tcW w:w="378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用户提示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LLM </w:t>
            </w:r>
            <w:r>
              <w:rPr/>
              <w:t>超时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终止当前阶段并返回错误事件。</w:t>
            </w:r>
          </w:p>
        </w:tc>
        <w:tc>
          <w:tcPr>
            <w:tcW w:w="3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模型响应超时，请缩小问题范围或稍后重试。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检索结果为空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允许模型基于已有上下文说明不足。</w:t>
            </w:r>
          </w:p>
        </w:tc>
        <w:tc>
          <w:tcPr>
            <w:tcW w:w="3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未检索到足够依据。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断开</w:t>
            </w:r>
          </w:p>
        </w:tc>
        <w:tc>
          <w:tcPr>
            <w:tcW w:w="3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 xml:space="preserve">记录 </w:t>
            </w:r>
            <w:r>
              <w:rPr/>
              <w:t>task id</w:t>
            </w:r>
            <w:r>
              <w:rPr/>
              <w:t>，任务接口可查询事件。</w:t>
            </w:r>
          </w:p>
        </w:tc>
        <w:tc>
          <w:tcPr>
            <w:tcW w:w="37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连接中断，请刷新查看结果。</w:t>
            </w:r>
          </w:p>
        </w:tc>
      </w:tr>
    </w:tbl>
    <w:p>
      <w:pPr>
        <w:pStyle w:val="Heading1"/>
        <w:bidi w:val="0"/>
        <w:rPr/>
      </w:pPr>
      <w:r>
        <w:rPr/>
        <w:t xml:space="preserve">11 </w:t>
      </w:r>
      <w:r>
        <w:rPr/>
        <w:t>专利问答模块设计</w:t>
      </w:r>
    </w:p>
    <w:p>
      <w:pPr>
        <w:pStyle w:val="Heading2"/>
        <w:bidi w:val="0"/>
        <w:rPr/>
      </w:pPr>
      <w:r>
        <w:rPr/>
        <w:t xml:space="preserve">11.1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专利问答模块由 </w:t>
      </w:r>
      <w:r>
        <w:rPr/>
        <w:t xml:space="preserve">patentQA </w:t>
      </w:r>
      <w:r>
        <w:rPr/>
        <w:t>提供，负责专利意图识别、专利向量检索、</w:t>
      </w:r>
      <w:r>
        <w:rPr/>
        <w:t xml:space="preserve">JSON archive </w:t>
      </w:r>
      <w:r>
        <w:rPr/>
        <w:t>读取、</w:t>
      </w:r>
      <w:r>
        <w:rPr/>
        <w:t xml:space="preserve">structured tables </w:t>
      </w:r>
      <w:r>
        <w:rPr/>
        <w:t>读取、专利图谱增强、答案生成和专利原文引用。</w:t>
      </w:r>
    </w:p>
    <w:p>
      <w:pPr>
        <w:pStyle w:val="Heading2"/>
        <w:bidi w:val="0"/>
        <w:rPr/>
      </w:pPr>
      <w:r>
        <w:rPr/>
        <w:t xml:space="preserve">11.2 </w:t>
      </w:r>
      <w:r>
        <w:rPr/>
        <w:t>库表和数据设计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3"/>
        <w:gridCol w:w="2224"/>
        <w:gridCol w:w="5019"/>
      </w:tblGrid>
      <w:tr>
        <w:trPr/>
        <w:tc>
          <w:tcPr>
            <w:tcW w:w="178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对象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路径或表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专利 </w:t>
            </w:r>
            <w:r>
              <w:rPr/>
              <w:t>JSON archive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patentqa_ref_data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14006 </w:t>
            </w:r>
            <w:r>
              <w:rPr/>
              <w:t xml:space="preserve">个专利 </w:t>
            </w:r>
            <w:r>
              <w:rPr/>
              <w:t xml:space="preserve">JSON </w:t>
            </w:r>
            <w:r>
              <w:rPr/>
              <w:t xml:space="preserve">目录，不含 </w:t>
            </w:r>
            <w:r>
              <w:rPr/>
              <w:t>PDF/PNG</w:t>
            </w:r>
            <w:r>
              <w:rPr/>
              <w:t>。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专利向量库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patentqa_ref_data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两个 </w:t>
            </w:r>
            <w:r>
              <w:rPr/>
              <w:t xml:space="preserve">Chroma </w:t>
            </w:r>
            <w:r>
              <w:rPr/>
              <w:t>向量库。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专利原文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patent/originals/{id}/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 xml:space="preserve">中的 </w:t>
            </w:r>
            <w:r>
              <w:rPr/>
              <w:t>PDF</w:t>
            </w:r>
            <w:r>
              <w:rPr/>
              <w:t>、图片、</w:t>
            </w:r>
            <w:r>
              <w:rPr/>
              <w:t xml:space="preserve">manifest </w:t>
            </w:r>
            <w:r>
              <w:rPr/>
              <w:t xml:space="preserve">和 </w:t>
            </w:r>
            <w:r>
              <w:rPr/>
              <w:t>structured tables</w:t>
            </w:r>
            <w:r>
              <w:rPr/>
              <w:t>。</w:t>
            </w:r>
          </w:p>
        </w:tc>
      </w:tr>
      <w:tr>
        <w:trPr/>
        <w:tc>
          <w:tcPr>
            <w:tcW w:w="1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专利图谱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neo4j-patent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专利知识图谱。</w:t>
            </w:r>
          </w:p>
        </w:tc>
      </w:tr>
    </w:tbl>
    <w:p>
      <w:pPr>
        <w:pStyle w:val="Heading2"/>
        <w:bidi w:val="0"/>
        <w:rPr/>
      </w:pPr>
      <w:r>
        <w:rPr/>
        <w:t xml:space="preserve">11.3 </w:t>
      </w:r>
      <w:r>
        <w:rPr/>
        <w:t>处理流程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5 </w:t>
      </w:r>
      <w:r>
        <w:rPr>
          <w:rFonts w:eastAsia="SimHei;黑体;sans-serif"/>
          <w:b/>
          <w:bdr w:val="single" w:sz="6" w:space="8" w:color="777777"/>
          <w:shd w:fill="FAFAFA" w:val="clear"/>
        </w:rPr>
        <w:t>专利问答处理流程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5" name="Image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Image5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11.4 </w:t>
      </w:r>
      <w:r>
        <w:rPr/>
        <w:t>接口说明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32"/>
        <w:gridCol w:w="1127"/>
        <w:gridCol w:w="1566"/>
        <w:gridCol w:w="1901"/>
      </w:tblGrid>
      <w:tr>
        <w:trPr/>
        <w:tc>
          <w:tcPr>
            <w:tcW w:w="443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输入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输出</w:t>
            </w:r>
          </w:p>
        </w:tc>
      </w:tr>
      <w:tr>
        <w:trPr/>
        <w:tc>
          <w:tcPr>
            <w:tcW w:w="4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/api/patent/ask</w:t>
            </w:r>
            <w:r>
              <w:rPr/>
              <w:t>、</w:t>
            </w:r>
            <w:r>
              <w:rPr>
                <w:rStyle w:val="SourceText"/>
              </w:rPr>
              <w:t>/api/v1/patent/ask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专利问题、会话。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同步回答。</w:t>
            </w:r>
          </w:p>
        </w:tc>
      </w:tr>
      <w:tr>
        <w:trPr/>
        <w:tc>
          <w:tcPr>
            <w:tcW w:w="4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/api/patent/ask_stream</w:t>
            </w:r>
            <w:r>
              <w:rPr/>
              <w:t>、</w:t>
            </w:r>
            <w:r>
              <w:rPr>
                <w:rStyle w:val="SourceText"/>
              </w:rPr>
              <w:t>/api/v1/patent/ask_stream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专利问题、会话。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SSE </w:t>
            </w:r>
            <w:r>
              <w:rPr/>
              <w:t>阶段和回答。</w:t>
            </w:r>
          </w:p>
        </w:tc>
      </w:tr>
      <w:tr>
        <w:trPr/>
        <w:tc>
          <w:tcPr>
            <w:tcW w:w="4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/api/patent/original/{canonical_patent_id}</w:t>
            </w:r>
          </w:p>
        </w:tc>
        <w:tc>
          <w:tcPr>
            <w:tcW w:w="11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GET/HEAD</w:t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规范化专利 </w:t>
            </w:r>
            <w:r>
              <w:rPr/>
              <w:t>ID</w:t>
            </w:r>
            <w:r>
              <w:rPr/>
              <w:t>。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专利原文或对象响应。</w:t>
            </w:r>
          </w:p>
        </w:tc>
      </w:tr>
    </w:tbl>
    <w:p>
      <w:pPr>
        <w:pStyle w:val="Heading2"/>
        <w:bidi w:val="0"/>
        <w:rPr/>
      </w:pPr>
      <w:r>
        <w:rPr/>
        <w:t xml:space="preserve">11.5 </w:t>
      </w:r>
      <w:r>
        <w:rPr/>
        <w:t>异常处理设计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7"/>
        <w:gridCol w:w="4462"/>
        <w:gridCol w:w="3017"/>
      </w:tblGrid>
      <w:tr>
        <w:trPr/>
        <w:tc>
          <w:tcPr>
            <w:tcW w:w="154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</w:t>
            </w:r>
          </w:p>
        </w:tc>
        <w:tc>
          <w:tcPr>
            <w:tcW w:w="44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用户提示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intent </w:t>
            </w:r>
            <w:r>
              <w:rPr/>
              <w:t>模型不可用</w:t>
            </w:r>
          </w:p>
        </w:tc>
        <w:tc>
          <w:tcPr>
            <w:tcW w:w="4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按默认专利检索策略降级或返回明确错误。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意图识别异常，已尝试按默认策略处理。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tables </w:t>
            </w:r>
            <w:r>
              <w:rPr/>
              <w:t>不存在</w:t>
            </w:r>
          </w:p>
        </w:tc>
        <w:tc>
          <w:tcPr>
            <w:tcW w:w="4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manifest </w:t>
            </w:r>
            <w:r>
              <w:rPr/>
              <w:t xml:space="preserve">中 </w:t>
            </w:r>
            <w:r>
              <w:rPr/>
              <w:t xml:space="preserve">availability.tables </w:t>
            </w:r>
            <w:r>
              <w:rPr/>
              <w:t xml:space="preserve">为 </w:t>
            </w:r>
            <w:r>
              <w:rPr/>
              <w:t xml:space="preserve">false </w:t>
            </w:r>
            <w:r>
              <w:rPr/>
              <w:t>时正常跳过。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该专利暂无结构化表格。</w:t>
            </w:r>
          </w:p>
        </w:tc>
      </w:tr>
      <w:tr>
        <w:trPr/>
        <w:tc>
          <w:tcPr>
            <w:tcW w:w="1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图谱不可用</w:t>
            </w:r>
          </w:p>
        </w:tc>
        <w:tc>
          <w:tcPr>
            <w:tcW w:w="4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记录 </w:t>
            </w:r>
            <w:r>
              <w:rPr/>
              <w:t xml:space="preserve">Neo4j </w:t>
            </w:r>
            <w:r>
              <w:rPr/>
              <w:t>错误，降级为向量检索回答。</w:t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图谱增强暂不可用。</w:t>
            </w:r>
          </w:p>
        </w:tc>
      </w:tr>
    </w:tbl>
    <w:p>
      <w:pPr>
        <w:pStyle w:val="Heading1"/>
        <w:bidi w:val="0"/>
        <w:rPr/>
      </w:pPr>
      <w:r>
        <w:rPr/>
        <w:t xml:space="preserve">12 </w:t>
      </w:r>
      <w:r>
        <w:rPr/>
        <w:t>数据导入模块设计</w:t>
      </w:r>
    </w:p>
    <w:p>
      <w:pPr>
        <w:pStyle w:val="Heading2"/>
        <w:bidi w:val="0"/>
        <w:rPr/>
      </w:pPr>
      <w:r>
        <w:rPr/>
        <w:t xml:space="preserve">12.1 </w:t>
      </w:r>
      <w:r>
        <w:rPr/>
        <w:t>功能描述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数据导入模块由 </w:t>
      </w:r>
      <w:r>
        <w:rPr/>
        <w:t xml:space="preserve">compose </w:t>
      </w:r>
      <w:r>
        <w:rPr/>
        <w:t xml:space="preserve">中的 </w:t>
      </w:r>
      <w:r>
        <w:rPr/>
        <w:t xml:space="preserve">one-shot seed job </w:t>
      </w:r>
      <w:r>
        <w:rPr/>
        <w:t xml:space="preserve">实现，负责 </w:t>
      </w:r>
      <w:r>
        <w:rPr/>
        <w:t xml:space="preserve">MinIO </w:t>
      </w:r>
      <w:r>
        <w:rPr/>
        <w:t>原文、</w:t>
      </w:r>
      <w:r>
        <w:rPr/>
        <w:t xml:space="preserve">reference data </w:t>
      </w:r>
      <w:r>
        <w:rPr/>
        <w:t xml:space="preserve">和 </w:t>
      </w:r>
      <w:r>
        <w:rPr/>
        <w:t xml:space="preserve">Neo4j dump </w:t>
      </w:r>
      <w:r>
        <w:rPr/>
        <w:t xml:space="preserve">的自动导入。每个 </w:t>
      </w:r>
      <w:r>
        <w:rPr/>
        <w:t xml:space="preserve">seed job </w:t>
      </w:r>
      <w:r>
        <w:rPr/>
        <w:t xml:space="preserve">写入 </w:t>
      </w:r>
      <w:r>
        <w:rPr/>
        <w:t>marker</w:t>
      </w:r>
      <w:r>
        <w:rPr/>
        <w:t xml:space="preserve">，避免同版本重复导入；设置 </w:t>
      </w:r>
      <w:r>
        <w:rPr>
          <w:rStyle w:val="SourceText"/>
        </w:rPr>
        <w:t>DATA_SEED_FORCE=1</w:t>
      </w:r>
      <w:r>
        <w:rPr/>
        <w:t xml:space="preserve"> </w:t>
      </w:r>
      <w:r>
        <w:rPr/>
        <w:t>时可强制重导。</w:t>
      </w:r>
    </w:p>
    <w:p>
      <w:pPr>
        <w:pStyle w:val="Heading2"/>
        <w:bidi w:val="0"/>
        <w:rPr/>
      </w:pPr>
      <w:r>
        <w:rPr/>
        <w:t xml:space="preserve">12.2 </w:t>
      </w:r>
      <w:r>
        <w:rPr/>
        <w:t>数据流程图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6 </w:t>
      </w:r>
      <w:r>
        <w:rPr>
          <w:rFonts w:eastAsia="SimHei;黑体;sans-serif"/>
          <w:b/>
          <w:bdr w:val="single" w:sz="6" w:space="8" w:color="777777"/>
          <w:shd w:fill="FAFAFA" w:val="clear"/>
        </w:rPr>
        <w:t>数据导入数据流程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6" name="Image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Image6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12.3 </w:t>
      </w:r>
      <w:r>
        <w:rPr/>
        <w:t>异常处理设计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5"/>
        <w:gridCol w:w="2010"/>
        <w:gridCol w:w="4791"/>
      </w:tblGrid>
      <w:tr>
        <w:trPr/>
        <w:tc>
          <w:tcPr>
            <w:tcW w:w="222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</w:t>
            </w:r>
          </w:p>
        </w:tc>
        <w:tc>
          <w:tcPr>
            <w:tcW w:w="47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恢复方式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sha256 </w:t>
            </w:r>
            <w:r>
              <w:rPr/>
              <w:t>不一致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preflight </w:t>
            </w:r>
            <w:r>
              <w:rPr/>
              <w:t>失败。</w:t>
            </w:r>
          </w:p>
        </w:tc>
        <w:tc>
          <w:tcPr>
            <w:tcW w:w="4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重新传输数据包。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同版本 </w:t>
            </w:r>
            <w:r>
              <w:rPr/>
              <w:t xml:space="preserve">marker </w:t>
            </w:r>
            <w:r>
              <w:rPr/>
              <w:t>存在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seed job </w:t>
            </w:r>
            <w:r>
              <w:rPr/>
              <w:t>跳过。</w:t>
            </w:r>
          </w:p>
        </w:tc>
        <w:tc>
          <w:tcPr>
            <w:tcW w:w="4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确认无需重导；如需重导设置 </w:t>
            </w:r>
            <w:r>
              <w:rPr>
                <w:rStyle w:val="SourceText"/>
              </w:rPr>
              <w:t>DATA_SEED_FORCE=1</w:t>
            </w:r>
            <w:r>
              <w:rPr/>
              <w:t>。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Neo4j dump </w:t>
            </w:r>
            <w:r>
              <w:rPr/>
              <w:t>加载失败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seed job </w:t>
            </w:r>
            <w:r>
              <w:rPr/>
              <w:t xml:space="preserve">退出非 </w:t>
            </w:r>
            <w:r>
              <w:rPr/>
              <w:t>0</w:t>
            </w:r>
            <w:r>
              <w:rPr/>
              <w:t>。</w:t>
            </w:r>
          </w:p>
        </w:tc>
        <w:tc>
          <w:tcPr>
            <w:tcW w:w="4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 xml:space="preserve">dump </w:t>
            </w:r>
            <w:r>
              <w:rPr/>
              <w:t xml:space="preserve">版本和 </w:t>
            </w:r>
            <w:r>
              <w:rPr/>
              <w:t xml:space="preserve">Neo4j </w:t>
            </w:r>
            <w:r>
              <w:rPr/>
              <w:t>镜像版本。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bucket </w:t>
            </w:r>
            <w:r>
              <w:rPr/>
              <w:t>不存在</w:t>
            </w:r>
          </w:p>
        </w:tc>
        <w:tc>
          <w:tcPr>
            <w:tcW w:w="2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minio-seed </w:t>
            </w:r>
            <w:r>
              <w:rPr/>
              <w:t>失败。</w:t>
            </w:r>
          </w:p>
        </w:tc>
        <w:tc>
          <w:tcPr>
            <w:tcW w:w="4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检查 </w:t>
            </w:r>
            <w:r>
              <w:rPr/>
              <w:t xml:space="preserve">minio-init </w:t>
            </w:r>
            <w:r>
              <w:rPr/>
              <w:t xml:space="preserve">和 </w:t>
            </w:r>
            <w:r>
              <w:rPr/>
              <w:t xml:space="preserve">MinIO </w:t>
            </w:r>
            <w:r>
              <w:rPr/>
              <w:t>密码。</w:t>
            </w:r>
          </w:p>
        </w:tc>
      </w:tr>
    </w:tbl>
    <w:p>
      <w:pPr>
        <w:pStyle w:val="Heading1"/>
        <w:bidi w:val="0"/>
        <w:rPr/>
      </w:pPr>
      <w:r>
        <w:rPr/>
        <w:t xml:space="preserve">13 </w:t>
      </w:r>
      <w:r>
        <w:rPr/>
        <w:t>接口总表</w:t>
      </w:r>
    </w:p>
    <w:p>
      <w:pPr>
        <w:pStyle w:val="Heading2"/>
        <w:bidi w:val="0"/>
        <w:rPr/>
      </w:pPr>
      <w:r>
        <w:rPr/>
        <w:t xml:space="preserve">13.1 Gateway </w:t>
      </w:r>
      <w:r>
        <w:rPr/>
        <w:t>对外接口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5"/>
        <w:gridCol w:w="5417"/>
        <w:gridCol w:w="1125"/>
        <w:gridCol w:w="1839"/>
      </w:tblGrid>
      <w:tr>
        <w:trPr/>
        <w:tc>
          <w:tcPr>
            <w:tcW w:w="64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接口分组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路径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/api/auth/login</w:t>
            </w:r>
            <w:r>
              <w:rPr/>
              <w:t>、</w:t>
            </w:r>
            <w:r>
              <w:rPr>
                <w:rStyle w:val="SourceText"/>
              </w:rPr>
              <w:t>/api/v1/auth/login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/api/auth/register</w:t>
            </w:r>
            <w:r>
              <w:rPr/>
              <w:t>、</w:t>
            </w:r>
            <w:r>
              <w:rPr>
                <w:rStyle w:val="SourceText"/>
              </w:rPr>
              <w:t>/api/v1/auth/register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/api/auth/me</w:t>
            </w:r>
            <w:r>
              <w:rPr/>
              <w:t>、</w:t>
            </w:r>
            <w:r>
              <w:rPr>
                <w:rStyle w:val="SourceText"/>
              </w:rPr>
              <w:t>/api/v1/auth/me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当前用户。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/api/auth/departments/tree</w:t>
            </w:r>
            <w:r>
              <w:rPr/>
              <w:t>、</w:t>
            </w:r>
            <w:r>
              <w:rPr>
                <w:rStyle w:val="SourceText"/>
              </w:rPr>
              <w:t>/api/v1/auth/departments/tree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注册和个人中心使用的部门树。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/api/auth/department</w:t>
            </w:r>
            <w:r>
              <w:rPr/>
              <w:t>、</w:t>
            </w:r>
            <w:r>
              <w:rPr>
                <w:rStyle w:val="SourceText"/>
              </w:rPr>
              <w:t>/api/auth/username</w:t>
            </w:r>
            <w:r>
              <w:rPr/>
              <w:t>、</w:t>
            </w:r>
            <w:r>
              <w:rPr>
                <w:rStyle w:val="SourceText"/>
              </w:rPr>
              <w:t>/api/auth/personnel-binding</w:t>
            </w:r>
            <w:r>
              <w:rPr/>
              <w:t>、</w:t>
            </w:r>
            <w:r>
              <w:rPr>
                <w:rStyle w:val="SourceText"/>
              </w:rPr>
              <w:t>/api/auth/password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个人资料、用户名、人员绑定和密码维护。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/api/auth/forgot-password/initiate</w:t>
            </w:r>
            <w:r>
              <w:rPr/>
              <w:t>、</w:t>
            </w:r>
            <w:r>
              <w:rPr>
                <w:rStyle w:val="SourceText"/>
              </w:rPr>
              <w:t>/api/auth/forgot-password/verify</w:t>
            </w:r>
            <w:r>
              <w:rPr/>
              <w:t>、</w:t>
            </w:r>
            <w:r>
              <w:rPr>
                <w:rStyle w:val="SourceText"/>
              </w:rPr>
              <w:t>/api/auth/security-questions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找回密码和安全问题。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</w:t>
            </w:r>
            <w:r>
              <w:rPr/>
              <w:t>、</w:t>
            </w:r>
            <w:r>
              <w:rPr>
                <w:rStyle w:val="SourceText"/>
              </w:rPr>
              <w:t>/api/v1/conversations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查询和创建会话。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GET/DELETE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获取或删除会话。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/api/conversations/{conversation_id}/title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修改会话标题。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/api/conversations/{conversation_id}/messages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写入会话消息。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/api/conversations/{conversation_id}/files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会话文件列表。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/api/conversations/{conversation_id}/files/{file_id}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GET/DELETE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文件详情和删除。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/api/conversations/{conversation_id}/files/{file_id}/download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文件下载。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上传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/api/upload_pdf</w:t>
            </w:r>
            <w:r>
              <w:rPr/>
              <w:t>、</w:t>
            </w:r>
            <w:r>
              <w:rPr>
                <w:rStyle w:val="SourceText"/>
              </w:rPr>
              <w:t>/api/upload_excel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上传 </w:t>
            </w:r>
            <w:r>
              <w:rPr/>
              <w:t>PDF</w:t>
            </w:r>
            <w:r>
              <w:rPr/>
              <w:t>、</w:t>
            </w:r>
            <w:r>
              <w:rPr/>
              <w:t xml:space="preserve">Excel </w:t>
            </w:r>
            <w:r>
              <w:rPr/>
              <w:t xml:space="preserve">或 </w:t>
            </w:r>
            <w:r>
              <w:rPr/>
              <w:t>CSV</w:t>
            </w:r>
            <w:r>
              <w:rPr/>
              <w:t>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文档辅助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/api/translate</w:t>
            </w:r>
            <w:r>
              <w:rPr/>
              <w:t>、</w:t>
            </w:r>
            <w:r>
              <w:rPr>
                <w:rStyle w:val="SourceText"/>
              </w:rPr>
              <w:t>/api/translate_document</w:t>
            </w:r>
            <w:r>
              <w:rPr/>
              <w:t>、</w:t>
            </w:r>
            <w:r>
              <w:rPr>
                <w:rStyle w:val="SourceText"/>
              </w:rPr>
              <w:t>/api/summarize_pdf/{doi}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翻译和摘要。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/api/view_pdf/{doi}</w:t>
            </w:r>
            <w:r>
              <w:rPr/>
              <w:t>、</w:t>
            </w:r>
            <w:r>
              <w:rPr>
                <w:rStyle w:val="SourceText"/>
              </w:rPr>
              <w:t>/api/patent/original/{canonical_patent_id}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GET/HEAD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论文和专利原文。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/api/check_pdf/{doi}</w:t>
            </w:r>
            <w:r>
              <w:rPr/>
              <w:t>、</w:t>
            </w:r>
            <w:r>
              <w:rPr>
                <w:rStyle w:val="SourceText"/>
              </w:rPr>
              <w:t>/api/extract_pdf_text/{doi}</w:t>
            </w:r>
            <w:r>
              <w:rPr/>
              <w:t>、</w:t>
            </w:r>
            <w:r>
              <w:rPr>
                <w:rStyle w:val="SourceText"/>
              </w:rPr>
              <w:t>/api/literature_content</w:t>
            </w:r>
            <w:r>
              <w:rPr/>
              <w:t>、</w:t>
            </w:r>
            <w:r>
              <w:rPr>
                <w:rStyle w:val="SourceText"/>
              </w:rPr>
              <w:t>/api/reference_preview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原文检查、文本提取、文献内容和引用预览。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/api/health</w:t>
            </w:r>
            <w:r>
              <w:rPr/>
              <w:t>、</w:t>
            </w:r>
            <w:r>
              <w:rPr>
                <w:rStyle w:val="SourceText"/>
              </w:rPr>
              <w:t>/api/kb_info</w:t>
            </w:r>
            <w:r>
              <w:rPr/>
              <w:t>、</w:t>
            </w:r>
            <w:r>
              <w:rPr>
                <w:rStyle w:val="SourceText"/>
              </w:rPr>
              <w:t>/api/background_status</w:t>
            </w:r>
            <w:r>
              <w:rPr/>
              <w:t>、</w:t>
            </w:r>
            <w:r>
              <w:rPr>
                <w:rStyle w:val="SourceText"/>
              </w:rPr>
              <w:t>/api/refresh_kb</w:t>
            </w:r>
            <w:r>
              <w:rPr/>
              <w:t>、</w:t>
            </w:r>
            <w:r>
              <w:rPr>
                <w:rStyle w:val="SourceText"/>
              </w:rPr>
              <w:t>/api/clear_cache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健康、知识库和缓存接口。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/api/{fast|thinking|patent}/ask</w:t>
            </w:r>
            <w:r>
              <w:rPr/>
              <w:t>、</w:t>
            </w:r>
            <w:r>
              <w:rPr>
                <w:rStyle w:val="SourceText"/>
              </w:rPr>
              <w:t>/api/v1/{fast|thinking|patent}/ask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同步问答。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/api/{fast|thinking|patent}/ask_stream</w:t>
            </w:r>
            <w:r>
              <w:rPr/>
              <w:t>、</w:t>
            </w:r>
            <w:r>
              <w:rPr>
                <w:rStyle w:val="SourceText"/>
              </w:rPr>
              <w:t>/api/v1/{fast|thinking|patent}/ask_stream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流式问答。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任务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/api/v1/tasks</w:t>
            </w:r>
            <w:r>
              <w:rPr/>
              <w:t>、</w:t>
            </w:r>
            <w:r>
              <w:rPr>
                <w:rStyle w:val="SourceText"/>
              </w:rPr>
              <w:t>/api/v1/tasks/{task_id}</w:t>
            </w:r>
            <w:r>
              <w:rPr/>
              <w:t>、</w:t>
            </w:r>
            <w:r>
              <w:rPr>
                <w:rStyle w:val="SourceText"/>
              </w:rPr>
              <w:t>/api/v1/tasks/{task_id}/events</w:t>
            </w:r>
            <w:r>
              <w:rPr/>
              <w:t>、</w:t>
            </w:r>
            <w:r>
              <w:rPr>
                <w:rStyle w:val="SourceText"/>
              </w:rPr>
              <w:t>/api/v1/tasks/{task_id}/cancel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可恢复任务和事件。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准入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/api/admission/status</w:t>
            </w:r>
            <w:r>
              <w:rPr/>
              <w:t>、</w:t>
            </w:r>
            <w:r>
              <w:rPr>
                <w:rStyle w:val="SourceText"/>
              </w:rPr>
              <w:t>/api/admission/requests/{request_id}</w:t>
            </w:r>
            <w:r>
              <w:rPr/>
              <w:t>、</w:t>
            </w:r>
            <w:r>
              <w:rPr>
                <w:rStyle w:val="SourceText"/>
              </w:rPr>
              <w:t>/api/admission/requests/{request_id}/cancel</w:t>
            </w:r>
            <w:r>
              <w:rPr/>
              <w:t>、</w:t>
            </w:r>
            <w:r>
              <w:rPr>
                <w:rStyle w:val="SourceText"/>
              </w:rPr>
              <w:t>/api/admission/requests/{request_id}/frames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请求准入状态、取消和帧信息。</w:t>
            </w:r>
          </w:p>
        </w:tc>
      </w:tr>
      <w:tr>
        <w:trPr/>
        <w:tc>
          <w:tcPr>
            <w:tcW w:w="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健康</w:t>
            </w:r>
          </w:p>
        </w:tc>
        <w:tc>
          <w:tcPr>
            <w:tcW w:w="5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/healthz</w:t>
            </w:r>
          </w:p>
        </w:tc>
        <w:tc>
          <w:tcPr>
            <w:tcW w:w="11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健康检查。</w:t>
            </w:r>
          </w:p>
        </w:tc>
      </w:tr>
    </w:tbl>
    <w:p>
      <w:pPr>
        <w:pStyle w:val="Heading2"/>
        <w:bidi w:val="0"/>
        <w:rPr/>
      </w:pPr>
      <w:r>
        <w:rPr/>
        <w:t xml:space="preserve">13.2 </w:t>
      </w:r>
      <w:r>
        <w:rPr/>
        <w:t>管理后台接口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6267"/>
        <w:gridCol w:w="1139"/>
        <w:gridCol w:w="1079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分组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路径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</w:t>
            </w:r>
            <w:r>
              <w:rPr/>
              <w:t>、</w:t>
            </w:r>
            <w:r>
              <w:rPr>
                <w:rStyle w:val="SourceText"/>
              </w:rPr>
              <w:t>/api/admin/users/{user_id}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GET/POST/DELETE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用户列表、新增和删除。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/api/admin/users/{user_id}/username</w:t>
            </w:r>
            <w:r>
              <w:rPr/>
              <w:t>、</w:t>
            </w:r>
            <w:r>
              <w:rPr>
                <w:rStyle w:val="SourceText"/>
              </w:rPr>
              <w:t>/api/admin/users/{user_id}/password</w:t>
            </w:r>
            <w:r>
              <w:rPr/>
              <w:t>、</w:t>
            </w:r>
            <w:r>
              <w:rPr>
                <w:rStyle w:val="SourceText"/>
              </w:rPr>
              <w:t>/api/admin/users/{user_id}/status</w:t>
            </w:r>
            <w:r>
              <w:rPr/>
              <w:t>、</w:t>
            </w:r>
            <w:r>
              <w:rPr>
                <w:rStyle w:val="SourceText"/>
              </w:rPr>
              <w:t>/api/admin/users/{user_id}/type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用户名、密码、状态和类型维护。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/api/admin/users/{user_id}/personnel-binding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PUT/DELETE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人员绑定和解绑。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/api/admin/users/batch-delete</w:t>
            </w:r>
            <w:r>
              <w:rPr/>
              <w:t>、</w:t>
            </w:r>
            <w:r>
              <w:rPr>
                <w:rStyle w:val="SourceText"/>
              </w:rPr>
              <w:t>/api/admin/users/batch-type</w:t>
            </w:r>
            <w:r>
              <w:rPr/>
              <w:t>、</w:t>
            </w:r>
            <w:r>
              <w:rPr>
                <w:rStyle w:val="SourceText"/>
              </w:rPr>
              <w:t>/api/admin/users/batch-import</w:t>
            </w:r>
            <w:r>
              <w:rPr/>
              <w:t>、</w:t>
            </w:r>
            <w:r>
              <w:rPr>
                <w:rStyle w:val="SourceText"/>
              </w:rPr>
              <w:t>/api/admin/users/import-template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批量和模板。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/api/admin/personnel</w:t>
            </w:r>
            <w:r>
              <w:rPr/>
              <w:t>、</w:t>
            </w:r>
            <w:r>
              <w:rPr>
                <w:rStyle w:val="SourceText"/>
              </w:rPr>
              <w:t>/api/admin/personnel/{personnel_id}</w:t>
            </w:r>
            <w:r>
              <w:rPr/>
              <w:t>、</w:t>
            </w:r>
            <w:r>
              <w:rPr>
                <w:rStyle w:val="SourceText"/>
              </w:rPr>
              <w:t>/api/admin/personnel/{personnel_id}/status</w:t>
            </w:r>
            <w:r>
              <w:rPr/>
              <w:t>、</w:t>
            </w:r>
            <w:r>
              <w:rPr>
                <w:rStyle w:val="SourceText"/>
              </w:rPr>
              <w:t>/api/admin/personnel/{personnel_id}/bindings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人员增删改查、状态和绑定关系。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/api/admin/personnel/batch-import</w:t>
            </w:r>
            <w:r>
              <w:rPr/>
              <w:t>、</w:t>
            </w:r>
            <w:r>
              <w:rPr>
                <w:rStyle w:val="SourceText"/>
              </w:rPr>
              <w:t>/api/admin/personnel/import-template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人员批量导入和模板下载。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/api/admin/departments/tree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部门树。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/api/admin/departments/primary</w:t>
            </w:r>
            <w:r>
              <w:rPr/>
              <w:t>、</w:t>
            </w:r>
            <w:r>
              <w:rPr>
                <w:rStyle w:val="SourceText"/>
              </w:rPr>
              <w:t>/api/admin/departments/primary/{primary_id}</w:t>
            </w:r>
            <w:r>
              <w:rPr/>
              <w:t>、</w:t>
            </w:r>
            <w:r>
              <w:rPr>
                <w:rStyle w:val="SourceText"/>
              </w:rPr>
              <w:t>/api/admin/departments/primary/{primary_id}/status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一级部门维护。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/api/admin/departments/secondary</w:t>
            </w:r>
            <w:r>
              <w:rPr/>
              <w:t>、</w:t>
            </w:r>
            <w:r>
              <w:rPr>
                <w:rStyle w:val="SourceText"/>
              </w:rPr>
              <w:t>/api/admin/departments/secondary/{secondary_id}</w:t>
            </w:r>
            <w:r>
              <w:rPr/>
              <w:t>、</w:t>
            </w:r>
            <w:r>
              <w:rPr>
                <w:rStyle w:val="SourceText"/>
              </w:rPr>
              <w:t>/api/admin/departments/secondary/{secondary_id}/status</w:t>
            </w:r>
            <w:r>
              <w:rPr/>
              <w:t>、</w:t>
            </w:r>
            <w:r>
              <w:rPr>
                <w:rStyle w:val="SourceText"/>
              </w:rPr>
              <w:t>/api/admin/departments/secondary/{secondary_id}/users</w:t>
            </w:r>
            <w:r>
              <w:rPr/>
              <w:t>、</w:t>
            </w:r>
            <w:r>
              <w:rPr>
                <w:rStyle w:val="SourceText"/>
              </w:rPr>
              <w:t>/api/admin/departments/secondary/{secondary_id}/legacy-users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二级部门和用户关联。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/api/admin/departments/tertiary</w:t>
            </w:r>
            <w:r>
              <w:rPr/>
              <w:t>、</w:t>
            </w:r>
            <w:r>
              <w:rPr>
                <w:rStyle w:val="SourceText"/>
              </w:rPr>
              <w:t>/api/admin/departments/tertiary/{tertiary_id}</w:t>
            </w:r>
            <w:r>
              <w:rPr/>
              <w:t>、</w:t>
            </w:r>
            <w:r>
              <w:rPr>
                <w:rStyle w:val="SourceText"/>
              </w:rPr>
              <w:t>/api/admin/departments/tertiary/{tertiary_id}/status</w:t>
            </w:r>
            <w:r>
              <w:rPr/>
              <w:t>、</w:t>
            </w:r>
            <w:r>
              <w:rPr>
                <w:rStyle w:val="SourceText"/>
              </w:rPr>
              <w:t>/api/admin/departments/tertiary/{tertiary_id}/users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三级部门和用户关联。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/api/admin/departments/batch-import</w:t>
            </w:r>
            <w:r>
              <w:rPr/>
              <w:t>、</w:t>
            </w:r>
            <w:r>
              <w:rPr>
                <w:rStyle w:val="SourceText"/>
              </w:rPr>
              <w:t>/api/admin/departments/import-template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部门批量导入和模板下载。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</w:t>
            </w:r>
          </w:p>
        </w:tc>
        <w:tc>
          <w:tcPr>
            <w:tcW w:w="62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/api/quota/my</w:t>
            </w:r>
            <w:r>
              <w:rPr/>
              <w:t>、</w:t>
            </w:r>
            <w:r>
              <w:rPr>
                <w:rStyle w:val="SourceText"/>
              </w:rPr>
              <w:t>/api/quota/configs</w:t>
            </w:r>
            <w:r>
              <w:rPr/>
              <w:t>、</w:t>
            </w:r>
            <w:r>
              <w:rPr>
                <w:rStyle w:val="SourceText"/>
              </w:rPr>
              <w:t>/api/quota/configs/{quota_type}</w:t>
            </w:r>
            <w:r>
              <w:rPr/>
              <w:t>、</w:t>
            </w:r>
            <w:r>
              <w:rPr>
                <w:rStyle w:val="SourceText"/>
              </w:rPr>
              <w:t>/api/quota/users/{user_id}</w:t>
            </w:r>
            <w:r>
              <w:rPr/>
              <w:t>、</w:t>
            </w:r>
            <w:r>
              <w:rPr>
                <w:rStyle w:val="SourceText"/>
              </w:rPr>
              <w:t>/api/quota/reset/{user_id}/{quota_type}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GET/POST/PUT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个人配额、配置、用户用量和重置。</w:t>
            </w:r>
          </w:p>
        </w:tc>
      </w:tr>
    </w:tbl>
    <w:p>
      <w:pPr>
        <w:pStyle w:val="Heading2"/>
        <w:bidi w:val="0"/>
        <w:rPr/>
      </w:pPr>
      <w:r>
        <w:rPr/>
        <w:t xml:space="preserve">13.3 </w:t>
      </w:r>
      <w:r>
        <w:rPr/>
        <w:t>内部和兼容接口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68"/>
        <w:gridCol w:w="661"/>
        <w:gridCol w:w="1606"/>
        <w:gridCol w:w="2291"/>
      </w:tblGrid>
      <w:tr>
        <w:trPr/>
        <w:tc>
          <w:tcPr>
            <w:tcW w:w="446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方法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提供方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/internal/quota/grants/precheck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调用的配额预占。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/internal/quota/grants/{grant_id}/finalize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调用的配额结算。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/internal/conversations/{conversation_id}/messages/user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写用户消息。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/internal/conversations/{conversation_id}/context-snapshot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读取会话上下文快照。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/internal/conversations/{conversation_id}/messages/assistant-async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异步写助手消息。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/internal/conversations/{conversation_id}/messages/assistant-terminal-async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异步写终态助手消息。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/internal/conversations/{conversation_id}/tasks/{task_id}/assistant-start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任务助手消息开始。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/internal/conversations/{conversation_id}/tasks/{task_id}/create-turn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创建任务轮次。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/internal/conversations/{conversation_id}/tasks/{task_id}/assistant-progress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写任务进度。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/internal/conversations/{conversation_id}/tasks/{task_id}/assistant-terminal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写任务终态。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/internal/conversations/{conversation_id}/tasks/{task_id}/rollback-create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任务创建失败回滚。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/api/ask</w:t>
            </w:r>
            <w:r>
              <w:rPr/>
              <w:t>、</w:t>
            </w:r>
            <w:r>
              <w:rPr>
                <w:rStyle w:val="SourceText"/>
              </w:rPr>
              <w:t>/api/v1/ask</w:t>
            </w:r>
            <w:r>
              <w:rPr/>
              <w:t>、</w:t>
            </w:r>
            <w:r>
              <w:rPr>
                <w:rStyle w:val="SourceText"/>
              </w:rPr>
              <w:t>/api/{mode}/ask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各 </w:t>
            </w: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后端直连或兼容入口，生产优先经 </w:t>
            </w:r>
            <w:r>
              <w:rPr/>
              <w:t>gateway</w:t>
            </w:r>
            <w:r>
              <w:rPr/>
              <w:t>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/api/ask_stream</w:t>
            </w:r>
            <w:r>
              <w:rPr/>
              <w:t>、</w:t>
            </w:r>
            <w:r>
              <w:rPr>
                <w:rStyle w:val="SourceText"/>
              </w:rPr>
              <w:t>/api/v1/ask_stream</w:t>
            </w:r>
            <w:r>
              <w:rPr/>
              <w:t>、</w:t>
            </w:r>
            <w:r>
              <w:rPr>
                <w:rStyle w:val="SourceText"/>
              </w:rPr>
              <w:t>/api/{mode}/ask_stream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POST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各 </w:t>
            </w: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后端直连或兼容流式入口，生产优先经 </w:t>
            </w:r>
            <w:r>
              <w:rPr/>
              <w:t>gateway</w:t>
            </w:r>
            <w:r>
              <w:rPr/>
              <w:t>。</w:t>
            </w:r>
          </w:p>
        </w:tc>
      </w:tr>
      <w:tr>
        <w:trPr/>
        <w:tc>
          <w:tcPr>
            <w:tcW w:w="4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/api/health</w:t>
            </w:r>
            <w:r>
              <w:rPr/>
              <w:t>、</w:t>
            </w:r>
            <w:r>
              <w:rPr>
                <w:rStyle w:val="SourceText"/>
              </w:rPr>
              <w:t>/api/v1/health</w:t>
            </w:r>
            <w:r>
              <w:rPr/>
              <w:t>、</w:t>
            </w:r>
            <w:r>
              <w:rPr>
                <w:rStyle w:val="SourceText"/>
              </w:rPr>
              <w:t>/healthz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GET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各后端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健康检查。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10"/>
      <w:footerReference w:type="default" r:id="rId11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系统详细设计说明书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fontTable" Target="fontTable.xml" /><Relationship Id="rId9" Type="http://schemas.openxmlformats.org/officeDocument/2006/relationships/settings" Target="settings.xml" />
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LiFeO4Agent-系统详细设计说明书-20260520-V1.0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