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FE0A" w14:textId="3AB5311C" w:rsidR="00DA484E" w:rsidRDefault="00000241">
      <w:pPr>
        <w:rPr>
          <w:lang w:val="pl-PL"/>
        </w:rPr>
      </w:pPr>
      <w:r>
        <w:rPr>
          <w:lang w:val="pl-PL"/>
        </w:rPr>
        <w:t xml:space="preserve">Psychologia przedsiębiorczości </w:t>
      </w:r>
    </w:p>
    <w:p w14:paraId="5429CC32" w14:textId="511925AF" w:rsidR="00000241" w:rsidRDefault="00000241">
      <w:pPr>
        <w:rPr>
          <w:lang w:val="pl-PL"/>
        </w:rPr>
      </w:pPr>
      <w:r>
        <w:rPr>
          <w:lang w:val="pl-PL"/>
        </w:rPr>
        <w:t xml:space="preserve">Przedsiębiorczość </w:t>
      </w:r>
    </w:p>
    <w:p w14:paraId="19FDB984" w14:textId="4CC79D84" w:rsidR="00000241" w:rsidRDefault="00000241">
      <w:pPr>
        <w:rPr>
          <w:lang w:val="pl-PL"/>
        </w:rPr>
      </w:pPr>
      <w:r w:rsidRPr="00000241">
        <w:rPr>
          <w:noProof/>
          <w:lang w:val="pl-PL"/>
        </w:rPr>
        <w:drawing>
          <wp:inline distT="0" distB="0" distL="0" distR="0" wp14:anchorId="153C4C38" wp14:editId="2DEEBC29">
            <wp:extent cx="1828800" cy="8965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4180" cy="9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9CDC" w14:textId="0AE9A0DE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color w:val="00B050"/>
          <w:lang w:val="pl-PL"/>
        </w:rPr>
        <w:t>Bilans Kompetencji – na zlecenie Miasta Krakowa</w:t>
      </w:r>
    </w:p>
    <w:p w14:paraId="3FCD0ED5" w14:textId="1F75C921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noProof/>
          <w:color w:val="00B050"/>
          <w:lang w:val="pl-PL"/>
        </w:rPr>
        <w:drawing>
          <wp:inline distT="0" distB="0" distL="0" distR="0" wp14:anchorId="1082B002" wp14:editId="505BC044">
            <wp:extent cx="4537004" cy="1949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472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990" w14:textId="4FA13DC0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noProof/>
          <w:color w:val="00B050"/>
          <w:lang w:val="pl-PL"/>
        </w:rPr>
        <w:drawing>
          <wp:inline distT="0" distB="0" distL="0" distR="0" wp14:anchorId="3D4B3480" wp14:editId="23E2D20F">
            <wp:extent cx="5731510" cy="3306445"/>
            <wp:effectExtent l="0" t="0" r="2540" b="8255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E70F" w14:textId="77777777" w:rsidR="00000241" w:rsidRDefault="00000241">
      <w:pPr>
        <w:rPr>
          <w:b/>
          <w:bCs/>
          <w:color w:val="00B050"/>
          <w:lang w:val="pl-PL"/>
        </w:rPr>
      </w:pPr>
    </w:p>
    <w:p w14:paraId="63EBBC0A" w14:textId="77777777" w:rsidR="00000241" w:rsidRDefault="00000241">
      <w:pPr>
        <w:rPr>
          <w:b/>
          <w:bCs/>
          <w:color w:val="00B050"/>
          <w:lang w:val="pl-PL"/>
        </w:rPr>
      </w:pPr>
    </w:p>
    <w:p w14:paraId="53035DE7" w14:textId="77777777" w:rsidR="00000241" w:rsidRDefault="00000241">
      <w:pPr>
        <w:rPr>
          <w:b/>
          <w:bCs/>
          <w:color w:val="00B050"/>
          <w:lang w:val="pl-PL"/>
        </w:rPr>
      </w:pPr>
    </w:p>
    <w:p w14:paraId="15AF4983" w14:textId="77777777" w:rsidR="00000241" w:rsidRDefault="00000241">
      <w:pPr>
        <w:rPr>
          <w:b/>
          <w:bCs/>
          <w:color w:val="00B050"/>
          <w:lang w:val="pl-PL"/>
        </w:rPr>
      </w:pPr>
    </w:p>
    <w:p w14:paraId="28229929" w14:textId="77777777" w:rsidR="00000241" w:rsidRDefault="00000241">
      <w:pPr>
        <w:rPr>
          <w:b/>
          <w:bCs/>
          <w:color w:val="00B050"/>
          <w:lang w:val="pl-PL"/>
        </w:rPr>
      </w:pPr>
    </w:p>
    <w:p w14:paraId="77CAC058" w14:textId="00A3D4AD" w:rsidR="00000241" w:rsidRDefault="00000241">
      <w:pPr>
        <w:rPr>
          <w:b/>
          <w:bCs/>
          <w:color w:val="00B050"/>
          <w:lang w:val="pl-PL"/>
        </w:rPr>
      </w:pPr>
      <w:r>
        <w:rPr>
          <w:b/>
          <w:bCs/>
          <w:color w:val="00B050"/>
          <w:lang w:val="pl-PL"/>
        </w:rPr>
        <w:lastRenderedPageBreak/>
        <w:t>IT</w:t>
      </w:r>
    </w:p>
    <w:p w14:paraId="5987122F" w14:textId="139D829E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noProof/>
          <w:color w:val="00B050"/>
          <w:lang w:val="pl-PL"/>
        </w:rPr>
        <w:drawing>
          <wp:inline distT="0" distB="0" distL="0" distR="0" wp14:anchorId="1CA89E53" wp14:editId="1104C322">
            <wp:extent cx="4663479" cy="3962400"/>
            <wp:effectExtent l="0" t="0" r="381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670" cy="39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4863" w14:textId="525A8918" w:rsidR="00000241" w:rsidRDefault="00000241">
      <w:pPr>
        <w:rPr>
          <w:b/>
          <w:bCs/>
          <w:color w:val="00B050"/>
          <w:lang w:val="pl-PL"/>
        </w:rPr>
      </w:pPr>
      <w:r>
        <w:rPr>
          <w:b/>
          <w:bCs/>
          <w:color w:val="00B050"/>
          <w:lang w:val="pl-PL"/>
        </w:rPr>
        <w:t>BPO</w:t>
      </w:r>
    </w:p>
    <w:p w14:paraId="764A42D5" w14:textId="101ED4B8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noProof/>
          <w:color w:val="00B050"/>
          <w:lang w:val="pl-PL"/>
        </w:rPr>
        <w:drawing>
          <wp:inline distT="0" distB="0" distL="0" distR="0" wp14:anchorId="768E1FC7" wp14:editId="44FBEF79">
            <wp:extent cx="4663440" cy="4156189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442" cy="416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F91" w14:textId="508A87D8" w:rsidR="00000241" w:rsidRDefault="00000241">
      <w:pPr>
        <w:rPr>
          <w:b/>
          <w:bCs/>
          <w:color w:val="00B050"/>
        </w:rPr>
      </w:pPr>
      <w:proofErr w:type="spellStart"/>
      <w:r w:rsidRPr="00000241">
        <w:rPr>
          <w:b/>
          <w:bCs/>
          <w:color w:val="00B050"/>
        </w:rPr>
        <w:lastRenderedPageBreak/>
        <w:t>Przedsiębiorczość</w:t>
      </w:r>
      <w:proofErr w:type="spellEnd"/>
      <w:r w:rsidRPr="00000241">
        <w:rPr>
          <w:b/>
          <w:bCs/>
          <w:color w:val="00B050"/>
        </w:rPr>
        <w:t xml:space="preserve"> a </w:t>
      </w:r>
      <w:proofErr w:type="spellStart"/>
      <w:r w:rsidRPr="00000241">
        <w:rPr>
          <w:b/>
          <w:bCs/>
          <w:color w:val="00B050"/>
        </w:rPr>
        <w:t>inne</w:t>
      </w:r>
      <w:proofErr w:type="spellEnd"/>
      <w:r w:rsidRPr="00000241">
        <w:rPr>
          <w:b/>
          <w:bCs/>
          <w:color w:val="00B050"/>
        </w:rPr>
        <w:t xml:space="preserve"> </w:t>
      </w:r>
      <w:proofErr w:type="spellStart"/>
      <w:r w:rsidRPr="00000241">
        <w:rPr>
          <w:b/>
          <w:bCs/>
          <w:color w:val="00B050"/>
        </w:rPr>
        <w:t>dziedziny</w:t>
      </w:r>
      <w:proofErr w:type="spellEnd"/>
    </w:p>
    <w:p w14:paraId="6D8A37FE" w14:textId="023FBCA5" w:rsidR="00000241" w:rsidRDefault="00000241">
      <w:pPr>
        <w:rPr>
          <w:b/>
          <w:bCs/>
          <w:color w:val="00B050"/>
          <w:lang w:val="pl-PL"/>
        </w:rPr>
      </w:pPr>
      <w:r w:rsidRPr="00000241">
        <w:rPr>
          <w:b/>
          <w:bCs/>
          <w:noProof/>
          <w:color w:val="00B050"/>
          <w:lang w:val="pl-PL"/>
        </w:rPr>
        <w:drawing>
          <wp:inline distT="0" distB="0" distL="0" distR="0" wp14:anchorId="0E8CD5AA" wp14:editId="0B6A25FB">
            <wp:extent cx="2400300" cy="2511463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0084" cy="2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3822" w14:textId="77777777" w:rsidR="00000241" w:rsidRPr="00317043" w:rsidRDefault="00000241">
      <w:pPr>
        <w:rPr>
          <w:b/>
          <w:bCs/>
          <w:color w:val="00B050"/>
          <w:lang w:val="pl-PL"/>
        </w:rPr>
      </w:pPr>
      <w:r w:rsidRPr="00317043">
        <w:rPr>
          <w:b/>
          <w:bCs/>
          <w:color w:val="00B050"/>
          <w:lang w:val="pl-PL"/>
        </w:rPr>
        <w:t xml:space="preserve">Psychologia a Przedsiębiorczość </w:t>
      </w:r>
    </w:p>
    <w:p w14:paraId="6234AABB" w14:textId="22923316" w:rsidR="00000241" w:rsidRPr="00317043" w:rsidRDefault="00000241" w:rsidP="00000241">
      <w:pPr>
        <w:tabs>
          <w:tab w:val="left" w:pos="7860"/>
        </w:tabs>
        <w:rPr>
          <w:lang w:val="pl-PL"/>
        </w:rPr>
      </w:pPr>
      <w:r w:rsidRPr="00317043">
        <w:rPr>
          <w:lang w:val="pl-PL"/>
        </w:rPr>
        <w:t>“</w:t>
      </w:r>
      <w:proofErr w:type="spellStart"/>
      <w:r w:rsidRPr="00317043">
        <w:rPr>
          <w:lang w:val="pl-PL"/>
        </w:rPr>
        <w:t>Entrepreneurship</w:t>
      </w:r>
      <w:proofErr w:type="spellEnd"/>
      <w:r w:rsidRPr="00317043">
        <w:rPr>
          <w:lang w:val="pl-PL"/>
        </w:rPr>
        <w:t xml:space="preserve"> </w:t>
      </w:r>
      <w:proofErr w:type="spellStart"/>
      <w:r w:rsidRPr="00317043">
        <w:rPr>
          <w:lang w:val="pl-PL"/>
        </w:rPr>
        <w:t>is</w:t>
      </w:r>
      <w:proofErr w:type="spellEnd"/>
      <w:r w:rsidRPr="00317043">
        <w:rPr>
          <w:lang w:val="pl-PL"/>
        </w:rPr>
        <w:t xml:space="preserve"> </w:t>
      </w:r>
      <w:proofErr w:type="spellStart"/>
      <w:r w:rsidRPr="00317043">
        <w:rPr>
          <w:lang w:val="pl-PL"/>
        </w:rPr>
        <w:t>fundamentally</w:t>
      </w:r>
      <w:proofErr w:type="spellEnd"/>
      <w:r w:rsidRPr="00317043">
        <w:rPr>
          <w:lang w:val="pl-PL"/>
        </w:rPr>
        <w:t xml:space="preserve"> </w:t>
      </w:r>
      <w:proofErr w:type="spellStart"/>
      <w:r w:rsidRPr="00317043">
        <w:rPr>
          <w:lang w:val="pl-PL"/>
        </w:rPr>
        <w:t>personal</w:t>
      </w:r>
      <w:proofErr w:type="spellEnd"/>
      <w:r w:rsidRPr="00317043">
        <w:rPr>
          <w:lang w:val="pl-PL"/>
        </w:rPr>
        <w:t xml:space="preserve">” Baum, </w:t>
      </w:r>
      <w:proofErr w:type="spellStart"/>
      <w:r w:rsidRPr="00317043">
        <w:rPr>
          <w:lang w:val="pl-PL"/>
        </w:rPr>
        <w:t>Frese</w:t>
      </w:r>
      <w:proofErr w:type="spellEnd"/>
      <w:r w:rsidRPr="00317043">
        <w:rPr>
          <w:lang w:val="pl-PL"/>
        </w:rPr>
        <w:t>, Baron i Katz (2014)</w:t>
      </w:r>
      <w:r w:rsidRPr="00317043">
        <w:rPr>
          <w:lang w:val="pl-PL"/>
        </w:rPr>
        <w:tab/>
      </w:r>
    </w:p>
    <w:p w14:paraId="2C077A43" w14:textId="69ACB016" w:rsidR="00000241" w:rsidRPr="00317043" w:rsidRDefault="00000241" w:rsidP="00000241">
      <w:pPr>
        <w:tabs>
          <w:tab w:val="left" w:pos="7860"/>
        </w:tabs>
        <w:rPr>
          <w:b/>
          <w:bCs/>
          <w:color w:val="00B050"/>
          <w:lang w:val="pl-PL"/>
        </w:rPr>
      </w:pPr>
      <w:r w:rsidRPr="00317043">
        <w:rPr>
          <w:b/>
          <w:bCs/>
          <w:color w:val="00B050"/>
          <w:lang w:val="pl-PL"/>
        </w:rPr>
        <w:t>Przedsiębiorczość a wybrane dziedziny psychologii</w:t>
      </w:r>
    </w:p>
    <w:p w14:paraId="20EC336E" w14:textId="3CB01C52" w:rsidR="00000241" w:rsidRDefault="00000241" w:rsidP="00000241">
      <w:pPr>
        <w:tabs>
          <w:tab w:val="left" w:pos="7860"/>
        </w:tabs>
        <w:rPr>
          <w:b/>
          <w:bCs/>
          <w:color w:val="00B050"/>
        </w:rPr>
      </w:pPr>
      <w:r w:rsidRPr="00000241">
        <w:rPr>
          <w:b/>
          <w:bCs/>
          <w:noProof/>
          <w:color w:val="00B050"/>
        </w:rPr>
        <w:drawing>
          <wp:inline distT="0" distB="0" distL="0" distR="0" wp14:anchorId="54EC69EE" wp14:editId="22193918">
            <wp:extent cx="2354303" cy="2470150"/>
            <wp:effectExtent l="0" t="0" r="8255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954" cy="24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310" w14:textId="77777777" w:rsidR="00000241" w:rsidRPr="00000241" w:rsidRDefault="00000241" w:rsidP="00000241">
      <w:p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b/>
          <w:bCs/>
          <w:color w:val="00B050"/>
          <w:lang w:val="pl-PL"/>
        </w:rPr>
        <w:t xml:space="preserve">Przedsiębiorczość jako cecha </w:t>
      </w:r>
    </w:p>
    <w:p w14:paraId="542C9C91" w14:textId="77777777" w:rsidR="00000241" w:rsidRPr="00000241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proofErr w:type="spellStart"/>
      <w:r w:rsidRPr="00000241">
        <w:rPr>
          <w:lang w:val="pl-PL"/>
        </w:rPr>
        <w:t>Proaktywność</w:t>
      </w:r>
      <w:proofErr w:type="spellEnd"/>
      <w:r w:rsidRPr="00000241">
        <w:rPr>
          <w:lang w:val="pl-PL"/>
        </w:rPr>
        <w:t xml:space="preserve"> </w:t>
      </w:r>
    </w:p>
    <w:p w14:paraId="1D920D68" w14:textId="6813A1A1" w:rsidR="00000241" w:rsidRPr="00000241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lang w:val="pl-PL"/>
        </w:rPr>
        <w:t xml:space="preserve">Inicjatywa </w:t>
      </w:r>
    </w:p>
    <w:p w14:paraId="0F66A4AC" w14:textId="77777777" w:rsidR="00000241" w:rsidRPr="00000241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lang w:val="pl-PL"/>
        </w:rPr>
        <w:t>Stylu Twórczego Zachowania (</w:t>
      </w:r>
      <w:proofErr w:type="spellStart"/>
      <w:r w:rsidRPr="00000241">
        <w:rPr>
          <w:lang w:val="pl-PL"/>
        </w:rPr>
        <w:t>Strzałecki</w:t>
      </w:r>
      <w:proofErr w:type="spellEnd"/>
      <w:r w:rsidRPr="00000241">
        <w:rPr>
          <w:lang w:val="pl-PL"/>
        </w:rPr>
        <w:t xml:space="preserve">, 1999) </w:t>
      </w:r>
    </w:p>
    <w:p w14:paraId="19809B8F" w14:textId="77777777" w:rsidR="002B6EA2" w:rsidRPr="002B6EA2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lang w:val="pl-PL"/>
        </w:rPr>
        <w:t>Sprawna osobowość (</w:t>
      </w:r>
      <w:proofErr w:type="spellStart"/>
      <w:r w:rsidRPr="00000241">
        <w:rPr>
          <w:lang w:val="pl-PL"/>
        </w:rPr>
        <w:t>Strzałęcki</w:t>
      </w:r>
      <w:proofErr w:type="spellEnd"/>
      <w:r w:rsidRPr="00000241">
        <w:rPr>
          <w:lang w:val="pl-PL"/>
        </w:rPr>
        <w:t xml:space="preserve">): </w:t>
      </w:r>
      <w:r w:rsidRPr="00000241">
        <w:rPr>
          <w:color w:val="00B050"/>
          <w:lang w:val="pl-PL"/>
        </w:rPr>
        <w:t>stabilność</w:t>
      </w:r>
      <w:r w:rsidRPr="00000241">
        <w:rPr>
          <w:lang w:val="pl-PL"/>
        </w:rPr>
        <w:t xml:space="preserve"> działania w czasie, </w:t>
      </w:r>
      <w:r w:rsidRPr="00000241">
        <w:rPr>
          <w:color w:val="00B050"/>
          <w:lang w:val="pl-PL"/>
        </w:rPr>
        <w:t>adaptacja</w:t>
      </w:r>
      <w:r w:rsidRPr="00000241">
        <w:rPr>
          <w:lang w:val="pl-PL"/>
        </w:rPr>
        <w:t xml:space="preserve"> do nowych sytuacji oraz dokonywanie </w:t>
      </w:r>
      <w:r w:rsidRPr="00000241">
        <w:rPr>
          <w:color w:val="00B050"/>
          <w:lang w:val="pl-PL"/>
        </w:rPr>
        <w:t>transgresji</w:t>
      </w:r>
      <w:r w:rsidRPr="00000241">
        <w:rPr>
          <w:lang w:val="pl-PL"/>
        </w:rPr>
        <w:t xml:space="preserve"> względem wyznaczanych sobie celów. Sprawna osobowość wynika ze </w:t>
      </w:r>
      <w:r w:rsidRPr="002B6EA2">
        <w:rPr>
          <w:color w:val="00B050"/>
          <w:lang w:val="pl-PL"/>
        </w:rPr>
        <w:t>sprawności systemu poznawczego</w:t>
      </w:r>
      <w:r w:rsidRPr="00000241">
        <w:rPr>
          <w:lang w:val="pl-PL"/>
        </w:rPr>
        <w:t xml:space="preserve">. </w:t>
      </w:r>
    </w:p>
    <w:p w14:paraId="19C664A0" w14:textId="77777777" w:rsidR="002B6EA2" w:rsidRPr="00317043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</w:rPr>
      </w:pPr>
      <w:r w:rsidRPr="00317043">
        <w:t xml:space="preserve">Personal Initiative (Frese </w:t>
      </w:r>
      <w:proofErr w:type="spellStart"/>
      <w:r w:rsidRPr="00317043">
        <w:t>i</w:t>
      </w:r>
      <w:proofErr w:type="spellEnd"/>
      <w:r w:rsidRPr="00317043">
        <w:t xml:space="preserve"> Fay, 2001) </w:t>
      </w:r>
    </w:p>
    <w:p w14:paraId="5BFBA57D" w14:textId="77777777" w:rsidR="002B6EA2" w:rsidRPr="002B6EA2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lang w:val="pl-PL"/>
        </w:rPr>
        <w:t xml:space="preserve">Przedsiębiorczość korporacyjna </w:t>
      </w:r>
    </w:p>
    <w:p w14:paraId="4B3B3E05" w14:textId="60088832" w:rsidR="00000241" w:rsidRPr="002B6EA2" w:rsidRDefault="00000241" w:rsidP="00000241">
      <w:pPr>
        <w:pStyle w:val="Akapitzlist"/>
        <w:numPr>
          <w:ilvl w:val="0"/>
          <w:numId w:val="1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000241">
        <w:rPr>
          <w:lang w:val="pl-PL"/>
        </w:rPr>
        <w:t>Przedsiębiorczość organizacyjna</w:t>
      </w:r>
    </w:p>
    <w:p w14:paraId="425DD38F" w14:textId="5BA880A8" w:rsid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</w:p>
    <w:p w14:paraId="47F7A4C8" w14:textId="77777777" w:rsidR="002B6EA2" w:rsidRDefault="002B6EA2" w:rsidP="002B6EA2">
      <w:pPr>
        <w:tabs>
          <w:tab w:val="left" w:pos="7860"/>
        </w:tabs>
      </w:pPr>
      <w:r w:rsidRPr="002B6EA2">
        <w:rPr>
          <w:b/>
          <w:bCs/>
          <w:color w:val="00B050"/>
          <w:lang w:val="pl-PL"/>
        </w:rPr>
        <w:lastRenderedPageBreak/>
        <w:t xml:space="preserve">Personal </w:t>
      </w:r>
      <w:proofErr w:type="spellStart"/>
      <w:r w:rsidRPr="002B6EA2">
        <w:rPr>
          <w:b/>
          <w:bCs/>
          <w:color w:val="00B050"/>
          <w:lang w:val="pl-PL"/>
        </w:rPr>
        <w:t>initiative</w:t>
      </w:r>
      <w:proofErr w:type="spellEnd"/>
      <w:r w:rsidRPr="002B6EA2">
        <w:rPr>
          <w:b/>
          <w:bCs/>
          <w:color w:val="00B050"/>
          <w:lang w:val="pl-PL"/>
        </w:rPr>
        <w:t xml:space="preserve"> (Michael </w:t>
      </w:r>
      <w:proofErr w:type="spellStart"/>
      <w:r w:rsidRPr="002B6EA2">
        <w:rPr>
          <w:b/>
          <w:bCs/>
          <w:color w:val="00B050"/>
          <w:lang w:val="pl-PL"/>
        </w:rPr>
        <w:t>Frese</w:t>
      </w:r>
      <w:proofErr w:type="spellEnd"/>
      <w:r w:rsidRPr="002B6EA2">
        <w:rPr>
          <w:b/>
          <w:bCs/>
          <w:color w:val="00B050"/>
          <w:lang w:val="pl-PL"/>
        </w:rPr>
        <w:t>)</w:t>
      </w:r>
      <w:r w:rsidRPr="002B6EA2">
        <w:rPr>
          <w:color w:val="00B050"/>
          <w:lang w:val="pl-PL"/>
        </w:rPr>
        <w:t xml:space="preserve"> </w:t>
      </w:r>
    </w:p>
    <w:p w14:paraId="33B393FF" w14:textId="77777777" w:rsidR="002B6EA2" w:rsidRPr="002B6EA2" w:rsidRDefault="002B6EA2" w:rsidP="002B6EA2">
      <w:pPr>
        <w:pStyle w:val="Akapitzlist"/>
        <w:numPr>
          <w:ilvl w:val="0"/>
          <w:numId w:val="2"/>
        </w:numPr>
        <w:tabs>
          <w:tab w:val="left" w:pos="7860"/>
        </w:tabs>
        <w:rPr>
          <w:b/>
          <w:bCs/>
          <w:color w:val="00B050"/>
          <w:lang w:val="pl-PL"/>
        </w:rPr>
      </w:pPr>
      <w:proofErr w:type="spellStart"/>
      <w:r w:rsidRPr="002B6EA2">
        <w:rPr>
          <w:color w:val="00B050"/>
          <w:lang w:val="pl-PL"/>
        </w:rPr>
        <w:t>Proaktywność</w:t>
      </w:r>
      <w:proofErr w:type="spellEnd"/>
      <w:r w:rsidRPr="002B6EA2">
        <w:rPr>
          <w:color w:val="00B050"/>
          <w:lang w:val="pl-PL"/>
        </w:rPr>
        <w:t xml:space="preserve"> </w:t>
      </w:r>
      <w:r w:rsidRPr="002B6EA2">
        <w:rPr>
          <w:lang w:val="pl-PL"/>
        </w:rPr>
        <w:t xml:space="preserve">(ang. </w:t>
      </w:r>
      <w:proofErr w:type="spellStart"/>
      <w:r w:rsidRPr="002B6EA2">
        <w:rPr>
          <w:lang w:val="pl-PL"/>
        </w:rPr>
        <w:t>proactive</w:t>
      </w:r>
      <w:proofErr w:type="spellEnd"/>
      <w:r w:rsidRPr="002B6EA2">
        <w:rPr>
          <w:lang w:val="pl-PL"/>
        </w:rPr>
        <w:t xml:space="preserve">), </w:t>
      </w:r>
      <w:r w:rsidRPr="002B6EA2">
        <w:rPr>
          <w:color w:val="00B050"/>
          <w:lang w:val="pl-PL"/>
        </w:rPr>
        <w:t>samodzielność</w:t>
      </w:r>
      <w:r w:rsidRPr="002B6EA2">
        <w:rPr>
          <w:lang w:val="pl-PL"/>
        </w:rPr>
        <w:t xml:space="preserve"> (ang. </w:t>
      </w:r>
      <w:proofErr w:type="spellStart"/>
      <w:r w:rsidRPr="002B6EA2">
        <w:rPr>
          <w:lang w:val="pl-PL"/>
        </w:rPr>
        <w:t>self-starting</w:t>
      </w:r>
      <w:proofErr w:type="spellEnd"/>
      <w:r w:rsidRPr="002B6EA2">
        <w:rPr>
          <w:lang w:val="pl-PL"/>
        </w:rPr>
        <w:t xml:space="preserve">) i </w:t>
      </w:r>
      <w:r w:rsidRPr="002B6EA2">
        <w:rPr>
          <w:color w:val="00B050"/>
          <w:lang w:val="pl-PL"/>
        </w:rPr>
        <w:t>wytrwałość</w:t>
      </w:r>
      <w:r w:rsidRPr="002B6EA2">
        <w:rPr>
          <w:lang w:val="pl-PL"/>
        </w:rPr>
        <w:t xml:space="preserve"> (ang. </w:t>
      </w:r>
      <w:proofErr w:type="spellStart"/>
      <w:r w:rsidRPr="002B6EA2">
        <w:rPr>
          <w:lang w:val="pl-PL"/>
        </w:rPr>
        <w:t>persisting</w:t>
      </w:r>
      <w:proofErr w:type="spellEnd"/>
      <w:r w:rsidRPr="002B6EA2">
        <w:rPr>
          <w:lang w:val="pl-PL"/>
        </w:rPr>
        <w:t xml:space="preserve">) </w:t>
      </w:r>
    </w:p>
    <w:p w14:paraId="7C701266" w14:textId="77777777" w:rsidR="002B6EA2" w:rsidRPr="002B6EA2" w:rsidRDefault="002B6EA2" w:rsidP="002B6EA2">
      <w:pPr>
        <w:pStyle w:val="Akapitzlist"/>
        <w:numPr>
          <w:ilvl w:val="0"/>
          <w:numId w:val="2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Miary behawioralny </w:t>
      </w:r>
    </w:p>
    <w:p w14:paraId="066CFD73" w14:textId="45C823A6" w:rsidR="002B6EA2" w:rsidRPr="002B6EA2" w:rsidRDefault="002B6EA2" w:rsidP="002B6EA2">
      <w:pPr>
        <w:pStyle w:val="Akapitzlist"/>
        <w:numPr>
          <w:ilvl w:val="0"/>
          <w:numId w:val="2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Inicjatywa edukacyjna, prywatna, zawodowa</w:t>
      </w:r>
    </w:p>
    <w:p w14:paraId="2A0C82AD" w14:textId="77777777" w:rsidR="002B6EA2" w:rsidRP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</w:p>
    <w:p w14:paraId="20A76D70" w14:textId="77777777" w:rsidR="002B6EA2" w:rsidRDefault="002B6EA2" w:rsidP="002B6EA2">
      <w:pPr>
        <w:tabs>
          <w:tab w:val="left" w:pos="7860"/>
        </w:tabs>
        <w:rPr>
          <w:lang w:val="pl-PL"/>
        </w:rPr>
      </w:pPr>
      <w:r w:rsidRPr="002B6EA2">
        <w:rPr>
          <w:b/>
          <w:bCs/>
          <w:color w:val="00B050"/>
          <w:lang w:val="pl-PL"/>
        </w:rPr>
        <w:t>Przedsiębiorczość</w:t>
      </w:r>
      <w:r w:rsidRPr="002B6EA2">
        <w:rPr>
          <w:lang w:val="pl-PL"/>
        </w:rPr>
        <w:t xml:space="preserve"> </w:t>
      </w:r>
    </w:p>
    <w:p w14:paraId="7965CDE3" w14:textId="5798DD94" w:rsidR="002B6EA2" w:rsidRPr="002B6EA2" w:rsidRDefault="002B6EA2" w:rsidP="002B6EA2">
      <w:pPr>
        <w:pStyle w:val="Akapitzlist"/>
        <w:numPr>
          <w:ilvl w:val="0"/>
          <w:numId w:val="3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występuje, gdy obserwujemy powstanie </w:t>
      </w:r>
      <w:r w:rsidRPr="002B6EA2">
        <w:rPr>
          <w:u w:val="single"/>
          <w:lang w:val="pl-PL"/>
        </w:rPr>
        <w:t>nowych</w:t>
      </w:r>
      <w:r w:rsidRPr="002B6EA2">
        <w:rPr>
          <w:lang w:val="pl-PL"/>
        </w:rPr>
        <w:t xml:space="preserve"> dóbr czy towarów, </w:t>
      </w:r>
      <w:r w:rsidRPr="002B6EA2">
        <w:rPr>
          <w:u w:val="single"/>
          <w:lang w:val="pl-PL"/>
        </w:rPr>
        <w:t>nowych</w:t>
      </w:r>
      <w:r w:rsidRPr="002B6EA2">
        <w:rPr>
          <w:lang w:val="pl-PL"/>
        </w:rPr>
        <w:t xml:space="preserve"> metod produkcji, </w:t>
      </w:r>
      <w:r w:rsidRPr="002B6EA2">
        <w:rPr>
          <w:u w:val="single"/>
          <w:lang w:val="pl-PL"/>
        </w:rPr>
        <w:t>nowych</w:t>
      </w:r>
      <w:r w:rsidRPr="002B6EA2">
        <w:rPr>
          <w:lang w:val="pl-PL"/>
        </w:rPr>
        <w:t xml:space="preserve"> rynków, </w:t>
      </w:r>
      <w:r w:rsidRPr="002B6EA2">
        <w:rPr>
          <w:u w:val="single"/>
          <w:lang w:val="pl-PL"/>
        </w:rPr>
        <w:t>nowych</w:t>
      </w:r>
      <w:r w:rsidRPr="002B6EA2">
        <w:rPr>
          <w:lang w:val="pl-PL"/>
        </w:rPr>
        <w:t xml:space="preserve"> źródeł surowców czy wreszcie nowych organizacji</w:t>
      </w:r>
      <w:r>
        <w:rPr>
          <w:lang w:val="pl-PL"/>
        </w:rPr>
        <w:t xml:space="preserve"> (</w:t>
      </w:r>
      <w:proofErr w:type="spellStart"/>
      <w:r w:rsidRPr="002B6EA2">
        <w:rPr>
          <w:lang w:val="pl-PL"/>
        </w:rPr>
        <w:t>Schumpeter</w:t>
      </w:r>
      <w:proofErr w:type="spellEnd"/>
      <w:r w:rsidRPr="002B6EA2">
        <w:rPr>
          <w:lang w:val="pl-PL"/>
        </w:rPr>
        <w:t xml:space="preserve"> 1934</w:t>
      </w:r>
      <w:r>
        <w:rPr>
          <w:lang w:val="pl-PL"/>
        </w:rPr>
        <w:t>,</w:t>
      </w:r>
      <w:r w:rsidRPr="002B6EA2">
        <w:rPr>
          <w:lang w:val="pl-PL"/>
        </w:rPr>
        <w:t xml:space="preserve"> Drucker 1992).</w:t>
      </w:r>
    </w:p>
    <w:p w14:paraId="0BEF119E" w14:textId="1C4263BA" w:rsidR="002B6EA2" w:rsidRPr="002B6EA2" w:rsidRDefault="002B6EA2" w:rsidP="002B6EA2">
      <w:pPr>
        <w:pStyle w:val="Akapitzlist"/>
        <w:numPr>
          <w:ilvl w:val="0"/>
          <w:numId w:val="3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Proces, dzięki któremu jednostki lub zespoły tworzą nowe wartości, oparte na unikatowej kombinacji posiadanych zasobów w celu wykorzystania nadarzających się w ich otoczeniu możliwości</w:t>
      </w:r>
      <w:r>
        <w:rPr>
          <w:lang w:val="pl-PL"/>
        </w:rPr>
        <w:t xml:space="preserve"> (</w:t>
      </w:r>
      <w:r w:rsidRPr="002B6EA2">
        <w:rPr>
          <w:lang w:val="pl-PL"/>
        </w:rPr>
        <w:t>Morris</w:t>
      </w:r>
      <w:r>
        <w:rPr>
          <w:lang w:val="pl-PL"/>
        </w:rPr>
        <w:t>,</w:t>
      </w:r>
      <w:r w:rsidRPr="002B6EA2">
        <w:rPr>
          <w:lang w:val="pl-PL"/>
        </w:rPr>
        <w:t xml:space="preserve"> 1998</w:t>
      </w:r>
      <w:r>
        <w:rPr>
          <w:lang w:val="pl-PL"/>
        </w:rPr>
        <w:t>).</w:t>
      </w:r>
    </w:p>
    <w:p w14:paraId="1A0A6087" w14:textId="77777777" w:rsidR="002B6EA2" w:rsidRP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b/>
          <w:bCs/>
          <w:color w:val="00B050"/>
          <w:lang w:val="pl-PL"/>
        </w:rPr>
        <w:t xml:space="preserve">Przedsiębiorczość – definicje psychologiczne </w:t>
      </w:r>
    </w:p>
    <w:p w14:paraId="5AE9FC34" w14:textId="77777777" w:rsidR="002B6EA2" w:rsidRPr="002B6EA2" w:rsidRDefault="002B6EA2" w:rsidP="002B6EA2">
      <w:pPr>
        <w:pStyle w:val="Akapitzlist"/>
        <w:numPr>
          <w:ilvl w:val="0"/>
          <w:numId w:val="4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Sposób myślenia, w którym okazje przyćmiewają zagrożenia (</w:t>
      </w:r>
      <w:proofErr w:type="spellStart"/>
      <w:r w:rsidRPr="002B6EA2">
        <w:rPr>
          <w:lang w:val="pl-PL"/>
        </w:rPr>
        <w:t>Krueger</w:t>
      </w:r>
      <w:proofErr w:type="spellEnd"/>
      <w:r w:rsidRPr="002B6EA2">
        <w:rPr>
          <w:lang w:val="pl-PL"/>
        </w:rPr>
        <w:t xml:space="preserve">, </w:t>
      </w:r>
      <w:proofErr w:type="spellStart"/>
      <w:r w:rsidRPr="002B6EA2">
        <w:rPr>
          <w:lang w:val="pl-PL"/>
        </w:rPr>
        <w:t>Reilly</w:t>
      </w:r>
      <w:proofErr w:type="spellEnd"/>
      <w:r w:rsidRPr="002B6EA2">
        <w:rPr>
          <w:lang w:val="pl-PL"/>
        </w:rPr>
        <w:t xml:space="preserve"> i </w:t>
      </w:r>
      <w:proofErr w:type="spellStart"/>
      <w:r w:rsidRPr="002B6EA2">
        <w:rPr>
          <w:lang w:val="pl-PL"/>
        </w:rPr>
        <w:t>Carsrud</w:t>
      </w:r>
      <w:proofErr w:type="spellEnd"/>
      <w:r w:rsidRPr="002B6EA2">
        <w:rPr>
          <w:lang w:val="pl-PL"/>
        </w:rPr>
        <w:t xml:space="preserve">, 2000) </w:t>
      </w:r>
    </w:p>
    <w:p w14:paraId="58A10671" w14:textId="77777777" w:rsidR="002B6EA2" w:rsidRPr="002B6EA2" w:rsidRDefault="002B6EA2" w:rsidP="002B6EA2">
      <w:pPr>
        <w:pStyle w:val="Akapitzlist"/>
        <w:numPr>
          <w:ilvl w:val="0"/>
          <w:numId w:val="4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Proces, w wyniku którego możliwości produkowania nowych dóbr i usług zostają odkryte, ocenione i wykorzystane przez konkretną osobę (</w:t>
      </w:r>
      <w:proofErr w:type="spellStart"/>
      <w:r w:rsidRPr="002B6EA2">
        <w:rPr>
          <w:lang w:val="pl-PL"/>
        </w:rPr>
        <w:t>Shane</w:t>
      </w:r>
      <w:proofErr w:type="spellEnd"/>
      <w:r w:rsidRPr="002B6EA2">
        <w:rPr>
          <w:lang w:val="pl-PL"/>
        </w:rPr>
        <w:t xml:space="preserve"> i </w:t>
      </w:r>
      <w:proofErr w:type="spellStart"/>
      <w:r w:rsidRPr="002B6EA2">
        <w:rPr>
          <w:lang w:val="pl-PL"/>
        </w:rPr>
        <w:t>Venkataraman</w:t>
      </w:r>
      <w:proofErr w:type="spellEnd"/>
      <w:r w:rsidRPr="002B6EA2">
        <w:rPr>
          <w:lang w:val="pl-PL"/>
        </w:rPr>
        <w:t xml:space="preserve">, 2000) </w:t>
      </w:r>
    </w:p>
    <w:p w14:paraId="4B802E0E" w14:textId="77777777" w:rsidR="002B6EA2" w:rsidRPr="002B6EA2" w:rsidRDefault="002B6EA2" w:rsidP="002B6EA2">
      <w:pPr>
        <w:pStyle w:val="Akapitzlist"/>
        <w:numPr>
          <w:ilvl w:val="0"/>
          <w:numId w:val="4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Proces, w którym jednostki czy to na własny rachunek, czy w ramach organizacji dążą do wykorzystania pojawiających się okazji bez względu na posiadane aktualnie do dyspozycji zasoby (Stevenson i </w:t>
      </w:r>
      <w:proofErr w:type="spellStart"/>
      <w:r w:rsidRPr="002B6EA2">
        <w:rPr>
          <w:lang w:val="pl-PL"/>
        </w:rPr>
        <w:t>Jarillo</w:t>
      </w:r>
      <w:proofErr w:type="spellEnd"/>
      <w:r w:rsidRPr="002B6EA2">
        <w:rPr>
          <w:lang w:val="pl-PL"/>
        </w:rPr>
        <w:t xml:space="preserve">, 1990) </w:t>
      </w:r>
    </w:p>
    <w:p w14:paraId="71DA0455" w14:textId="401EE740" w:rsidR="002B6EA2" w:rsidRPr="002B6EA2" w:rsidRDefault="002B6EA2" w:rsidP="002B6EA2">
      <w:pPr>
        <w:pStyle w:val="Akapitzlist"/>
        <w:numPr>
          <w:ilvl w:val="0"/>
          <w:numId w:val="4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Tworzenie nowej organizacji (Gartner, 1988)</w:t>
      </w:r>
    </w:p>
    <w:p w14:paraId="7C9A52F2" w14:textId="77777777" w:rsidR="002B6EA2" w:rsidRP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</w:p>
    <w:p w14:paraId="296E7586" w14:textId="77777777" w:rsidR="002B6EA2" w:rsidRDefault="002B6EA2" w:rsidP="002B6EA2">
      <w:pPr>
        <w:tabs>
          <w:tab w:val="left" w:pos="7860"/>
        </w:tabs>
        <w:rPr>
          <w:lang w:val="pl-PL"/>
        </w:rPr>
      </w:pPr>
      <w:r w:rsidRPr="002B6EA2">
        <w:rPr>
          <w:b/>
          <w:bCs/>
          <w:color w:val="00B050"/>
          <w:lang w:val="pl-PL"/>
        </w:rPr>
        <w:t>Wymiary definicyjne</w:t>
      </w:r>
      <w:r w:rsidRPr="002B6EA2">
        <w:rPr>
          <w:color w:val="00B050"/>
          <w:lang w:val="pl-PL"/>
        </w:rPr>
        <w:t xml:space="preserve"> </w:t>
      </w:r>
      <w:r w:rsidRPr="002B6EA2">
        <w:rPr>
          <w:lang w:val="pl-PL"/>
        </w:rPr>
        <w:t xml:space="preserve">(Gartner, 1990) </w:t>
      </w:r>
    </w:p>
    <w:p w14:paraId="1F64BE50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Przedsiębiorca – skupienie na indywidualnych cechach jednostek angażujących się w działalność przedsiębiorczą. </w:t>
      </w:r>
    </w:p>
    <w:p w14:paraId="3FC0E56B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Innowacyjność – tworzenie nowych pomysłów, produktów, usług, technologii w obrębie nowo powstałej lub istniejącej organizacji. </w:t>
      </w:r>
    </w:p>
    <w:p w14:paraId="02617FA3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Tworzenie organizacji – zachowania nakierowane na utworzenie nowej organizacji. </w:t>
      </w:r>
    </w:p>
    <w:p w14:paraId="1396DD48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Tworzenie wartości – założenie, że przedsiębiorczość tworzy wartość. </w:t>
      </w:r>
    </w:p>
    <w:p w14:paraId="0E64AEF0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Zysk/non profit – finansowy aspekt działania organizacji – czy firma jest stworzona w celu generowania zysku, czy niekoniecznie. </w:t>
      </w:r>
    </w:p>
    <w:p w14:paraId="2EAC27B7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Rozwój – rozwój jako kluczowa charakterystyka przedsiębiorczości. </w:t>
      </w:r>
    </w:p>
    <w:p w14:paraId="2C4AF049" w14:textId="77777777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 xml:space="preserve">Unikatowość – założenie, że przedsiębiorczość musi wiązać się z unikatowością. </w:t>
      </w:r>
    </w:p>
    <w:p w14:paraId="6107F615" w14:textId="1324462E" w:rsidR="002B6EA2" w:rsidRPr="002B6EA2" w:rsidRDefault="002B6EA2" w:rsidP="002B6EA2">
      <w:pPr>
        <w:pStyle w:val="Akapitzlist"/>
        <w:numPr>
          <w:ilvl w:val="0"/>
          <w:numId w:val="5"/>
        </w:num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lang w:val="pl-PL"/>
        </w:rPr>
        <w:t>Właściciel/menedżer – założenie, że przedsiębiorczość dotyczy osób, które tworzą i zarządzają przedsiębiorstwami.</w:t>
      </w:r>
    </w:p>
    <w:p w14:paraId="71A51BFD" w14:textId="77777777" w:rsidR="002B6EA2" w:rsidRP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</w:p>
    <w:p w14:paraId="23237FB8" w14:textId="1CF5D754" w:rsidR="002B6EA2" w:rsidRDefault="002B6EA2" w:rsidP="002B6EA2">
      <w:pPr>
        <w:tabs>
          <w:tab w:val="left" w:pos="7860"/>
        </w:tabs>
        <w:rPr>
          <w:lang w:val="pl-PL"/>
        </w:rPr>
      </w:pPr>
      <w:r>
        <w:rPr>
          <w:b/>
          <w:bCs/>
          <w:color w:val="00B050"/>
          <w:lang w:val="pl-PL"/>
        </w:rPr>
        <w:t xml:space="preserve">Przedsiębiorca - </w:t>
      </w:r>
      <w:r>
        <w:rPr>
          <w:lang w:val="pl-PL"/>
        </w:rPr>
        <w:t>k</w:t>
      </w:r>
      <w:r w:rsidRPr="002B6EA2">
        <w:rPr>
          <w:lang w:val="pl-PL"/>
        </w:rPr>
        <w:t>toś, kto tworzy i zarządza przedsięwzięciem biznesowym, a którego nadrzędnym celem jest rozwój owego przedsięwzięcia (</w:t>
      </w:r>
      <w:proofErr w:type="spellStart"/>
      <w:r w:rsidRPr="002B6EA2">
        <w:rPr>
          <w:lang w:val="pl-PL"/>
        </w:rPr>
        <w:t>Zhao</w:t>
      </w:r>
      <w:proofErr w:type="spellEnd"/>
      <w:r w:rsidRPr="002B6EA2">
        <w:rPr>
          <w:lang w:val="pl-PL"/>
        </w:rPr>
        <w:t xml:space="preserve"> i </w:t>
      </w:r>
      <w:proofErr w:type="spellStart"/>
      <w:r w:rsidRPr="002B6EA2">
        <w:rPr>
          <w:lang w:val="pl-PL"/>
        </w:rPr>
        <w:t>Seibert</w:t>
      </w:r>
      <w:proofErr w:type="spellEnd"/>
      <w:r w:rsidRPr="002B6EA2">
        <w:rPr>
          <w:lang w:val="pl-PL"/>
        </w:rPr>
        <w:t>, 2006)</w:t>
      </w:r>
      <w:r>
        <w:rPr>
          <w:lang w:val="pl-PL"/>
        </w:rPr>
        <w:t>.</w:t>
      </w:r>
    </w:p>
    <w:p w14:paraId="1E526AEA" w14:textId="05716A1B" w:rsidR="002B6EA2" w:rsidRDefault="002B6EA2" w:rsidP="002B6EA2">
      <w:pPr>
        <w:tabs>
          <w:tab w:val="left" w:pos="7860"/>
        </w:tabs>
        <w:rPr>
          <w:lang w:val="pl-PL"/>
        </w:rPr>
      </w:pPr>
      <w:r w:rsidRPr="002B6EA2">
        <w:rPr>
          <w:lang w:val="pl-PL"/>
        </w:rPr>
        <w:t xml:space="preserve">„Definiowanie przedsiębiorczości przez definiowanie przedsiębiorcy byłoby jak definiowanie socjologii przez definicję społeczeństwa lub ekonomii przez alokację zasobów” </w:t>
      </w:r>
      <w:proofErr w:type="spellStart"/>
      <w:r w:rsidRPr="002B6EA2">
        <w:rPr>
          <w:lang w:val="pl-PL"/>
        </w:rPr>
        <w:t>Venkataraman</w:t>
      </w:r>
      <w:proofErr w:type="spellEnd"/>
      <w:r w:rsidRPr="002B6EA2">
        <w:rPr>
          <w:lang w:val="pl-PL"/>
        </w:rPr>
        <w:t xml:space="preserve"> (1997)</w:t>
      </w:r>
    </w:p>
    <w:p w14:paraId="6B0043FB" w14:textId="39F89BF4" w:rsid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b/>
          <w:bCs/>
          <w:noProof/>
          <w:color w:val="00B050"/>
          <w:lang w:val="pl-PL"/>
        </w:rPr>
        <w:lastRenderedPageBreak/>
        <w:drawing>
          <wp:inline distT="0" distB="0" distL="0" distR="0" wp14:anchorId="5CE43C5D" wp14:editId="3AECA848">
            <wp:extent cx="4978656" cy="28830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C120" w14:textId="0694A82B" w:rsid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</w:p>
    <w:p w14:paraId="10042E4D" w14:textId="20F3D01F" w:rsidR="002B6EA2" w:rsidRPr="002B6EA2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  <w:proofErr w:type="spellStart"/>
      <w:r w:rsidRPr="002B6EA2">
        <w:rPr>
          <w:b/>
          <w:bCs/>
          <w:color w:val="00B050"/>
        </w:rPr>
        <w:t>Ważne</w:t>
      </w:r>
      <w:proofErr w:type="spellEnd"/>
      <w:r w:rsidRPr="002B6EA2">
        <w:rPr>
          <w:b/>
          <w:bCs/>
          <w:color w:val="00B050"/>
        </w:rPr>
        <w:t xml:space="preserve"> </w:t>
      </w:r>
      <w:proofErr w:type="spellStart"/>
      <w:r w:rsidRPr="002B6EA2">
        <w:rPr>
          <w:b/>
          <w:bCs/>
          <w:color w:val="00B050"/>
        </w:rPr>
        <w:t>obszary</w:t>
      </w:r>
      <w:proofErr w:type="spellEnd"/>
      <w:r w:rsidRPr="002B6EA2">
        <w:rPr>
          <w:b/>
          <w:bCs/>
          <w:color w:val="00B050"/>
        </w:rPr>
        <w:t xml:space="preserve"> </w:t>
      </w:r>
      <w:proofErr w:type="spellStart"/>
      <w:r w:rsidRPr="002B6EA2">
        <w:rPr>
          <w:b/>
          <w:bCs/>
          <w:color w:val="00B050"/>
        </w:rPr>
        <w:t>badań</w:t>
      </w:r>
      <w:proofErr w:type="spellEnd"/>
      <w:r w:rsidRPr="002B6EA2">
        <w:rPr>
          <w:b/>
          <w:bCs/>
          <w:color w:val="00B050"/>
        </w:rPr>
        <w:t xml:space="preserve"> </w:t>
      </w:r>
      <w:proofErr w:type="spellStart"/>
      <w:r w:rsidRPr="002B6EA2">
        <w:rPr>
          <w:b/>
          <w:bCs/>
          <w:color w:val="00B050"/>
        </w:rPr>
        <w:t>Psychologii</w:t>
      </w:r>
      <w:proofErr w:type="spellEnd"/>
      <w:r w:rsidRPr="002B6EA2">
        <w:rPr>
          <w:b/>
          <w:bCs/>
          <w:color w:val="00B050"/>
        </w:rPr>
        <w:t xml:space="preserve"> </w:t>
      </w:r>
      <w:proofErr w:type="spellStart"/>
      <w:r w:rsidRPr="002B6EA2">
        <w:rPr>
          <w:b/>
          <w:bCs/>
          <w:color w:val="00B050"/>
        </w:rPr>
        <w:t>przedsiębiorczości</w:t>
      </w:r>
      <w:proofErr w:type="spellEnd"/>
    </w:p>
    <w:p w14:paraId="4383F5AB" w14:textId="3CC658D2" w:rsidR="00F820FF" w:rsidRPr="00F820FF" w:rsidRDefault="002B6EA2" w:rsidP="002B6EA2">
      <w:pPr>
        <w:tabs>
          <w:tab w:val="left" w:pos="7860"/>
        </w:tabs>
        <w:rPr>
          <w:b/>
          <w:bCs/>
          <w:color w:val="00B050"/>
          <w:lang w:val="pl-PL"/>
        </w:rPr>
      </w:pPr>
      <w:r w:rsidRPr="002B6EA2">
        <w:rPr>
          <w:b/>
          <w:bCs/>
          <w:noProof/>
          <w:color w:val="00B050"/>
          <w:lang w:val="pl-PL"/>
        </w:rPr>
        <w:drawing>
          <wp:inline distT="0" distB="0" distL="0" distR="0" wp14:anchorId="62E2E622" wp14:editId="19FDE852">
            <wp:extent cx="3594295" cy="1127829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604" cy="11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4CD" w14:textId="38746D8C" w:rsidR="002B6EA2" w:rsidRPr="002008D7" w:rsidRDefault="00F820FF" w:rsidP="002B6EA2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Aktywność przedsiębiorcza wymaga zbyt złożonych </w:t>
      </w:r>
      <w:proofErr w:type="spellStart"/>
      <w:r w:rsidRPr="002008D7">
        <w:rPr>
          <w:b/>
          <w:bCs/>
          <w:color w:val="7030A0"/>
          <w:lang w:val="pl-PL"/>
        </w:rPr>
        <w:t>zachowań</w:t>
      </w:r>
      <w:proofErr w:type="spellEnd"/>
      <w:r w:rsidRPr="002008D7">
        <w:rPr>
          <w:b/>
          <w:bCs/>
          <w:color w:val="7030A0"/>
          <w:lang w:val="pl-PL"/>
        </w:rPr>
        <w:t>, by móc tłumaczyć ją pojedynczymi cechami osobowości.</w:t>
      </w:r>
    </w:p>
    <w:p w14:paraId="659B7830" w14:textId="277DE7FB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Potrzeba osiągnięć </w:t>
      </w:r>
    </w:p>
    <w:p w14:paraId="2439494C" w14:textId="25977546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Autonomia</w:t>
      </w:r>
    </w:p>
    <w:p w14:paraId="3E7ABD85" w14:textId="1D066E74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Podejmowanie ryzyka </w:t>
      </w:r>
    </w:p>
    <w:p w14:paraId="1AC8150F" w14:textId="5544A311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Innowacyjność </w:t>
      </w:r>
    </w:p>
    <w:p w14:paraId="4530A256" w14:textId="4D126A57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Umiejscowienie kontroli </w:t>
      </w:r>
    </w:p>
    <w:p w14:paraId="56866DFC" w14:textId="209768C6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Poczucie skuteczności </w:t>
      </w:r>
    </w:p>
    <w:p w14:paraId="6B9B4513" w14:textId="7A2BF4F1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Wytrwałość </w:t>
      </w:r>
    </w:p>
    <w:p w14:paraId="0360B2B2" w14:textId="750AC47B" w:rsidR="00F820FF" w:rsidRP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Inteligencja </w:t>
      </w:r>
    </w:p>
    <w:p w14:paraId="3920AB34" w14:textId="49BD24D3" w:rsidR="00F820FF" w:rsidRDefault="00F820FF" w:rsidP="00F820FF">
      <w:pPr>
        <w:pStyle w:val="Akapitzlist"/>
        <w:numPr>
          <w:ilvl w:val="0"/>
          <w:numId w:val="6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Odroczona gratyfikacja </w:t>
      </w:r>
    </w:p>
    <w:p w14:paraId="66BC876B" w14:textId="77777777" w:rsidR="00F820FF" w:rsidRPr="002008D7" w:rsidRDefault="00F820FF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Potrzeba (motywacja) osiągnięć </w:t>
      </w:r>
    </w:p>
    <w:p w14:paraId="28EBB30D" w14:textId="77777777" w:rsidR="00F820FF" w:rsidRDefault="00F820FF" w:rsidP="00F820FF">
      <w:p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David </w:t>
      </w:r>
      <w:proofErr w:type="spellStart"/>
      <w:r w:rsidRPr="00F820FF">
        <w:rPr>
          <w:lang w:val="pl-PL"/>
        </w:rPr>
        <w:t>McClelland</w:t>
      </w:r>
      <w:proofErr w:type="spellEnd"/>
      <w:r w:rsidRPr="00F820FF">
        <w:rPr>
          <w:lang w:val="pl-PL"/>
        </w:rPr>
        <w:t xml:space="preserve"> (1953) </w:t>
      </w:r>
    </w:p>
    <w:p w14:paraId="0A3E8F0E" w14:textId="77777777" w:rsidR="00F820FF" w:rsidRDefault="00F820FF" w:rsidP="00F820FF">
      <w:pPr>
        <w:pStyle w:val="Akapitzlist"/>
        <w:numPr>
          <w:ilvl w:val="0"/>
          <w:numId w:val="7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Zaangażowanie </w:t>
      </w:r>
    </w:p>
    <w:p w14:paraId="3DC4BA39" w14:textId="77777777" w:rsidR="00F820FF" w:rsidRPr="00F820FF" w:rsidRDefault="00F820FF" w:rsidP="00F820FF">
      <w:pPr>
        <w:pStyle w:val="Akapitzlist"/>
        <w:numPr>
          <w:ilvl w:val="0"/>
          <w:numId w:val="7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Wytrwałość </w:t>
      </w:r>
    </w:p>
    <w:p w14:paraId="188607EA" w14:textId="77777777" w:rsidR="00F820FF" w:rsidRPr="00F820FF" w:rsidRDefault="00F820FF" w:rsidP="00F820FF">
      <w:pPr>
        <w:pStyle w:val="Akapitzlist"/>
        <w:numPr>
          <w:ilvl w:val="0"/>
          <w:numId w:val="7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Odpowiedzialność </w:t>
      </w:r>
    </w:p>
    <w:p w14:paraId="1303B3E1" w14:textId="77777777" w:rsidR="00F820FF" w:rsidRDefault="00F820FF" w:rsidP="00F820FF">
      <w:pPr>
        <w:pStyle w:val="Akapitzlist"/>
        <w:numPr>
          <w:ilvl w:val="0"/>
          <w:numId w:val="7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Wyzwanie </w:t>
      </w:r>
    </w:p>
    <w:p w14:paraId="783A818C" w14:textId="204A51A0" w:rsidR="00F820FF" w:rsidRDefault="00F820FF" w:rsidP="00F820FF">
      <w:pPr>
        <w:pStyle w:val="Akapitzlist"/>
        <w:numPr>
          <w:ilvl w:val="0"/>
          <w:numId w:val="7"/>
        </w:numPr>
        <w:tabs>
          <w:tab w:val="left" w:pos="7860"/>
        </w:tabs>
        <w:rPr>
          <w:lang w:val="pl-PL"/>
        </w:rPr>
      </w:pPr>
      <w:r>
        <w:t>I</w:t>
      </w:r>
      <w:proofErr w:type="spellStart"/>
      <w:r w:rsidRPr="00F820FF">
        <w:rPr>
          <w:lang w:val="pl-PL"/>
        </w:rPr>
        <w:t>nformacja</w:t>
      </w:r>
      <w:proofErr w:type="spellEnd"/>
      <w:r w:rsidRPr="00F820FF">
        <w:rPr>
          <w:lang w:val="pl-PL"/>
        </w:rPr>
        <w:t xml:space="preserve"> zwrotna</w:t>
      </w:r>
    </w:p>
    <w:p w14:paraId="2D6603AA" w14:textId="77777777" w:rsidR="00F820FF" w:rsidRPr="002008D7" w:rsidRDefault="00F820FF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lastRenderedPageBreak/>
        <w:t xml:space="preserve">Wysoki poziom motywacji osiągnięć </w:t>
      </w:r>
    </w:p>
    <w:p w14:paraId="63D421E7" w14:textId="77777777" w:rsidR="00F820FF" w:rsidRDefault="00F820FF" w:rsidP="00F820FF">
      <w:pPr>
        <w:pStyle w:val="Akapitzlist"/>
        <w:numPr>
          <w:ilvl w:val="0"/>
          <w:numId w:val="8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Ciężka praca i lepsze rezultaty (Schultz, 2006) </w:t>
      </w:r>
    </w:p>
    <w:p w14:paraId="6002F4AE" w14:textId="77777777" w:rsidR="00F820FF" w:rsidRDefault="00F820FF" w:rsidP="00F820FF">
      <w:pPr>
        <w:pStyle w:val="Akapitzlist"/>
        <w:numPr>
          <w:ilvl w:val="0"/>
          <w:numId w:val="8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Wytrwałość w obliczu trudności (</w:t>
      </w:r>
      <w:proofErr w:type="spellStart"/>
      <w:r w:rsidRPr="00F820FF">
        <w:rPr>
          <w:lang w:val="pl-PL"/>
        </w:rPr>
        <w:t>McClelland</w:t>
      </w:r>
      <w:proofErr w:type="spellEnd"/>
      <w:r w:rsidRPr="00F820FF">
        <w:rPr>
          <w:lang w:val="pl-PL"/>
        </w:rPr>
        <w:t xml:space="preserve">, 1987) </w:t>
      </w:r>
    </w:p>
    <w:p w14:paraId="5B6080B4" w14:textId="77777777" w:rsidR="00F820FF" w:rsidRDefault="00F820FF" w:rsidP="00F820FF">
      <w:pPr>
        <w:pStyle w:val="Akapitzlist"/>
        <w:numPr>
          <w:ilvl w:val="0"/>
          <w:numId w:val="8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Lepsze oceny (</w:t>
      </w:r>
      <w:proofErr w:type="spellStart"/>
      <w:r w:rsidRPr="00F820FF">
        <w:rPr>
          <w:lang w:val="pl-PL"/>
        </w:rPr>
        <w:t>Raynor</w:t>
      </w:r>
      <w:proofErr w:type="spellEnd"/>
      <w:r w:rsidRPr="00F820FF">
        <w:rPr>
          <w:lang w:val="pl-PL"/>
        </w:rPr>
        <w:t xml:space="preserve">, 1970) </w:t>
      </w:r>
    </w:p>
    <w:p w14:paraId="31C3A136" w14:textId="77777777" w:rsidR="00F820FF" w:rsidRDefault="00F820FF" w:rsidP="00F820FF">
      <w:pPr>
        <w:pStyle w:val="Akapitzlist"/>
        <w:numPr>
          <w:ilvl w:val="0"/>
          <w:numId w:val="8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 xml:space="preserve">Częściej pełnią funkcje przywódcze (Andrews, 1967) </w:t>
      </w:r>
    </w:p>
    <w:p w14:paraId="5E2A18BA" w14:textId="2E1883DE" w:rsidR="00F820FF" w:rsidRDefault="00F820FF" w:rsidP="00F820FF">
      <w:pPr>
        <w:pStyle w:val="Akapitzlist"/>
        <w:numPr>
          <w:ilvl w:val="0"/>
          <w:numId w:val="8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Wiąże się z większymi sukcesami w przedsiębiorczości</w:t>
      </w:r>
      <w:r>
        <w:rPr>
          <w:lang w:val="pl-PL"/>
        </w:rPr>
        <w:t xml:space="preserve"> </w:t>
      </w:r>
      <w:r w:rsidRPr="00F820FF">
        <w:rPr>
          <w:lang w:val="pl-PL"/>
        </w:rPr>
        <w:t>(</w:t>
      </w:r>
      <w:proofErr w:type="spellStart"/>
      <w:r w:rsidRPr="00F820FF">
        <w:rPr>
          <w:lang w:val="pl-PL"/>
        </w:rPr>
        <w:t>McClelland</w:t>
      </w:r>
      <w:proofErr w:type="spellEnd"/>
      <w:r w:rsidRPr="00F820FF">
        <w:rPr>
          <w:lang w:val="pl-PL"/>
        </w:rPr>
        <w:t>, 1987)</w:t>
      </w:r>
    </w:p>
    <w:p w14:paraId="7D87B2C9" w14:textId="033C0E38" w:rsidR="00F820FF" w:rsidRPr="002008D7" w:rsidRDefault="00F820FF" w:rsidP="00F820FF">
      <w:pPr>
        <w:tabs>
          <w:tab w:val="left" w:pos="7860"/>
        </w:tabs>
        <w:rPr>
          <w:b/>
          <w:bCs/>
          <w:color w:val="7030A0"/>
        </w:rPr>
      </w:pPr>
      <w:r w:rsidRPr="002008D7">
        <w:rPr>
          <w:b/>
          <w:bCs/>
          <w:color w:val="7030A0"/>
        </w:rPr>
        <w:t xml:space="preserve">Potrzeba </w:t>
      </w:r>
      <w:proofErr w:type="spellStart"/>
      <w:r w:rsidRPr="002008D7">
        <w:rPr>
          <w:b/>
          <w:bCs/>
          <w:color w:val="7030A0"/>
        </w:rPr>
        <w:t>autonomii</w:t>
      </w:r>
      <w:proofErr w:type="spellEnd"/>
    </w:p>
    <w:p w14:paraId="55AD048C" w14:textId="77777777" w:rsidR="00F820FF" w:rsidRDefault="00F820FF" w:rsidP="00F820FF">
      <w:pPr>
        <w:pStyle w:val="Akapitzlist"/>
        <w:numPr>
          <w:ilvl w:val="0"/>
          <w:numId w:val="9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Jeden z najczęstszych powodów zakładania firmy</w:t>
      </w:r>
    </w:p>
    <w:p w14:paraId="07C84E68" w14:textId="77777777" w:rsidR="00F820FF" w:rsidRDefault="00F820FF" w:rsidP="00F820FF">
      <w:pPr>
        <w:pStyle w:val="Akapitzlist"/>
        <w:numPr>
          <w:ilvl w:val="0"/>
          <w:numId w:val="9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Zbyt wysoki poziom dążenia do niezależności może być równie szkodliwy jak niski poziom</w:t>
      </w:r>
    </w:p>
    <w:p w14:paraId="7001C446" w14:textId="77777777" w:rsidR="00F820FF" w:rsidRDefault="00F820FF" w:rsidP="00F820FF">
      <w:pPr>
        <w:pStyle w:val="Akapitzlist"/>
        <w:numPr>
          <w:ilvl w:val="0"/>
          <w:numId w:val="9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„Przedsiębiorcami zostają trudni pracownicy” (</w:t>
      </w:r>
      <w:proofErr w:type="spellStart"/>
      <w:r w:rsidRPr="00F820FF">
        <w:rPr>
          <w:lang w:val="pl-PL"/>
        </w:rPr>
        <w:t>Du</w:t>
      </w:r>
      <w:proofErr w:type="spellEnd"/>
      <w:r w:rsidRPr="00F820FF">
        <w:rPr>
          <w:lang w:val="pl-PL"/>
        </w:rPr>
        <w:t xml:space="preserve"> </w:t>
      </w:r>
      <w:proofErr w:type="spellStart"/>
      <w:r w:rsidRPr="00F820FF">
        <w:rPr>
          <w:lang w:val="pl-PL"/>
        </w:rPr>
        <w:t>Toit</w:t>
      </w:r>
      <w:proofErr w:type="spellEnd"/>
      <w:r w:rsidRPr="00F820FF">
        <w:rPr>
          <w:lang w:val="pl-PL"/>
        </w:rPr>
        <w:t xml:space="preserve">, 1980) </w:t>
      </w:r>
    </w:p>
    <w:p w14:paraId="31FA3E01" w14:textId="2FB93A63" w:rsidR="00F820FF" w:rsidRPr="00F820FF" w:rsidRDefault="00F820FF" w:rsidP="00F820FF">
      <w:pPr>
        <w:pStyle w:val="Akapitzlist"/>
        <w:numPr>
          <w:ilvl w:val="0"/>
          <w:numId w:val="9"/>
        </w:numPr>
        <w:tabs>
          <w:tab w:val="left" w:pos="7860"/>
        </w:tabs>
        <w:rPr>
          <w:lang w:val="pl-PL"/>
        </w:rPr>
      </w:pPr>
      <w:r w:rsidRPr="00F820FF">
        <w:rPr>
          <w:lang w:val="pl-PL"/>
        </w:rPr>
        <w:t>Autonomia ‚kosztuje’</w:t>
      </w:r>
    </w:p>
    <w:p w14:paraId="3BBD3701" w14:textId="77777777" w:rsidR="00F820FF" w:rsidRPr="002008D7" w:rsidRDefault="00F820FF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Umiejscowienie kontroli </w:t>
      </w:r>
    </w:p>
    <w:p w14:paraId="622AC128" w14:textId="77777777" w:rsidR="00F820FF" w:rsidRPr="00F820FF" w:rsidRDefault="00F820FF" w:rsidP="00F820FF">
      <w:pPr>
        <w:pStyle w:val="Akapitzlist"/>
        <w:numPr>
          <w:ilvl w:val="0"/>
          <w:numId w:val="10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>Związek między wewnętrznym umiejscowieniem kontroli, przedsiębiorczością i sukcesem jest dodatni (</w:t>
      </w:r>
      <w:proofErr w:type="spellStart"/>
      <w:r w:rsidRPr="00F820FF">
        <w:rPr>
          <w:lang w:val="pl-PL"/>
        </w:rPr>
        <w:t>Rauch</w:t>
      </w:r>
      <w:proofErr w:type="spellEnd"/>
      <w:r w:rsidRPr="00F820FF">
        <w:rPr>
          <w:lang w:val="pl-PL"/>
        </w:rPr>
        <w:t xml:space="preserve"> i </w:t>
      </w:r>
      <w:proofErr w:type="spellStart"/>
      <w:r w:rsidRPr="00F820FF">
        <w:rPr>
          <w:lang w:val="pl-PL"/>
        </w:rPr>
        <w:t>Frese</w:t>
      </w:r>
      <w:proofErr w:type="spellEnd"/>
      <w:r w:rsidRPr="00F820FF">
        <w:rPr>
          <w:lang w:val="pl-PL"/>
        </w:rPr>
        <w:t xml:space="preserve">, 2007). </w:t>
      </w:r>
    </w:p>
    <w:p w14:paraId="6B54253E" w14:textId="77777777" w:rsidR="00F820FF" w:rsidRPr="00F820FF" w:rsidRDefault="00F820FF" w:rsidP="00F820FF">
      <w:pPr>
        <w:pStyle w:val="Akapitzlist"/>
        <w:numPr>
          <w:ilvl w:val="0"/>
          <w:numId w:val="10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>Przedsiębiorcy cechują się wyższym poziomem wewnętrznego umiejscowienia kontroli (</w:t>
      </w:r>
      <w:proofErr w:type="spellStart"/>
      <w:r w:rsidRPr="00F820FF">
        <w:rPr>
          <w:lang w:val="pl-PL"/>
        </w:rPr>
        <w:t>Kroeck</w:t>
      </w:r>
      <w:proofErr w:type="spellEnd"/>
      <w:r w:rsidRPr="00F820FF">
        <w:rPr>
          <w:lang w:val="pl-PL"/>
        </w:rPr>
        <w:t xml:space="preserve">, </w:t>
      </w:r>
      <w:proofErr w:type="spellStart"/>
      <w:r w:rsidRPr="00F820FF">
        <w:rPr>
          <w:lang w:val="pl-PL"/>
        </w:rPr>
        <w:t>Bullough</w:t>
      </w:r>
      <w:proofErr w:type="spellEnd"/>
      <w:r w:rsidRPr="00F820FF">
        <w:rPr>
          <w:lang w:val="pl-PL"/>
        </w:rPr>
        <w:t xml:space="preserve"> i Reynolds, 2010). </w:t>
      </w:r>
    </w:p>
    <w:p w14:paraId="33266586" w14:textId="77777777" w:rsidR="00F820FF" w:rsidRPr="002008D7" w:rsidRDefault="00F820FF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Podejmowanie ryzyka </w:t>
      </w:r>
    </w:p>
    <w:p w14:paraId="2D1B6236" w14:textId="77777777" w:rsidR="00F820FF" w:rsidRPr="00F820FF" w:rsidRDefault="00F820FF" w:rsidP="00F820FF">
      <w:pPr>
        <w:pStyle w:val="Akapitzlist"/>
        <w:numPr>
          <w:ilvl w:val="0"/>
          <w:numId w:val="11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 xml:space="preserve">Metaanalizy badań nad preferencją ryzyka pokazały, że przedsiębiorcy cechują się wyższą skłonnością do podejmowania działań ryzykownych niż menadżerowie (Stewart i </w:t>
      </w:r>
      <w:proofErr w:type="spellStart"/>
      <w:r w:rsidRPr="00F820FF">
        <w:rPr>
          <w:lang w:val="pl-PL"/>
        </w:rPr>
        <w:t>Roth</w:t>
      </w:r>
      <w:proofErr w:type="spellEnd"/>
      <w:r w:rsidRPr="00F820FF">
        <w:rPr>
          <w:lang w:val="pl-PL"/>
        </w:rPr>
        <w:t>, 2001)</w:t>
      </w:r>
    </w:p>
    <w:p w14:paraId="316CE418" w14:textId="77777777" w:rsidR="00F820FF" w:rsidRPr="00F820FF" w:rsidRDefault="00F820FF" w:rsidP="00F820FF">
      <w:pPr>
        <w:pStyle w:val="Akapitzlist"/>
        <w:numPr>
          <w:ilvl w:val="0"/>
          <w:numId w:val="11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>Zwiększona skłonność do podejmowania ryzyka może zwiększać prawdopodobieństwo porażki (</w:t>
      </w:r>
      <w:proofErr w:type="spellStart"/>
      <w:r w:rsidRPr="00F820FF">
        <w:rPr>
          <w:lang w:val="pl-PL"/>
        </w:rPr>
        <w:t>Rauch</w:t>
      </w:r>
      <w:proofErr w:type="spellEnd"/>
      <w:r w:rsidRPr="00F820FF">
        <w:rPr>
          <w:lang w:val="pl-PL"/>
        </w:rPr>
        <w:t xml:space="preserve"> i </w:t>
      </w:r>
      <w:proofErr w:type="spellStart"/>
      <w:r w:rsidRPr="00F820FF">
        <w:rPr>
          <w:lang w:val="pl-PL"/>
        </w:rPr>
        <w:t>Frese</w:t>
      </w:r>
      <w:proofErr w:type="spellEnd"/>
      <w:r w:rsidRPr="00F820FF">
        <w:rPr>
          <w:lang w:val="pl-PL"/>
        </w:rPr>
        <w:t xml:space="preserve">, 2007) </w:t>
      </w:r>
    </w:p>
    <w:p w14:paraId="3A35C783" w14:textId="397736C0" w:rsidR="00F820FF" w:rsidRPr="00F820FF" w:rsidRDefault="00F820FF" w:rsidP="00F820FF">
      <w:pPr>
        <w:pStyle w:val="Akapitzlist"/>
        <w:numPr>
          <w:ilvl w:val="0"/>
          <w:numId w:val="11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>Nie ryzyko a tolerancja niepewności</w:t>
      </w:r>
    </w:p>
    <w:p w14:paraId="5673721E" w14:textId="77777777" w:rsidR="00F820FF" w:rsidRPr="002008D7" w:rsidRDefault="00F820FF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Poczucie własnej skuteczności </w:t>
      </w:r>
    </w:p>
    <w:p w14:paraId="47044C6F" w14:textId="77777777" w:rsidR="00F820FF" w:rsidRPr="00F820FF" w:rsidRDefault="00F820FF" w:rsidP="00F820FF">
      <w:pPr>
        <w:pStyle w:val="Akapitzlist"/>
        <w:numPr>
          <w:ilvl w:val="0"/>
          <w:numId w:val="12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 xml:space="preserve">Przekonanie o własnych kompetencjach w danym zakresie wystarczających, aby skutecznie zrealizować dane działanie. </w:t>
      </w:r>
    </w:p>
    <w:p w14:paraId="0CDC4F01" w14:textId="77777777" w:rsidR="00F820FF" w:rsidRPr="00F820FF" w:rsidRDefault="00F820FF" w:rsidP="00F820FF">
      <w:pPr>
        <w:pStyle w:val="Akapitzlist"/>
        <w:numPr>
          <w:ilvl w:val="0"/>
          <w:numId w:val="12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 xml:space="preserve">≠ samoocena </w:t>
      </w:r>
    </w:p>
    <w:p w14:paraId="23A63C3E" w14:textId="77777777" w:rsidR="00F820FF" w:rsidRPr="00F820FF" w:rsidRDefault="00F820FF" w:rsidP="00F820FF">
      <w:pPr>
        <w:pStyle w:val="Akapitzlist"/>
        <w:numPr>
          <w:ilvl w:val="0"/>
          <w:numId w:val="12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 xml:space="preserve">= większa wytrwałość, myślenie długofalowe </w:t>
      </w:r>
    </w:p>
    <w:p w14:paraId="6A68CC7E" w14:textId="77777777" w:rsidR="00F820FF" w:rsidRPr="00F820FF" w:rsidRDefault="00F820FF" w:rsidP="00F820FF">
      <w:pPr>
        <w:pStyle w:val="Akapitzlist"/>
        <w:numPr>
          <w:ilvl w:val="0"/>
          <w:numId w:val="12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 xml:space="preserve">Przekonanie o własnej skuteczności przedsiębiorczej wysoko koreluje z podejmowaniem </w:t>
      </w:r>
      <w:proofErr w:type="spellStart"/>
      <w:r w:rsidRPr="00F820FF">
        <w:rPr>
          <w:lang w:val="pl-PL"/>
        </w:rPr>
        <w:t>zachowań</w:t>
      </w:r>
      <w:proofErr w:type="spellEnd"/>
      <w:r w:rsidRPr="00F820FF">
        <w:rPr>
          <w:lang w:val="pl-PL"/>
        </w:rPr>
        <w:t xml:space="preserve"> przedsiębiorczych </w:t>
      </w:r>
    </w:p>
    <w:p w14:paraId="63CC643F" w14:textId="7D23F08C" w:rsidR="00F820FF" w:rsidRDefault="00F820FF" w:rsidP="00F820FF">
      <w:pPr>
        <w:pStyle w:val="Akapitzlist"/>
        <w:numPr>
          <w:ilvl w:val="0"/>
          <w:numId w:val="12"/>
        </w:numPr>
        <w:tabs>
          <w:tab w:val="left" w:pos="7860"/>
        </w:tabs>
        <w:rPr>
          <w:b/>
          <w:bCs/>
          <w:lang w:val="pl-PL"/>
        </w:rPr>
      </w:pPr>
      <w:r w:rsidRPr="00F820FF">
        <w:rPr>
          <w:lang w:val="pl-PL"/>
        </w:rPr>
        <w:t>Zbyt wysokie może być szkodliwe…</w:t>
      </w:r>
    </w:p>
    <w:p w14:paraId="6A63B416" w14:textId="77777777" w:rsidR="00E91F92" w:rsidRPr="002008D7" w:rsidRDefault="00E91F92" w:rsidP="00F820FF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Zbyt wysokie poczucie własnej skuteczności </w:t>
      </w:r>
    </w:p>
    <w:p w14:paraId="07B6B23F" w14:textId="77777777" w:rsidR="00E91F92" w:rsidRPr="00E91F92" w:rsidRDefault="00E91F92" w:rsidP="00E91F92">
      <w:pPr>
        <w:pStyle w:val="Akapitzlist"/>
        <w:numPr>
          <w:ilvl w:val="0"/>
          <w:numId w:val="13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>Wielu przedsiębiorców przecenia możliwości zaistnienia pozytywnych skutków, a nie docenia zaistnienia negatywnych (</w:t>
      </w:r>
      <w:proofErr w:type="spellStart"/>
      <w:r w:rsidRPr="00E91F92">
        <w:rPr>
          <w:lang w:val="pl-PL"/>
        </w:rPr>
        <w:t>Zacharakis</w:t>
      </w:r>
      <w:proofErr w:type="spellEnd"/>
      <w:r w:rsidRPr="00E91F92">
        <w:rPr>
          <w:lang w:val="pl-PL"/>
        </w:rPr>
        <w:t xml:space="preserve"> i Shepherd, 2001) </w:t>
      </w:r>
    </w:p>
    <w:p w14:paraId="51884703" w14:textId="77777777" w:rsidR="00E91F92" w:rsidRPr="00E91F92" w:rsidRDefault="00E91F92" w:rsidP="00E91F92">
      <w:pPr>
        <w:pStyle w:val="Akapitzlist"/>
        <w:numPr>
          <w:ilvl w:val="0"/>
          <w:numId w:val="13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 xml:space="preserve">Przedsiębiorcy częściej niż </w:t>
      </w:r>
      <w:proofErr w:type="spellStart"/>
      <w:r w:rsidRPr="00E91F92">
        <w:rPr>
          <w:lang w:val="pl-PL"/>
        </w:rPr>
        <w:t>nieprzedsiębiorcy</w:t>
      </w:r>
      <w:proofErr w:type="spellEnd"/>
      <w:r w:rsidRPr="00E91F92">
        <w:rPr>
          <w:lang w:val="pl-PL"/>
        </w:rPr>
        <w:t xml:space="preserve"> mają pozytywne oczekiwania w sytuacji niewielkiego wpływu oraz postrzegają sytuacje biznesowe bardziej pozytywnie niż </w:t>
      </w:r>
      <w:proofErr w:type="spellStart"/>
      <w:r w:rsidRPr="00E91F92">
        <w:rPr>
          <w:lang w:val="pl-PL"/>
        </w:rPr>
        <w:t>nieprzedsiębiorcy</w:t>
      </w:r>
      <w:proofErr w:type="spellEnd"/>
      <w:r w:rsidRPr="00E91F92">
        <w:rPr>
          <w:lang w:val="pl-PL"/>
        </w:rPr>
        <w:t xml:space="preserve"> (</w:t>
      </w:r>
      <w:proofErr w:type="spellStart"/>
      <w:r w:rsidRPr="00E91F92">
        <w:rPr>
          <w:lang w:val="pl-PL"/>
        </w:rPr>
        <w:t>Busenits</w:t>
      </w:r>
      <w:proofErr w:type="spellEnd"/>
      <w:r w:rsidRPr="00E91F92">
        <w:rPr>
          <w:lang w:val="pl-PL"/>
        </w:rPr>
        <w:t xml:space="preserve"> i Barney 1997; Cooper, </w:t>
      </w:r>
      <w:proofErr w:type="spellStart"/>
      <w:r w:rsidRPr="00E91F92">
        <w:rPr>
          <w:lang w:val="pl-PL"/>
        </w:rPr>
        <w:t>Woo</w:t>
      </w:r>
      <w:proofErr w:type="spellEnd"/>
      <w:r w:rsidRPr="00E91F92">
        <w:rPr>
          <w:lang w:val="pl-PL"/>
        </w:rPr>
        <w:t xml:space="preserve"> i </w:t>
      </w:r>
      <w:proofErr w:type="spellStart"/>
      <w:r w:rsidRPr="00E91F92">
        <w:rPr>
          <w:lang w:val="pl-PL"/>
        </w:rPr>
        <w:t>Dunkelberg</w:t>
      </w:r>
      <w:proofErr w:type="spellEnd"/>
      <w:r w:rsidRPr="00E91F92">
        <w:rPr>
          <w:lang w:val="pl-PL"/>
        </w:rPr>
        <w:t xml:space="preserve">, 1988; Johnson i Fowler, 2011) </w:t>
      </w:r>
    </w:p>
    <w:p w14:paraId="66D03121" w14:textId="741913F4" w:rsidR="00F820FF" w:rsidRPr="00E91F92" w:rsidRDefault="00E91F92" w:rsidP="00E91F92">
      <w:pPr>
        <w:pStyle w:val="Akapitzlist"/>
        <w:numPr>
          <w:ilvl w:val="0"/>
          <w:numId w:val="13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>Są też bardziej optymistyczni niż pracownicy wobec przyszłych zarobków, mimo obiektywnie niższych wynagrodzeń (</w:t>
      </w:r>
      <w:proofErr w:type="spellStart"/>
      <w:r w:rsidRPr="00E91F92">
        <w:rPr>
          <w:lang w:val="pl-PL"/>
        </w:rPr>
        <w:t>Arabsheibani</w:t>
      </w:r>
      <w:proofErr w:type="spellEnd"/>
      <w:r w:rsidRPr="00E91F92">
        <w:rPr>
          <w:lang w:val="pl-PL"/>
        </w:rPr>
        <w:t xml:space="preserve">, De </w:t>
      </w:r>
      <w:proofErr w:type="spellStart"/>
      <w:r w:rsidRPr="00E91F92">
        <w:rPr>
          <w:lang w:val="pl-PL"/>
        </w:rPr>
        <w:t>Meza</w:t>
      </w:r>
      <w:proofErr w:type="spellEnd"/>
      <w:r w:rsidRPr="00E91F92">
        <w:rPr>
          <w:lang w:val="pl-PL"/>
        </w:rPr>
        <w:t xml:space="preserve">, </w:t>
      </w:r>
      <w:proofErr w:type="spellStart"/>
      <w:r w:rsidRPr="00E91F92">
        <w:rPr>
          <w:lang w:val="pl-PL"/>
        </w:rPr>
        <w:t>Maloney</w:t>
      </w:r>
      <w:proofErr w:type="spellEnd"/>
      <w:r w:rsidRPr="00E91F92">
        <w:rPr>
          <w:lang w:val="pl-PL"/>
        </w:rPr>
        <w:t xml:space="preserve"> i Pearson, 2000)</w:t>
      </w:r>
    </w:p>
    <w:p w14:paraId="011F7DFE" w14:textId="62EE580E" w:rsidR="00E91F92" w:rsidRDefault="00E91F92" w:rsidP="00E91F92">
      <w:pPr>
        <w:tabs>
          <w:tab w:val="left" w:pos="7860"/>
        </w:tabs>
        <w:rPr>
          <w:b/>
          <w:bCs/>
          <w:lang w:val="pl-PL"/>
        </w:rPr>
      </w:pPr>
    </w:p>
    <w:p w14:paraId="6D401CC2" w14:textId="4BB1E562" w:rsidR="00E91F92" w:rsidRPr="002008D7" w:rsidRDefault="00E91F92" w:rsidP="00E91F92">
      <w:pPr>
        <w:tabs>
          <w:tab w:val="left" w:pos="7860"/>
        </w:tabs>
        <w:rPr>
          <w:b/>
          <w:bCs/>
          <w:color w:val="7030A0"/>
        </w:rPr>
      </w:pPr>
      <w:r w:rsidRPr="002008D7">
        <w:rPr>
          <w:b/>
          <w:bCs/>
          <w:color w:val="7030A0"/>
          <w:lang w:val="pl-PL"/>
        </w:rPr>
        <w:lastRenderedPageBreak/>
        <w:t>Wytrwałość</w:t>
      </w:r>
    </w:p>
    <w:p w14:paraId="58AFEE1C" w14:textId="77777777" w:rsidR="002008D7" w:rsidRPr="002008D7" w:rsidRDefault="00E91F92" w:rsidP="00E91F92">
      <w:pPr>
        <w:pStyle w:val="Akapitzlist"/>
        <w:numPr>
          <w:ilvl w:val="0"/>
          <w:numId w:val="14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>Wytrwałość (</w:t>
      </w:r>
      <w:proofErr w:type="spellStart"/>
      <w:r w:rsidRPr="00E91F92">
        <w:rPr>
          <w:lang w:val="pl-PL"/>
        </w:rPr>
        <w:t>perseverence</w:t>
      </w:r>
      <w:proofErr w:type="spellEnd"/>
      <w:r w:rsidRPr="00E91F92">
        <w:rPr>
          <w:lang w:val="pl-PL"/>
        </w:rPr>
        <w:t>) i prężność (</w:t>
      </w:r>
      <w:proofErr w:type="spellStart"/>
      <w:r w:rsidRPr="00E91F92">
        <w:rPr>
          <w:lang w:val="pl-PL"/>
        </w:rPr>
        <w:t>resilience</w:t>
      </w:r>
      <w:proofErr w:type="spellEnd"/>
      <w:r w:rsidRPr="00E91F92">
        <w:rPr>
          <w:lang w:val="pl-PL"/>
        </w:rPr>
        <w:t xml:space="preserve">) </w:t>
      </w:r>
    </w:p>
    <w:p w14:paraId="4EC3B36F" w14:textId="0169F385" w:rsidR="002008D7" w:rsidRPr="002008D7" w:rsidRDefault="00E91F92" w:rsidP="00E91F92">
      <w:pPr>
        <w:pStyle w:val="Akapitzlist"/>
        <w:numPr>
          <w:ilvl w:val="0"/>
          <w:numId w:val="14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>„Prężność jest dynamicznym procesem adaptacyjnym, który pozwala przedsiębiorcom zachować orientację na przyszłość pomimo trudnych warunków rynkowych i pomimo destabilizujących wydarzeń oraz zdolność do pokonania szczególnie trudnych okoliczności (</w:t>
      </w:r>
      <w:proofErr w:type="spellStart"/>
      <w:r w:rsidRPr="00E91F92">
        <w:rPr>
          <w:lang w:val="pl-PL"/>
        </w:rPr>
        <w:t>Ayala</w:t>
      </w:r>
      <w:proofErr w:type="spellEnd"/>
      <w:r w:rsidRPr="00E91F92">
        <w:rPr>
          <w:lang w:val="pl-PL"/>
        </w:rPr>
        <w:t xml:space="preserve"> i </w:t>
      </w:r>
      <w:proofErr w:type="spellStart"/>
      <w:r w:rsidRPr="00E91F92">
        <w:rPr>
          <w:lang w:val="pl-PL"/>
        </w:rPr>
        <w:t>Manzano</w:t>
      </w:r>
      <w:proofErr w:type="spellEnd"/>
      <w:r w:rsidRPr="00E91F92">
        <w:rPr>
          <w:lang w:val="pl-PL"/>
        </w:rPr>
        <w:t xml:space="preserve">, 2014)” </w:t>
      </w:r>
    </w:p>
    <w:p w14:paraId="142EEDC6" w14:textId="77777777" w:rsidR="002008D7" w:rsidRPr="002008D7" w:rsidRDefault="00E91F92" w:rsidP="00E91F92">
      <w:pPr>
        <w:pStyle w:val="Akapitzlist"/>
        <w:numPr>
          <w:ilvl w:val="0"/>
          <w:numId w:val="14"/>
        </w:numPr>
        <w:tabs>
          <w:tab w:val="left" w:pos="7860"/>
        </w:tabs>
        <w:rPr>
          <w:b/>
          <w:bCs/>
          <w:lang w:val="pl-PL"/>
        </w:rPr>
      </w:pPr>
      <w:proofErr w:type="spellStart"/>
      <w:r w:rsidRPr="00E91F92">
        <w:rPr>
          <w:lang w:val="pl-PL"/>
        </w:rPr>
        <w:t>Ayala</w:t>
      </w:r>
      <w:proofErr w:type="spellEnd"/>
      <w:r w:rsidRPr="00E91F92">
        <w:rPr>
          <w:lang w:val="pl-PL"/>
        </w:rPr>
        <w:t xml:space="preserve"> i </w:t>
      </w:r>
      <w:proofErr w:type="spellStart"/>
      <w:r w:rsidRPr="00E91F92">
        <w:rPr>
          <w:lang w:val="pl-PL"/>
        </w:rPr>
        <w:t>Manzano</w:t>
      </w:r>
      <w:proofErr w:type="spellEnd"/>
      <w:r w:rsidRPr="00E91F92">
        <w:rPr>
          <w:lang w:val="pl-PL"/>
        </w:rPr>
        <w:t xml:space="preserve"> (2014) wymieniają trzy składniki prężności: wytrzymałość, zaradność i optymizm (ang. </w:t>
      </w:r>
      <w:proofErr w:type="spellStart"/>
      <w:r w:rsidRPr="00E91F92">
        <w:rPr>
          <w:lang w:val="pl-PL"/>
        </w:rPr>
        <w:t>hardiness</w:t>
      </w:r>
      <w:proofErr w:type="spellEnd"/>
      <w:r w:rsidRPr="00E91F92">
        <w:rPr>
          <w:lang w:val="pl-PL"/>
        </w:rPr>
        <w:t xml:space="preserve">, </w:t>
      </w:r>
      <w:proofErr w:type="spellStart"/>
      <w:r w:rsidRPr="00E91F92">
        <w:rPr>
          <w:lang w:val="pl-PL"/>
        </w:rPr>
        <w:t>resourcefulness</w:t>
      </w:r>
      <w:proofErr w:type="spellEnd"/>
      <w:r w:rsidRPr="00E91F92">
        <w:rPr>
          <w:lang w:val="pl-PL"/>
        </w:rPr>
        <w:t xml:space="preserve">, </w:t>
      </w:r>
      <w:proofErr w:type="spellStart"/>
      <w:r w:rsidRPr="00E91F92">
        <w:rPr>
          <w:lang w:val="pl-PL"/>
        </w:rPr>
        <w:t>optimism</w:t>
      </w:r>
      <w:proofErr w:type="spellEnd"/>
      <w:r w:rsidRPr="00E91F92">
        <w:rPr>
          <w:lang w:val="pl-PL"/>
        </w:rPr>
        <w:t xml:space="preserve">). </w:t>
      </w:r>
    </w:p>
    <w:p w14:paraId="6CB4F916" w14:textId="67647435" w:rsidR="00E91F92" w:rsidRPr="002008D7" w:rsidRDefault="00E91F92" w:rsidP="00E91F92">
      <w:pPr>
        <w:pStyle w:val="Akapitzlist"/>
        <w:numPr>
          <w:ilvl w:val="0"/>
          <w:numId w:val="14"/>
        </w:numPr>
        <w:tabs>
          <w:tab w:val="left" w:pos="7860"/>
        </w:tabs>
        <w:rPr>
          <w:b/>
          <w:bCs/>
          <w:lang w:val="pl-PL"/>
        </w:rPr>
      </w:pPr>
      <w:r w:rsidRPr="00E91F92">
        <w:rPr>
          <w:lang w:val="pl-PL"/>
        </w:rPr>
        <w:t>W budowaniu prężności pomagają: umiejętność tworzenia realistycznych planów, pewność siebie oraz pozytywny obraz siebie, kompetencje komunikacyjne i społeczne, umiejętność radzenia sobie z silnymi emocjami i impulsami.</w:t>
      </w:r>
    </w:p>
    <w:p w14:paraId="62F42854" w14:textId="77777777" w:rsidR="002008D7" w:rsidRPr="002008D7" w:rsidRDefault="002008D7" w:rsidP="002008D7">
      <w:pPr>
        <w:tabs>
          <w:tab w:val="left" w:pos="7860"/>
        </w:tabs>
        <w:rPr>
          <w:b/>
          <w:bCs/>
          <w:color w:val="7030A0"/>
        </w:rPr>
      </w:pPr>
      <w:proofErr w:type="spellStart"/>
      <w:r w:rsidRPr="002008D7">
        <w:rPr>
          <w:b/>
          <w:bCs/>
          <w:color w:val="7030A0"/>
        </w:rPr>
        <w:t>Odroczona</w:t>
      </w:r>
      <w:proofErr w:type="spellEnd"/>
      <w:r w:rsidRPr="002008D7">
        <w:rPr>
          <w:b/>
          <w:bCs/>
          <w:color w:val="7030A0"/>
        </w:rPr>
        <w:t xml:space="preserve"> </w:t>
      </w:r>
      <w:proofErr w:type="spellStart"/>
      <w:r w:rsidRPr="002008D7">
        <w:rPr>
          <w:b/>
          <w:bCs/>
          <w:color w:val="7030A0"/>
        </w:rPr>
        <w:t>gratyfikacja</w:t>
      </w:r>
      <w:proofErr w:type="spellEnd"/>
      <w:r w:rsidRPr="002008D7">
        <w:rPr>
          <w:b/>
          <w:bCs/>
          <w:color w:val="7030A0"/>
        </w:rPr>
        <w:t xml:space="preserve"> </w:t>
      </w:r>
    </w:p>
    <w:p w14:paraId="13CB06B3" w14:textId="1CA80C3D" w:rsidR="002008D7" w:rsidRPr="002008D7" w:rsidRDefault="002008D7" w:rsidP="002008D7">
      <w:pPr>
        <w:pStyle w:val="Akapitzlist"/>
        <w:numPr>
          <w:ilvl w:val="0"/>
          <w:numId w:val="15"/>
        </w:numPr>
        <w:tabs>
          <w:tab w:val="left" w:pos="7860"/>
        </w:tabs>
        <w:rPr>
          <w:b/>
          <w:bCs/>
          <w:lang w:val="pl-PL"/>
        </w:rPr>
      </w:pPr>
      <w:r>
        <w:t>Shoda, Mischel, and Peake (1990)</w:t>
      </w:r>
    </w:p>
    <w:p w14:paraId="5E663456" w14:textId="77777777" w:rsidR="002008D7" w:rsidRPr="002008D7" w:rsidRDefault="002008D7" w:rsidP="002008D7">
      <w:pPr>
        <w:tabs>
          <w:tab w:val="left" w:pos="7860"/>
        </w:tabs>
        <w:rPr>
          <w:b/>
          <w:bCs/>
          <w:color w:val="7030A0"/>
          <w:lang w:val="pl-PL"/>
        </w:rPr>
      </w:pPr>
      <w:r w:rsidRPr="002008D7">
        <w:rPr>
          <w:b/>
          <w:bCs/>
          <w:color w:val="7030A0"/>
          <w:lang w:val="pl-PL"/>
        </w:rPr>
        <w:t xml:space="preserve">Inteligencja </w:t>
      </w:r>
    </w:p>
    <w:p w14:paraId="5003978F" w14:textId="77777777" w:rsidR="002008D7" w:rsidRPr="002008D7" w:rsidRDefault="002008D7" w:rsidP="002008D7">
      <w:pPr>
        <w:pStyle w:val="Akapitzlist"/>
        <w:numPr>
          <w:ilvl w:val="0"/>
          <w:numId w:val="15"/>
        </w:numPr>
        <w:tabs>
          <w:tab w:val="left" w:pos="7860"/>
        </w:tabs>
        <w:rPr>
          <w:b/>
          <w:bCs/>
          <w:lang w:val="pl-PL"/>
        </w:rPr>
      </w:pPr>
      <w:r w:rsidRPr="002008D7">
        <w:rPr>
          <w:lang w:val="pl-PL"/>
        </w:rPr>
        <w:t xml:space="preserve">Sprzeczne dane </w:t>
      </w:r>
    </w:p>
    <w:p w14:paraId="0064CF7D" w14:textId="77777777" w:rsidR="002008D7" w:rsidRPr="002008D7" w:rsidRDefault="002008D7" w:rsidP="002008D7">
      <w:pPr>
        <w:pStyle w:val="Akapitzlist"/>
        <w:numPr>
          <w:ilvl w:val="0"/>
          <w:numId w:val="15"/>
        </w:numPr>
        <w:tabs>
          <w:tab w:val="left" w:pos="7860"/>
        </w:tabs>
        <w:rPr>
          <w:b/>
          <w:bCs/>
          <w:lang w:val="pl-PL"/>
        </w:rPr>
      </w:pPr>
      <w:r w:rsidRPr="002008D7">
        <w:rPr>
          <w:lang w:val="pl-PL"/>
        </w:rPr>
        <w:t>Raczej konkretne zdolności poznawcze niż IQ: podejmowanie decyzji, dostrzeganie okazji biznesowych, planowanie strategiczne, etc.</w:t>
      </w:r>
    </w:p>
    <w:p w14:paraId="2DF20B1E" w14:textId="77777777" w:rsidR="002008D7" w:rsidRPr="002008D7" w:rsidRDefault="002008D7" w:rsidP="002008D7">
      <w:pPr>
        <w:pStyle w:val="Akapitzlist"/>
        <w:numPr>
          <w:ilvl w:val="0"/>
          <w:numId w:val="15"/>
        </w:numPr>
        <w:tabs>
          <w:tab w:val="left" w:pos="7860"/>
        </w:tabs>
        <w:rPr>
          <w:b/>
          <w:bCs/>
          <w:lang w:val="pl-PL"/>
        </w:rPr>
      </w:pPr>
      <w:r w:rsidRPr="002008D7">
        <w:rPr>
          <w:lang w:val="pl-PL"/>
        </w:rPr>
        <w:t xml:space="preserve">Znaczenie kompetencji społecznych (Baron i </w:t>
      </w:r>
      <w:proofErr w:type="spellStart"/>
      <w:r w:rsidRPr="002008D7">
        <w:rPr>
          <w:lang w:val="pl-PL"/>
        </w:rPr>
        <w:t>Markman</w:t>
      </w:r>
      <w:proofErr w:type="spellEnd"/>
      <w:r w:rsidRPr="002008D7">
        <w:rPr>
          <w:lang w:val="pl-PL"/>
        </w:rPr>
        <w:t xml:space="preserve">, 2003) </w:t>
      </w:r>
    </w:p>
    <w:p w14:paraId="75EA51FB" w14:textId="39A149BA" w:rsidR="002008D7" w:rsidRPr="002008D7" w:rsidRDefault="002008D7" w:rsidP="002008D7">
      <w:pPr>
        <w:pStyle w:val="Akapitzlist"/>
        <w:numPr>
          <w:ilvl w:val="0"/>
          <w:numId w:val="15"/>
        </w:numPr>
        <w:tabs>
          <w:tab w:val="left" w:pos="7860"/>
        </w:tabs>
        <w:rPr>
          <w:b/>
          <w:bCs/>
          <w:lang w:val="pl-PL"/>
        </w:rPr>
      </w:pPr>
      <w:r w:rsidRPr="002008D7">
        <w:rPr>
          <w:lang w:val="pl-PL"/>
        </w:rPr>
        <w:t>Oraz inteligencji emocjonalnej</w:t>
      </w:r>
    </w:p>
    <w:p w14:paraId="7B963783" w14:textId="59FEE31E" w:rsidR="002008D7" w:rsidRDefault="002008D7" w:rsidP="002008D7">
      <w:pPr>
        <w:tabs>
          <w:tab w:val="left" w:pos="7860"/>
        </w:tabs>
        <w:rPr>
          <w:b/>
          <w:bCs/>
          <w:color w:val="7030A0"/>
        </w:rPr>
      </w:pPr>
      <w:proofErr w:type="spellStart"/>
      <w:r w:rsidRPr="002008D7">
        <w:rPr>
          <w:b/>
          <w:bCs/>
          <w:color w:val="7030A0"/>
        </w:rPr>
        <w:t>Klasyczne</w:t>
      </w:r>
      <w:proofErr w:type="spellEnd"/>
      <w:r w:rsidRPr="002008D7">
        <w:rPr>
          <w:b/>
          <w:bCs/>
          <w:color w:val="7030A0"/>
        </w:rPr>
        <w:t xml:space="preserve"> </w:t>
      </w:r>
      <w:proofErr w:type="spellStart"/>
      <w:r w:rsidRPr="002008D7">
        <w:rPr>
          <w:b/>
          <w:bCs/>
          <w:color w:val="7030A0"/>
        </w:rPr>
        <w:t>teorie</w:t>
      </w:r>
      <w:proofErr w:type="spellEnd"/>
      <w:r w:rsidRPr="002008D7">
        <w:rPr>
          <w:b/>
          <w:bCs/>
          <w:color w:val="7030A0"/>
        </w:rPr>
        <w:t xml:space="preserve"> </w:t>
      </w:r>
      <w:proofErr w:type="spellStart"/>
      <w:r w:rsidRPr="002008D7">
        <w:rPr>
          <w:b/>
          <w:bCs/>
          <w:color w:val="7030A0"/>
        </w:rPr>
        <w:t>osobowości</w:t>
      </w:r>
      <w:proofErr w:type="spellEnd"/>
    </w:p>
    <w:p w14:paraId="225BD8F5" w14:textId="5001088E" w:rsidR="002008D7" w:rsidRDefault="002008D7" w:rsidP="002008D7">
      <w:pPr>
        <w:pStyle w:val="Akapitzlist"/>
        <w:numPr>
          <w:ilvl w:val="0"/>
          <w:numId w:val="16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>Neurotyzm</w:t>
      </w:r>
      <w:r>
        <w:rPr>
          <w:lang w:val="pl-PL"/>
        </w:rPr>
        <w:t xml:space="preserve">                                        </w:t>
      </w:r>
      <w:r w:rsidRPr="002008D7">
        <w:rPr>
          <w:b/>
          <w:bCs/>
          <w:color w:val="FF0000"/>
          <w:lang w:val="pl-PL"/>
        </w:rPr>
        <w:t>-</w:t>
      </w:r>
    </w:p>
    <w:p w14:paraId="40DA8928" w14:textId="36BD030F" w:rsidR="002008D7" w:rsidRDefault="002008D7" w:rsidP="002008D7">
      <w:pPr>
        <w:pStyle w:val="Akapitzlist"/>
        <w:numPr>
          <w:ilvl w:val="0"/>
          <w:numId w:val="16"/>
        </w:numPr>
        <w:tabs>
          <w:tab w:val="left" w:pos="7860"/>
        </w:tabs>
        <w:rPr>
          <w:lang w:val="pl-PL"/>
        </w:rPr>
      </w:pPr>
      <w:r>
        <w:rPr>
          <w:lang w:val="pl-PL"/>
        </w:rPr>
        <w:t xml:space="preserve">Ekstrawersja                                     </w:t>
      </w:r>
      <w:r w:rsidRPr="002008D7">
        <w:rPr>
          <w:b/>
          <w:bCs/>
          <w:lang w:val="pl-PL"/>
        </w:rPr>
        <w:t>=</w:t>
      </w:r>
    </w:p>
    <w:p w14:paraId="12FAE9C0" w14:textId="744171B7" w:rsidR="002008D7" w:rsidRDefault="002008D7" w:rsidP="002008D7">
      <w:pPr>
        <w:pStyle w:val="Akapitzlist"/>
        <w:numPr>
          <w:ilvl w:val="0"/>
          <w:numId w:val="16"/>
        </w:numPr>
        <w:tabs>
          <w:tab w:val="left" w:pos="7860"/>
        </w:tabs>
        <w:rPr>
          <w:lang w:val="pl-PL"/>
        </w:rPr>
      </w:pPr>
      <w:r>
        <w:rPr>
          <w:lang w:val="pl-PL"/>
        </w:rPr>
        <w:t xml:space="preserve">Otwartość na doświadczenie        </w:t>
      </w:r>
      <w:r w:rsidRPr="002008D7">
        <w:rPr>
          <w:b/>
          <w:bCs/>
          <w:color w:val="00B050"/>
          <w:lang w:val="pl-PL"/>
        </w:rPr>
        <w:t>+</w:t>
      </w:r>
    </w:p>
    <w:p w14:paraId="268CD036" w14:textId="55AD2EB6" w:rsidR="002008D7" w:rsidRDefault="002008D7" w:rsidP="002008D7">
      <w:pPr>
        <w:pStyle w:val="Akapitzlist"/>
        <w:numPr>
          <w:ilvl w:val="0"/>
          <w:numId w:val="16"/>
        </w:numPr>
        <w:tabs>
          <w:tab w:val="left" w:pos="7860"/>
        </w:tabs>
        <w:rPr>
          <w:lang w:val="pl-PL"/>
        </w:rPr>
      </w:pPr>
      <w:r>
        <w:rPr>
          <w:lang w:val="pl-PL"/>
        </w:rPr>
        <w:t xml:space="preserve">Ugodowość                                       </w:t>
      </w:r>
      <w:r w:rsidRPr="002008D7">
        <w:rPr>
          <w:b/>
          <w:bCs/>
          <w:color w:val="FF0000"/>
          <w:lang w:val="pl-PL"/>
        </w:rPr>
        <w:t>-</w:t>
      </w:r>
    </w:p>
    <w:p w14:paraId="7A68FD80" w14:textId="027B9476" w:rsidR="002008D7" w:rsidRPr="002008D7" w:rsidRDefault="002008D7" w:rsidP="002008D7">
      <w:pPr>
        <w:pStyle w:val="Akapitzlist"/>
        <w:numPr>
          <w:ilvl w:val="0"/>
          <w:numId w:val="16"/>
        </w:numPr>
        <w:tabs>
          <w:tab w:val="left" w:pos="7860"/>
        </w:tabs>
        <w:rPr>
          <w:lang w:val="pl-PL"/>
        </w:rPr>
      </w:pPr>
      <w:r>
        <w:rPr>
          <w:lang w:val="pl-PL"/>
        </w:rPr>
        <w:t xml:space="preserve">Sumienność                                     </w:t>
      </w:r>
      <w:r w:rsidRPr="002008D7">
        <w:rPr>
          <w:b/>
          <w:bCs/>
          <w:color w:val="00B050"/>
          <w:lang w:val="pl-PL"/>
        </w:rPr>
        <w:t>+</w:t>
      </w:r>
    </w:p>
    <w:p w14:paraId="3BD8DDF0" w14:textId="77777777" w:rsidR="002008D7" w:rsidRDefault="002008D7" w:rsidP="002008D7">
      <w:pPr>
        <w:tabs>
          <w:tab w:val="left" w:pos="7860"/>
        </w:tabs>
        <w:rPr>
          <w:lang w:val="pl-PL"/>
        </w:rPr>
      </w:pPr>
    </w:p>
    <w:p w14:paraId="59FB35A1" w14:textId="5AEC71DC" w:rsidR="002008D7" w:rsidRPr="002008D7" w:rsidRDefault="002008D7" w:rsidP="002008D7">
      <w:pPr>
        <w:tabs>
          <w:tab w:val="left" w:pos="7860"/>
        </w:tabs>
        <w:rPr>
          <w:b/>
          <w:bCs/>
          <w:color w:val="0070C0"/>
          <w:lang w:val="pl-PL"/>
        </w:rPr>
      </w:pPr>
      <w:r w:rsidRPr="002008D7">
        <w:rPr>
          <w:b/>
          <w:bCs/>
          <w:color w:val="0070C0"/>
          <w:lang w:val="pl-PL"/>
        </w:rPr>
        <w:t xml:space="preserve">MOTYWACJA </w:t>
      </w:r>
    </w:p>
    <w:p w14:paraId="22FF3381" w14:textId="74932796" w:rsidR="002008D7" w:rsidRPr="002008D7" w:rsidRDefault="002008D7" w:rsidP="002008D7">
      <w:pPr>
        <w:tabs>
          <w:tab w:val="left" w:pos="7860"/>
        </w:tabs>
        <w:rPr>
          <w:lang w:val="pl-PL"/>
        </w:rPr>
      </w:pPr>
      <w:r w:rsidRPr="002008D7">
        <w:rPr>
          <w:b/>
          <w:bCs/>
          <w:color w:val="00B0F0"/>
          <w:lang w:val="pl-PL"/>
        </w:rPr>
        <w:t>Dlaczego ludzie zakładają firmy?</w:t>
      </w:r>
      <w:r w:rsidRPr="002008D7">
        <w:rPr>
          <w:color w:val="00B0F0"/>
          <w:lang w:val="pl-PL"/>
        </w:rPr>
        <w:t xml:space="preserve"> </w:t>
      </w:r>
      <w:r w:rsidR="00075C21">
        <w:rPr>
          <w:color w:val="00B0F0"/>
          <w:lang w:val="pl-PL"/>
        </w:rPr>
        <w:t>(</w:t>
      </w:r>
      <w:proofErr w:type="spellStart"/>
      <w:r w:rsidRPr="002008D7">
        <w:rPr>
          <w:lang w:val="pl-PL"/>
        </w:rPr>
        <w:t>Kuratko</w:t>
      </w:r>
      <w:proofErr w:type="spellEnd"/>
      <w:r w:rsidRPr="002008D7">
        <w:rPr>
          <w:lang w:val="pl-PL"/>
        </w:rPr>
        <w:t xml:space="preserve">, </w:t>
      </w:r>
      <w:proofErr w:type="spellStart"/>
      <w:r w:rsidRPr="002008D7">
        <w:rPr>
          <w:lang w:val="pl-PL"/>
        </w:rPr>
        <w:t>Hornsby</w:t>
      </w:r>
      <w:proofErr w:type="spellEnd"/>
      <w:r w:rsidRPr="002008D7">
        <w:rPr>
          <w:lang w:val="pl-PL"/>
        </w:rPr>
        <w:t xml:space="preserve"> i </w:t>
      </w:r>
      <w:proofErr w:type="spellStart"/>
      <w:r w:rsidRPr="002008D7">
        <w:rPr>
          <w:lang w:val="pl-PL"/>
        </w:rPr>
        <w:t>Naffziger</w:t>
      </w:r>
      <w:proofErr w:type="spellEnd"/>
      <w:r w:rsidR="00075C21">
        <w:rPr>
          <w:lang w:val="pl-PL"/>
        </w:rPr>
        <w:t>,</w:t>
      </w:r>
      <w:r w:rsidRPr="002008D7">
        <w:rPr>
          <w:lang w:val="pl-PL"/>
        </w:rPr>
        <w:t xml:space="preserve"> 1997)</w:t>
      </w:r>
    </w:p>
    <w:p w14:paraId="6733DE92" w14:textId="77777777" w:rsidR="002008D7" w:rsidRDefault="002008D7" w:rsidP="002008D7">
      <w:pPr>
        <w:pStyle w:val="Akapitzlist"/>
        <w:numPr>
          <w:ilvl w:val="0"/>
          <w:numId w:val="17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Nagrody finansowe – zwiększenie osobistego majątku, </w:t>
      </w:r>
    </w:p>
    <w:p w14:paraId="4DB9CC87" w14:textId="77777777" w:rsidR="002008D7" w:rsidRDefault="002008D7" w:rsidP="002008D7">
      <w:pPr>
        <w:pStyle w:val="Akapitzlist"/>
        <w:numPr>
          <w:ilvl w:val="0"/>
          <w:numId w:val="17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Niezależność/autonomia – bycie własnym szefem, </w:t>
      </w:r>
    </w:p>
    <w:p w14:paraId="3895DEDF" w14:textId="77777777" w:rsidR="002008D7" w:rsidRDefault="002008D7" w:rsidP="002008D7">
      <w:pPr>
        <w:pStyle w:val="Akapitzlist"/>
        <w:numPr>
          <w:ilvl w:val="0"/>
          <w:numId w:val="17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Nagrody wewnętrzne – osobisty rozwój i pokonywanie wyzwań, </w:t>
      </w:r>
    </w:p>
    <w:p w14:paraId="58AC0945" w14:textId="5B494085" w:rsidR="002008D7" w:rsidRDefault="002008D7" w:rsidP="002008D7">
      <w:pPr>
        <w:pStyle w:val="Akapitzlist"/>
        <w:numPr>
          <w:ilvl w:val="0"/>
          <w:numId w:val="17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Bezpieczeństwo rodziny – zabezpieczenie finansowe przyszłości rodziny </w:t>
      </w:r>
    </w:p>
    <w:p w14:paraId="4919C448" w14:textId="77777777" w:rsidR="002008D7" w:rsidRDefault="002008D7" w:rsidP="002008D7">
      <w:pPr>
        <w:tabs>
          <w:tab w:val="left" w:pos="7860"/>
        </w:tabs>
        <w:rPr>
          <w:lang w:val="pl-PL"/>
        </w:rPr>
      </w:pPr>
      <w:r w:rsidRPr="002008D7">
        <w:rPr>
          <w:b/>
          <w:bCs/>
          <w:color w:val="00B0F0"/>
          <w:lang w:val="pl-PL"/>
        </w:rPr>
        <w:t>Dlaczego ludzie zakładają firmy?</w:t>
      </w:r>
      <w:r w:rsidRPr="002008D7">
        <w:rPr>
          <w:color w:val="00B0F0"/>
          <w:lang w:val="pl-PL"/>
        </w:rPr>
        <w:t xml:space="preserve"> </w:t>
      </w:r>
      <w:r w:rsidRPr="002008D7">
        <w:rPr>
          <w:lang w:val="pl-PL"/>
        </w:rPr>
        <w:t xml:space="preserve">(Carter, Gartner, </w:t>
      </w:r>
      <w:proofErr w:type="spellStart"/>
      <w:r w:rsidRPr="002008D7">
        <w:rPr>
          <w:lang w:val="pl-PL"/>
        </w:rPr>
        <w:t>Shaver</w:t>
      </w:r>
      <w:proofErr w:type="spellEnd"/>
      <w:r w:rsidRPr="002008D7">
        <w:rPr>
          <w:lang w:val="pl-PL"/>
        </w:rPr>
        <w:t xml:space="preserve">, i </w:t>
      </w:r>
      <w:proofErr w:type="spellStart"/>
      <w:r w:rsidRPr="002008D7">
        <w:rPr>
          <w:lang w:val="pl-PL"/>
        </w:rPr>
        <w:t>Gatewood</w:t>
      </w:r>
      <w:proofErr w:type="spellEnd"/>
      <w:r w:rsidRPr="002008D7">
        <w:rPr>
          <w:lang w:val="pl-PL"/>
        </w:rPr>
        <w:t xml:space="preserve">, 2003) </w:t>
      </w:r>
    </w:p>
    <w:p w14:paraId="0CD26273" w14:textId="77777777" w:rsidR="002008D7" w:rsidRP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samorealizacja, </w:t>
      </w:r>
    </w:p>
    <w:p w14:paraId="741AD0AC" w14:textId="77777777" w:rsidR="002008D7" w:rsidRP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sukces finansowy, </w:t>
      </w:r>
    </w:p>
    <w:p w14:paraId="08053E60" w14:textId="77777777" w:rsidR="002008D7" w:rsidRP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rola społeczna, </w:t>
      </w:r>
    </w:p>
    <w:p w14:paraId="73709CD0" w14:textId="77777777" w:rsidR="002008D7" w:rsidRP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innowacyjność, </w:t>
      </w:r>
    </w:p>
    <w:p w14:paraId="20B8A5F4" w14:textId="77777777" w:rsidR="002008D7" w:rsidRP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 xml:space="preserve">uznanie, </w:t>
      </w:r>
    </w:p>
    <w:p w14:paraId="243D133F" w14:textId="4C629F8D" w:rsidR="002008D7" w:rsidRDefault="002008D7" w:rsidP="002008D7">
      <w:pPr>
        <w:pStyle w:val="Akapitzlist"/>
        <w:numPr>
          <w:ilvl w:val="0"/>
          <w:numId w:val="19"/>
        </w:numPr>
        <w:tabs>
          <w:tab w:val="left" w:pos="7860"/>
        </w:tabs>
        <w:rPr>
          <w:lang w:val="pl-PL"/>
        </w:rPr>
      </w:pPr>
      <w:r w:rsidRPr="002008D7">
        <w:rPr>
          <w:lang w:val="pl-PL"/>
        </w:rPr>
        <w:t>niezależność.</w:t>
      </w:r>
    </w:p>
    <w:p w14:paraId="7E8FBA03" w14:textId="49E146DE" w:rsidR="00075C21" w:rsidRDefault="00075C21" w:rsidP="00075C21">
      <w:pPr>
        <w:tabs>
          <w:tab w:val="left" w:pos="7860"/>
        </w:tabs>
        <w:rPr>
          <w:lang w:val="pl-PL"/>
        </w:rPr>
      </w:pPr>
      <w:r w:rsidRPr="00075C21">
        <w:rPr>
          <w:noProof/>
          <w:lang w:val="pl-PL"/>
        </w:rPr>
        <w:lastRenderedPageBreak/>
        <w:drawing>
          <wp:inline distT="0" distB="0" distL="0" distR="0" wp14:anchorId="5D0E1857" wp14:editId="34CA2459">
            <wp:extent cx="1863969" cy="875461"/>
            <wp:effectExtent l="0" t="0" r="3175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4144" cy="88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9900" w14:textId="49AE413B" w:rsidR="00075C21" w:rsidRDefault="00075C21" w:rsidP="00075C21">
      <w:pPr>
        <w:tabs>
          <w:tab w:val="left" w:pos="7860"/>
        </w:tabs>
        <w:rPr>
          <w:lang w:val="pl-PL"/>
        </w:rPr>
      </w:pPr>
      <w:r w:rsidRPr="00075C21">
        <w:rPr>
          <w:noProof/>
          <w:lang w:val="pl-PL"/>
        </w:rPr>
        <w:drawing>
          <wp:inline distT="0" distB="0" distL="0" distR="0" wp14:anchorId="6E0456A4" wp14:editId="1ECCCEAA">
            <wp:extent cx="4142935" cy="2692641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964" cy="26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0545" w14:textId="77777777" w:rsidR="00075C21" w:rsidRDefault="00075C21" w:rsidP="00075C21">
      <w:pPr>
        <w:tabs>
          <w:tab w:val="left" w:pos="7860"/>
        </w:tabs>
        <w:rPr>
          <w:lang w:val="pl-PL"/>
        </w:rPr>
      </w:pPr>
      <w:r w:rsidRPr="00075C21">
        <w:rPr>
          <w:b/>
          <w:bCs/>
          <w:color w:val="00B0F0"/>
          <w:lang w:val="pl-PL"/>
        </w:rPr>
        <w:t>Czynniki wpływające na decyzję o założeniu firmy</w:t>
      </w:r>
      <w:r w:rsidRPr="00075C21">
        <w:rPr>
          <w:color w:val="00B0F0"/>
          <w:lang w:val="pl-PL"/>
        </w:rPr>
        <w:t xml:space="preserve"> </w:t>
      </w:r>
    </w:p>
    <w:p w14:paraId="6ADE2EE2" w14:textId="77777777" w:rsid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Czynniki socjoekonomiczne (wiek, płeć, rodzinne tradycje, </w:t>
      </w:r>
      <w:proofErr w:type="spellStart"/>
      <w:r w:rsidRPr="00075C21">
        <w:rPr>
          <w:lang w:val="pl-PL"/>
        </w:rPr>
        <w:t>etc</w:t>
      </w:r>
      <w:proofErr w:type="spellEnd"/>
      <w:r w:rsidRPr="00075C21">
        <w:rPr>
          <w:lang w:val="pl-PL"/>
        </w:rPr>
        <w:t xml:space="preserve">) </w:t>
      </w:r>
    </w:p>
    <w:p w14:paraId="5D51A6B3" w14:textId="77777777" w:rsid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Czynniki ekonomiczne i gospodarcze </w:t>
      </w:r>
    </w:p>
    <w:p w14:paraId="3035E3CD" w14:textId="77777777" w:rsid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Czynniki geopolityczne </w:t>
      </w:r>
    </w:p>
    <w:p w14:paraId="112D11C7" w14:textId="77777777" w:rsidR="00075C21" w:rsidRP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Czynniki kulturowe </w:t>
      </w:r>
    </w:p>
    <w:p w14:paraId="0985CBA0" w14:textId="77777777" w:rsidR="00075C21" w:rsidRP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Czynniki sytuacyjne </w:t>
      </w:r>
    </w:p>
    <w:p w14:paraId="3D095B16" w14:textId="6CE18147" w:rsidR="00075C21" w:rsidRDefault="00075C21" w:rsidP="00075C21">
      <w:pPr>
        <w:pStyle w:val="Akapitzlist"/>
        <w:numPr>
          <w:ilvl w:val="0"/>
          <w:numId w:val="20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>Wzorce, naśladownictwo</w:t>
      </w:r>
    </w:p>
    <w:p w14:paraId="22297DED" w14:textId="6A6966D3" w:rsidR="00075C21" w:rsidRDefault="00075C21" w:rsidP="00075C21">
      <w:pPr>
        <w:tabs>
          <w:tab w:val="left" w:pos="7860"/>
        </w:tabs>
        <w:rPr>
          <w:b/>
          <w:bCs/>
          <w:color w:val="0070C0"/>
        </w:rPr>
      </w:pPr>
      <w:proofErr w:type="spellStart"/>
      <w:r w:rsidRPr="00075C21">
        <w:rPr>
          <w:b/>
          <w:bCs/>
          <w:color w:val="0070C0"/>
        </w:rPr>
        <w:t>Teorie</w:t>
      </w:r>
      <w:proofErr w:type="spellEnd"/>
      <w:r w:rsidRPr="00075C21">
        <w:rPr>
          <w:b/>
          <w:bCs/>
          <w:color w:val="0070C0"/>
        </w:rPr>
        <w:t xml:space="preserve"> </w:t>
      </w:r>
      <w:proofErr w:type="spellStart"/>
      <w:r w:rsidRPr="00075C21">
        <w:rPr>
          <w:b/>
          <w:bCs/>
          <w:color w:val="0070C0"/>
        </w:rPr>
        <w:t>motywacji</w:t>
      </w:r>
      <w:proofErr w:type="spellEnd"/>
    </w:p>
    <w:p w14:paraId="23CF0516" w14:textId="77777777" w:rsidR="00075C21" w:rsidRP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b/>
          <w:bCs/>
          <w:color w:val="0070C0"/>
          <w:lang w:val="pl-PL"/>
        </w:rPr>
      </w:pPr>
      <w:r w:rsidRPr="00075C21">
        <w:rPr>
          <w:lang w:val="pl-PL"/>
        </w:rPr>
        <w:t xml:space="preserve">Teoria motywacji </w:t>
      </w:r>
      <w:proofErr w:type="spellStart"/>
      <w:r w:rsidRPr="00075C21">
        <w:rPr>
          <w:lang w:val="pl-PL"/>
        </w:rPr>
        <w:t>Vroom’a</w:t>
      </w:r>
      <w:proofErr w:type="spellEnd"/>
      <w:r w:rsidRPr="00075C21">
        <w:rPr>
          <w:lang w:val="pl-PL"/>
        </w:rPr>
        <w:t xml:space="preserve"> (1964) </w:t>
      </w:r>
    </w:p>
    <w:p w14:paraId="689AAEF3" w14:textId="5802EE10" w:rsidR="00075C21" w:rsidRPr="00075C21" w:rsidRDefault="00075C21" w:rsidP="00075C21">
      <w:pPr>
        <w:pStyle w:val="Akapitzlist"/>
        <w:numPr>
          <w:ilvl w:val="0"/>
          <w:numId w:val="22"/>
        </w:numPr>
        <w:tabs>
          <w:tab w:val="left" w:pos="7860"/>
        </w:tabs>
        <w:rPr>
          <w:b/>
          <w:bCs/>
          <w:color w:val="0070C0"/>
          <w:lang w:val="pl-PL"/>
        </w:rPr>
      </w:pPr>
      <w:r w:rsidRPr="00075C21">
        <w:rPr>
          <w:lang w:val="pl-PL"/>
        </w:rPr>
        <w:t>Motywacja = oczekiwanie × wartość × instrumentalność</w:t>
      </w:r>
    </w:p>
    <w:p w14:paraId="453439FD" w14:textId="77777777" w:rsidR="00075C21" w:rsidRP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b/>
          <w:bCs/>
          <w:color w:val="0070C0"/>
          <w:lang w:val="pl-PL"/>
        </w:rPr>
      </w:pPr>
      <w:r w:rsidRPr="00075C21">
        <w:rPr>
          <w:lang w:val="pl-PL"/>
        </w:rPr>
        <w:t xml:space="preserve">Motywacja wewnętrzna </w:t>
      </w:r>
      <w:proofErr w:type="spellStart"/>
      <w:r w:rsidRPr="00075C21">
        <w:rPr>
          <w:lang w:val="pl-PL"/>
        </w:rPr>
        <w:t>Deci</w:t>
      </w:r>
      <w:proofErr w:type="spellEnd"/>
      <w:r w:rsidRPr="00075C21">
        <w:rPr>
          <w:lang w:val="pl-PL"/>
        </w:rPr>
        <w:t xml:space="preserve"> i Ryan, 1975 </w:t>
      </w:r>
    </w:p>
    <w:p w14:paraId="0373CA30" w14:textId="2FA9AA0F" w:rsidR="00075C21" w:rsidRPr="00075C21" w:rsidRDefault="00075C21" w:rsidP="00075C21">
      <w:pPr>
        <w:pStyle w:val="Akapitzlist"/>
        <w:numPr>
          <w:ilvl w:val="0"/>
          <w:numId w:val="22"/>
        </w:numPr>
        <w:tabs>
          <w:tab w:val="left" w:pos="7860"/>
        </w:tabs>
        <w:rPr>
          <w:b/>
          <w:bCs/>
          <w:color w:val="0070C0"/>
          <w:lang w:val="pl-PL"/>
        </w:rPr>
      </w:pPr>
      <w:r w:rsidRPr="00075C21">
        <w:rPr>
          <w:lang w:val="pl-PL"/>
        </w:rPr>
        <w:t>Motywacja wewnętrzna vs zewnętrzna</w:t>
      </w:r>
    </w:p>
    <w:p w14:paraId="1AEDC350" w14:textId="6EEB1A9C" w:rsidR="00075C21" w:rsidRDefault="00075C21" w:rsidP="00075C21">
      <w:pPr>
        <w:pStyle w:val="Akapitzlist"/>
        <w:tabs>
          <w:tab w:val="left" w:pos="7860"/>
        </w:tabs>
        <w:ind w:left="1440"/>
        <w:rPr>
          <w:b/>
          <w:bCs/>
          <w:color w:val="0070C0"/>
          <w:lang w:val="pl-PL"/>
        </w:rPr>
      </w:pPr>
      <w:r w:rsidRPr="00075C21">
        <w:rPr>
          <w:b/>
          <w:bCs/>
          <w:noProof/>
          <w:color w:val="0070C0"/>
          <w:lang w:val="pl-PL"/>
        </w:rPr>
        <w:drawing>
          <wp:inline distT="0" distB="0" distL="0" distR="0" wp14:anchorId="4D42DEA8" wp14:editId="2B22BE4B">
            <wp:extent cx="3991420" cy="2117187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492" cy="21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CAEE" w14:textId="6670EF6B" w:rsidR="00075C21" w:rsidRDefault="00075C21" w:rsidP="00075C21">
      <w:pPr>
        <w:pStyle w:val="Akapitzlist"/>
        <w:tabs>
          <w:tab w:val="left" w:pos="7860"/>
        </w:tabs>
        <w:ind w:left="1440"/>
        <w:rPr>
          <w:b/>
          <w:bCs/>
          <w:color w:val="0070C0"/>
          <w:lang w:val="pl-PL"/>
        </w:rPr>
      </w:pPr>
      <w:r w:rsidRPr="00075C21">
        <w:rPr>
          <w:b/>
          <w:bCs/>
          <w:noProof/>
          <w:color w:val="0070C0"/>
          <w:lang w:val="pl-PL"/>
        </w:rPr>
        <w:lastRenderedPageBreak/>
        <w:drawing>
          <wp:inline distT="0" distB="0" distL="0" distR="0" wp14:anchorId="125CE9A8" wp14:editId="764594F8">
            <wp:extent cx="3805311" cy="2235253"/>
            <wp:effectExtent l="0" t="0" r="508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328" cy="22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C9E9" w14:textId="79C73194" w:rsidR="00075C21" w:rsidRDefault="00075C21" w:rsidP="00075C21">
      <w:pPr>
        <w:tabs>
          <w:tab w:val="left" w:pos="7860"/>
        </w:tabs>
        <w:rPr>
          <w:b/>
          <w:bCs/>
          <w:color w:val="0070C0"/>
          <w:lang w:val="pl-PL"/>
        </w:rPr>
      </w:pPr>
    </w:p>
    <w:p w14:paraId="69C5EFBA" w14:textId="1111D718" w:rsidR="00075C21" w:rsidRP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b/>
          <w:bCs/>
          <w:color w:val="0070C0"/>
          <w:lang w:val="pl-PL"/>
        </w:rPr>
      </w:pPr>
      <w:proofErr w:type="spellStart"/>
      <w:r>
        <w:t>Motywacja</w:t>
      </w:r>
      <w:proofErr w:type="spellEnd"/>
      <w:r>
        <w:t xml:space="preserve"> </w:t>
      </w:r>
      <w:proofErr w:type="spellStart"/>
      <w:r>
        <w:t>zinternalizowana</w:t>
      </w:r>
      <w:proofErr w:type="spellEnd"/>
    </w:p>
    <w:p w14:paraId="747565FE" w14:textId="64C25CED" w:rsidR="00075C21" w:rsidRDefault="00075C21" w:rsidP="00075C21">
      <w:pPr>
        <w:pStyle w:val="Akapitzlist"/>
        <w:tabs>
          <w:tab w:val="left" w:pos="7860"/>
        </w:tabs>
      </w:pPr>
      <w:r>
        <w:t xml:space="preserve">              </w:t>
      </w:r>
      <w:r w:rsidRPr="00075C21">
        <w:rPr>
          <w:noProof/>
        </w:rPr>
        <w:drawing>
          <wp:inline distT="0" distB="0" distL="0" distR="0" wp14:anchorId="6A0C4268" wp14:editId="445504B5">
            <wp:extent cx="3868616" cy="1842670"/>
            <wp:effectExtent l="0" t="0" r="0" b="5715"/>
            <wp:docPr id="15" name="Obraz 15" descr="Obraz zawierający tekst, zrzut ekranu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zrzut ekranu, dokumen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071" cy="18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A64" w14:textId="6CAF0093" w:rsidR="00075C21" w:rsidRDefault="00075C21" w:rsidP="00075C21">
      <w:pPr>
        <w:pStyle w:val="Akapitzlist"/>
        <w:tabs>
          <w:tab w:val="left" w:pos="7860"/>
        </w:tabs>
        <w:rPr>
          <w:b/>
          <w:bCs/>
          <w:color w:val="0070C0"/>
          <w:lang w:val="pl-PL"/>
        </w:rPr>
      </w:pPr>
      <w:r>
        <w:rPr>
          <w:b/>
          <w:bCs/>
          <w:color w:val="0070C0"/>
          <w:lang w:val="pl-PL"/>
        </w:rPr>
        <w:t xml:space="preserve">               </w:t>
      </w:r>
      <w:r w:rsidRPr="00075C21">
        <w:rPr>
          <w:b/>
          <w:bCs/>
          <w:noProof/>
          <w:color w:val="0070C0"/>
          <w:lang w:val="pl-PL"/>
        </w:rPr>
        <w:drawing>
          <wp:inline distT="0" distB="0" distL="0" distR="0" wp14:anchorId="2EDCA726" wp14:editId="26F6FF5B">
            <wp:extent cx="3824789" cy="1892105"/>
            <wp:effectExtent l="0" t="0" r="444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544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BAA8" w14:textId="77777777" w:rsidR="00075C21" w:rsidRDefault="00075C21" w:rsidP="00075C21">
      <w:pPr>
        <w:tabs>
          <w:tab w:val="left" w:pos="7860"/>
        </w:tabs>
        <w:rPr>
          <w:lang w:val="pl-PL"/>
        </w:rPr>
      </w:pPr>
    </w:p>
    <w:p w14:paraId="68173689" w14:textId="77777777" w:rsidR="00075C21" w:rsidRPr="00075C21" w:rsidRDefault="00075C21" w:rsidP="00075C21">
      <w:pPr>
        <w:tabs>
          <w:tab w:val="left" w:pos="7860"/>
        </w:tabs>
        <w:rPr>
          <w:b/>
          <w:bCs/>
          <w:color w:val="0070C0"/>
          <w:lang w:val="pl-PL"/>
        </w:rPr>
      </w:pPr>
      <w:r w:rsidRPr="00075C21">
        <w:rPr>
          <w:b/>
          <w:bCs/>
          <w:color w:val="0070C0"/>
          <w:lang w:val="pl-PL"/>
        </w:rPr>
        <w:t xml:space="preserve">Inne wymiary motywacji </w:t>
      </w:r>
    </w:p>
    <w:p w14:paraId="22DF702F" w14:textId="77777777" w:rsid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 xml:space="preserve">„Drive” - gotowość do włożenia wysiłku w zrealizowanie własnych pomysłów </w:t>
      </w:r>
    </w:p>
    <w:p w14:paraId="5F7812F6" w14:textId="77777777" w:rsid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lang w:val="pl-PL"/>
        </w:rPr>
      </w:pPr>
      <w:r w:rsidRPr="00075C21">
        <w:rPr>
          <w:lang w:val="pl-PL"/>
        </w:rPr>
        <w:t>Pasja (</w:t>
      </w:r>
      <w:proofErr w:type="spellStart"/>
      <w:r w:rsidRPr="00075C21">
        <w:rPr>
          <w:lang w:val="pl-PL"/>
        </w:rPr>
        <w:t>egoistic</w:t>
      </w:r>
      <w:proofErr w:type="spellEnd"/>
      <w:r w:rsidRPr="00075C21">
        <w:rPr>
          <w:lang w:val="pl-PL"/>
        </w:rPr>
        <w:t xml:space="preserve"> </w:t>
      </w:r>
      <w:proofErr w:type="spellStart"/>
      <w:r w:rsidRPr="00075C21">
        <w:rPr>
          <w:lang w:val="pl-PL"/>
        </w:rPr>
        <w:t>passion</w:t>
      </w:r>
      <w:proofErr w:type="spellEnd"/>
      <w:r w:rsidRPr="00075C21">
        <w:rPr>
          <w:lang w:val="pl-PL"/>
        </w:rPr>
        <w:t>) - działanie we własnych interesach, pasja w dążeniu do własnych celów, poświęcenie innych rzeczy na drodze do celu</w:t>
      </w:r>
    </w:p>
    <w:p w14:paraId="10B6024A" w14:textId="330DE388" w:rsidR="00075C21" w:rsidRDefault="00075C21" w:rsidP="00075C21">
      <w:pPr>
        <w:pStyle w:val="Akapitzlist"/>
        <w:numPr>
          <w:ilvl w:val="0"/>
          <w:numId w:val="21"/>
        </w:numPr>
        <w:tabs>
          <w:tab w:val="left" w:pos="7860"/>
        </w:tabs>
        <w:rPr>
          <w:lang w:val="pl-PL"/>
        </w:rPr>
      </w:pPr>
      <w:proofErr w:type="spellStart"/>
      <w:r w:rsidRPr="00075C21">
        <w:rPr>
          <w:lang w:val="pl-PL"/>
        </w:rPr>
        <w:t>Enrergia</w:t>
      </w:r>
      <w:proofErr w:type="spellEnd"/>
      <w:r w:rsidRPr="00075C21">
        <w:rPr>
          <w:lang w:val="pl-PL"/>
        </w:rPr>
        <w:t xml:space="preserve"> (</w:t>
      </w:r>
      <w:proofErr w:type="spellStart"/>
      <w:r w:rsidRPr="00075C21">
        <w:rPr>
          <w:lang w:val="pl-PL"/>
        </w:rPr>
        <w:t>stamina</w:t>
      </w:r>
      <w:proofErr w:type="spellEnd"/>
      <w:r w:rsidRPr="00075C21">
        <w:rPr>
          <w:lang w:val="pl-PL"/>
        </w:rPr>
        <w:t>) – witalność, wytrzymałość, wytrwałość</w:t>
      </w:r>
    </w:p>
    <w:p w14:paraId="608A27D9" w14:textId="77777777" w:rsidR="00317043" w:rsidRDefault="00317043" w:rsidP="00317043">
      <w:pPr>
        <w:tabs>
          <w:tab w:val="left" w:pos="7860"/>
        </w:tabs>
        <w:rPr>
          <w:b/>
          <w:bCs/>
          <w:lang w:val="pl-PL"/>
        </w:rPr>
      </w:pPr>
    </w:p>
    <w:p w14:paraId="1EB9108B" w14:textId="77777777" w:rsidR="00317043" w:rsidRDefault="00317043" w:rsidP="00317043">
      <w:pPr>
        <w:tabs>
          <w:tab w:val="left" w:pos="7860"/>
        </w:tabs>
        <w:rPr>
          <w:b/>
          <w:bCs/>
          <w:lang w:val="pl-PL"/>
        </w:rPr>
      </w:pPr>
    </w:p>
    <w:p w14:paraId="161A235D" w14:textId="2F27A386" w:rsidR="00317043" w:rsidRPr="00317043" w:rsidRDefault="00317043" w:rsidP="00317043">
      <w:pPr>
        <w:tabs>
          <w:tab w:val="left" w:pos="7860"/>
        </w:tabs>
        <w:rPr>
          <w:b/>
          <w:bCs/>
          <w:lang w:val="pl-PL"/>
        </w:rPr>
      </w:pPr>
      <w:r w:rsidRPr="00317043">
        <w:rPr>
          <w:b/>
          <w:bCs/>
          <w:lang w:val="pl-PL"/>
        </w:rPr>
        <w:lastRenderedPageBreak/>
        <w:t xml:space="preserve">Czym jest innowacyjność? </w:t>
      </w:r>
    </w:p>
    <w:p w14:paraId="38F73B40" w14:textId="3CBC5533" w:rsidR="00317043" w:rsidRDefault="00317043" w:rsidP="00317043">
      <w:pPr>
        <w:tabs>
          <w:tab w:val="left" w:pos="7860"/>
        </w:tabs>
        <w:rPr>
          <w:lang w:val="pl-PL"/>
        </w:rPr>
      </w:pPr>
      <w:r>
        <w:rPr>
          <w:lang w:val="pl-PL"/>
        </w:rPr>
        <w:t>- Nowe – Użyteczne</w:t>
      </w:r>
    </w:p>
    <w:p w14:paraId="201D61EB" w14:textId="6ABF2C59" w:rsidR="00317043" w:rsidRPr="00317043" w:rsidRDefault="00317043" w:rsidP="00317043">
      <w:pPr>
        <w:tabs>
          <w:tab w:val="left" w:pos="7860"/>
        </w:tabs>
        <w:rPr>
          <w:b/>
          <w:bCs/>
          <w:lang w:val="pl-PL"/>
        </w:rPr>
      </w:pPr>
      <w:r w:rsidRPr="00317043">
        <w:rPr>
          <w:b/>
          <w:bCs/>
          <w:lang w:val="pl-PL"/>
        </w:rPr>
        <w:t xml:space="preserve">Innowacyjność </w:t>
      </w:r>
    </w:p>
    <w:p w14:paraId="4315322A" w14:textId="75AD7E03" w:rsidR="00317043" w:rsidRDefault="00317043" w:rsidP="00317043">
      <w:pPr>
        <w:tabs>
          <w:tab w:val="left" w:pos="7860"/>
        </w:tabs>
        <w:rPr>
          <w:lang w:val="pl-PL"/>
        </w:rPr>
      </w:pPr>
      <w:r>
        <w:rPr>
          <w:lang w:val="pl-PL"/>
        </w:rPr>
        <w:t xml:space="preserve">„Wozniak zaprojektował świetny komputer, ale gdyby nie </w:t>
      </w:r>
      <w:proofErr w:type="spellStart"/>
      <w:r>
        <w:rPr>
          <w:lang w:val="pl-PL"/>
        </w:rPr>
        <w:t>Stave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Jobs</w:t>
      </w:r>
      <w:proofErr w:type="spellEnd"/>
      <w:r>
        <w:rPr>
          <w:lang w:val="pl-PL"/>
        </w:rPr>
        <w:t>, jego komputer do dziś kurzyłby się w sklepach dla hobbystów.”</w:t>
      </w:r>
    </w:p>
    <w:p w14:paraId="30763BA3" w14:textId="77777777" w:rsidR="008B4B2D" w:rsidRDefault="00317043" w:rsidP="008B4B2D">
      <w:pPr>
        <w:pStyle w:val="paragraph"/>
        <w:spacing w:before="0" w:beforeAutospacing="0" w:after="0" w:afterAutospacing="0"/>
        <w:ind w:left="176" w:hanging="156"/>
        <w:textAlignment w:val="baseline"/>
        <w:rPr>
          <w:rStyle w:val="eop"/>
          <w:rFonts w:asciiTheme="minorHAnsi" w:hAnsiTheme="minorHAnsi" w:cstheme="minorHAnsi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71% </w:t>
      </w:r>
      <w:r w:rsidRPr="008B4B2D">
        <w:rPr>
          <w:rStyle w:val="normaltextrun"/>
          <w:rFonts w:asciiTheme="minorHAnsi" w:hAnsiTheme="minorHAnsi" w:cstheme="minorHAnsi"/>
          <w:sz w:val="22"/>
          <w:szCs w:val="22"/>
          <w:lang w:val="pl-PL"/>
        </w:rPr>
        <w:t>firm rozpoczyna działalność od … 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pl-PL"/>
        </w:rPr>
        <w:t>​</w:t>
      </w:r>
      <w:r w:rsidRPr="008B4B2D">
        <w:rPr>
          <w:rStyle w:val="normaltextrun"/>
          <w:rFonts w:asciiTheme="minorHAnsi" w:hAnsiTheme="minorHAnsi" w:cstheme="minorHAnsi"/>
          <w:sz w:val="22"/>
          <w:szCs w:val="22"/>
          <w:lang w:val="pl-PL"/>
        </w:rPr>
        <w:t>naśladowania </w:t>
      </w:r>
    </w:p>
    <w:p w14:paraId="0CE2A7FF" w14:textId="77777777" w:rsidR="008B4B2D" w:rsidRDefault="008B4B2D" w:rsidP="008B4B2D">
      <w:pPr>
        <w:pStyle w:val="paragraph"/>
        <w:spacing w:before="0" w:beforeAutospacing="0" w:after="0" w:afterAutospacing="0"/>
        <w:ind w:left="176" w:hanging="156"/>
        <w:textAlignment w:val="baseline"/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</w:pPr>
    </w:p>
    <w:p w14:paraId="72BE1AD9" w14:textId="1D6677D3" w:rsidR="008B4B2D" w:rsidRDefault="008B4B2D" w:rsidP="008B4B2D">
      <w:pPr>
        <w:pStyle w:val="paragraph"/>
        <w:spacing w:before="0" w:beforeAutospacing="0" w:after="0" w:afterAutospacing="0"/>
        <w:ind w:left="176" w:hanging="156"/>
        <w:textAlignment w:val="baseline"/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</w:pPr>
      <w:r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5 MITÓW NA TEMAT KREATYWNOŚCI – (Teresa </w:t>
      </w:r>
      <w:proofErr w:type="spellStart"/>
      <w:r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Amabile</w:t>
      </w:r>
      <w:proofErr w:type="spellEnd"/>
      <w:r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)</w:t>
      </w:r>
    </w:p>
    <w:p w14:paraId="7F0F8A81" w14:textId="6283AE04" w:rsidR="008B4B2D" w:rsidRDefault="008B4B2D" w:rsidP="008B4B2D">
      <w:pPr>
        <w:pStyle w:val="paragraph"/>
        <w:spacing w:before="0" w:beforeAutospacing="0" w:after="0" w:afterAutospacing="0"/>
        <w:ind w:left="176" w:hanging="156"/>
        <w:textAlignment w:val="baseline"/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</w:pPr>
    </w:p>
    <w:p w14:paraId="70B7C5C3" w14:textId="34F53F30" w:rsidR="008B4B2D" w:rsidRPr="004B6155" w:rsidRDefault="008B4B2D" w:rsidP="008B4B2D">
      <w:pPr>
        <w:pStyle w:val="paragraph"/>
        <w:spacing w:before="0" w:beforeAutospacing="0" w:after="0" w:afterAutospacing="0"/>
        <w:ind w:left="176" w:hanging="156"/>
        <w:textAlignment w:val="baseline"/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Przekonania nt. kreatywności </w:t>
      </w:r>
    </w:p>
    <w:p w14:paraId="3F85EF07" w14:textId="5BD25236" w:rsidR="008B4B2D" w:rsidRPr="008B4B2D" w:rsidRDefault="008B4B2D" w:rsidP="008B4B2D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cstheme="minorHAnsi"/>
          <w:color w:val="000000" w:themeColor="text1"/>
          <w:shd w:val="clear" w:color="auto" w:fill="EDEBE9"/>
          <w:lang w:val="pl-PL"/>
        </w:rPr>
      </w:pP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Twórczość jest domeną </w:t>
      </w: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artystów</w:t>
      </w: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.</w:t>
      </w:r>
    </w:p>
    <w:p w14:paraId="431E5224" w14:textId="5F664A2B" w:rsidR="008B4B2D" w:rsidRPr="008B4B2D" w:rsidRDefault="008B4B2D" w:rsidP="008B4B2D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cstheme="minorHAnsi"/>
          <w:color w:val="000000" w:themeColor="text1"/>
          <w:shd w:val="clear" w:color="auto" w:fill="EDEBE9"/>
          <w:lang w:val="pl-PL"/>
        </w:rPr>
      </w:pP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By coś stworzyć, trzeba poczekać na </w:t>
      </w: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inspirację</w:t>
      </w: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.</w:t>
      </w:r>
    </w:p>
    <w:p w14:paraId="72384895" w14:textId="17DF8F88" w:rsidR="008B4B2D" w:rsidRPr="008B4B2D" w:rsidRDefault="008B4B2D" w:rsidP="008B4B2D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cstheme="minorHAnsi"/>
          <w:color w:val="000000" w:themeColor="text1"/>
          <w:shd w:val="clear" w:color="auto" w:fill="EDEBE9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Jakość</w:t>
      </w: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 jest ważniejsza niż ilość pomysłów.</w:t>
      </w:r>
    </w:p>
    <w:p w14:paraId="769204BB" w14:textId="08249148" w:rsidR="008B4B2D" w:rsidRPr="008B4B2D" w:rsidRDefault="008B4B2D" w:rsidP="008B4B2D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cstheme="minorHAnsi"/>
          <w:color w:val="000000" w:themeColor="text1"/>
          <w:shd w:val="clear" w:color="auto" w:fill="EDEBE9"/>
          <w:lang w:val="pl-PL"/>
        </w:rPr>
      </w:pP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Twórczej pracy towarzyszą trudne </w:t>
      </w: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emocje</w:t>
      </w: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.</w:t>
      </w:r>
    </w:p>
    <w:p w14:paraId="7DE61C8B" w14:textId="136265BC" w:rsidR="008B4B2D" w:rsidRPr="008B4B2D" w:rsidRDefault="008B4B2D" w:rsidP="008B4B2D">
      <w:pPr>
        <w:pStyle w:val="paragraph"/>
        <w:numPr>
          <w:ilvl w:val="0"/>
          <w:numId w:val="24"/>
        </w:numPr>
        <w:spacing w:before="0" w:beforeAutospacing="0" w:after="0" w:afterAutospacing="0"/>
        <w:textAlignment w:val="baseline"/>
        <w:rPr>
          <w:rStyle w:val="normaltextrun"/>
          <w:rFonts w:cstheme="minorHAnsi"/>
          <w:color w:val="000000" w:themeColor="text1"/>
          <w:shd w:val="clear" w:color="auto" w:fill="EDEBE9"/>
          <w:lang w:val="pl-PL"/>
        </w:rPr>
      </w:pP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Kunszt wymaga wąskiej </w:t>
      </w:r>
      <w:r w:rsidRPr="008B4B2D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specjalizacji</w:t>
      </w:r>
      <w:r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.</w:t>
      </w:r>
    </w:p>
    <w:p w14:paraId="40E59053" w14:textId="41DE8E61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1208EAFE" w14:textId="2C418EE1" w:rsidR="008B4B2D" w:rsidRPr="008B4B2D" w:rsidRDefault="008B4B2D" w:rsidP="008B4B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Mit nieuchwytności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– Ed </w:t>
      </w:r>
      <w:proofErr w:type="spellStart"/>
      <w:r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>Catmull</w:t>
      </w:r>
      <w:proofErr w:type="spellEnd"/>
    </w:p>
    <w:p w14:paraId="798695C6" w14:textId="23734636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„Wiele osób uważa, że </w:t>
      </w:r>
      <w:r w:rsidRPr="008B4B2D">
        <w:rPr>
          <w:rStyle w:val="normaltextrun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>pomysły</w:t>
      </w:r>
      <w:r w:rsidRPr="008B4B2D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 są odrębnymi bytami, swobodnie pływającymi gdzieś w przestrzeni, w pełni uformowanymi, niezależnymi od ludzi, którzy muszą je jedynie pochwycić a następnie zrealizować”</w:t>
      </w:r>
      <w:r w:rsidRPr="008B4B2D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.</w:t>
      </w:r>
    </w:p>
    <w:p w14:paraId="18594024" w14:textId="32FE533C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61CBFA70" w14:textId="27CC90C8" w:rsidR="008B4B2D" w:rsidRPr="004B6155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Przekonania nt. kreatywności </w:t>
      </w:r>
    </w:p>
    <w:p w14:paraId="6DDB1C93" w14:textId="37A5B8FC" w:rsidR="008B4B2D" w:rsidRPr="008B4B2D" w:rsidRDefault="008B4B2D" w:rsidP="008B4B2D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Twórczość jest domeną </w:t>
      </w:r>
      <w:r w:rsidRPr="008B4B2D">
        <w:rPr>
          <w:rStyle w:val="normaltextrun"/>
          <w:rFonts w:asciiTheme="minorHAnsi" w:hAnsiTheme="minorHAnsi" w:cstheme="minorHAnsi"/>
          <w:color w:val="CE29E7"/>
          <w:position w:val="1"/>
          <w:sz w:val="22"/>
          <w:szCs w:val="22"/>
          <w:lang w:val="pl-PL"/>
        </w:rPr>
        <w:t>artystów.</w:t>
      </w:r>
    </w:p>
    <w:p w14:paraId="3B44F820" w14:textId="77777777" w:rsidR="008B4B2D" w:rsidRPr="008B4B2D" w:rsidRDefault="008B4B2D" w:rsidP="008B4B2D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By coś stworzyć, trzeba poczekać na </w:t>
      </w:r>
      <w:r w:rsidRPr="008B4B2D">
        <w:rPr>
          <w:rStyle w:val="normaltextrun"/>
          <w:rFonts w:asciiTheme="minorHAnsi" w:hAnsiTheme="minorHAnsi" w:cstheme="minorHAnsi"/>
          <w:color w:val="CE29E7"/>
          <w:position w:val="1"/>
          <w:sz w:val="22"/>
          <w:szCs w:val="22"/>
          <w:lang w:val="pl-PL"/>
        </w:rPr>
        <w:t>inspirację</w:t>
      </w:r>
      <w:r w:rsidRPr="008B4B2D">
        <w:rPr>
          <w:rStyle w:val="normaltextrun"/>
          <w:rFonts w:asciiTheme="minorHAnsi" w:hAnsiTheme="minorHAnsi" w:cstheme="minorHAnsi"/>
          <w:color w:val="E3E8E2"/>
          <w:position w:val="1"/>
          <w:sz w:val="22"/>
          <w:szCs w:val="22"/>
          <w:lang w:val="pl-PL"/>
        </w:rPr>
        <w:t>.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pl-PL"/>
        </w:rPr>
        <w:t>​</w:t>
      </w:r>
    </w:p>
    <w:p w14:paraId="11CBBF0E" w14:textId="22333FA0" w:rsidR="008B4B2D" w:rsidRPr="008B4B2D" w:rsidRDefault="008B4B2D" w:rsidP="008B4B2D">
      <w:pPr>
        <w:pStyle w:val="paragraph"/>
        <w:numPr>
          <w:ilvl w:val="0"/>
          <w:numId w:val="2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CE29E7"/>
          <w:position w:val="1"/>
          <w:sz w:val="22"/>
          <w:szCs w:val="22"/>
          <w:lang w:val="pl-PL"/>
        </w:rPr>
        <w:t>Jakość</w:t>
      </w:r>
      <w:r w:rsidRPr="008B4B2D">
        <w:rPr>
          <w:rStyle w:val="normaltextrun"/>
          <w:rFonts w:asciiTheme="minorHAnsi" w:hAnsiTheme="minorHAnsi" w:cstheme="minorHAnsi"/>
          <w:color w:val="E3E8E2"/>
          <w:position w:val="1"/>
          <w:sz w:val="22"/>
          <w:szCs w:val="22"/>
          <w:lang w:val="pl-PL"/>
        </w:rPr>
        <w:t> </w:t>
      </w: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jest ważniejsza niż ilość pomysłó</w:t>
      </w:r>
      <w:r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w.</w:t>
      </w:r>
    </w:p>
    <w:p w14:paraId="231C9BD8" w14:textId="1B936239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002BD364" w14:textId="74A183E9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sz w:val="22"/>
          <w:szCs w:val="22"/>
          <w:lang w:val="pl-PL"/>
        </w:rPr>
        <w:t>Skąd bierze się kreatywność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? Ilość </w:t>
      </w:r>
      <w:r w:rsidRPr="008B4B2D">
        <w:rPr>
          <w:rFonts w:asciiTheme="minorHAnsi" w:hAnsiTheme="minorHAnsi" w:cstheme="minorHAnsi"/>
          <w:sz w:val="22"/>
          <w:szCs w:val="22"/>
          <w:lang w:val="pl-PL"/>
        </w:rPr>
        <w:sym w:font="Wingdings" w:char="F0E0"/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 Jakość</w:t>
      </w:r>
    </w:p>
    <w:p w14:paraId="734E79AD" w14:textId="249EE1C1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7E475EFC" w14:textId="1CEAE71D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sz w:val="22"/>
          <w:szCs w:val="22"/>
          <w:lang w:val="pl-PL"/>
        </w:rPr>
        <w:t>Emocje w procesie twórczym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: </w:t>
      </w:r>
      <w:r w:rsidRPr="008B4B2D">
        <w:rPr>
          <mc:AlternateContent>
            <mc:Choice Requires="w16se">
              <w:rFonts w:asciiTheme="minorHAnsi" w:hAnsiTheme="minorHAnsi"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 &gt; </w:t>
      </w:r>
      <w:r w:rsidRPr="008B4B2D">
        <w:rPr>
          <mc:AlternateContent>
            <mc:Choice Requires="w16se">
              <w:rFonts w:asciiTheme="minorHAnsi" w:hAnsiTheme="minorHAnsi"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val="pl-PL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7AB10C96" w14:textId="753CDA83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3A97D5E4" w14:textId="2A5B4741" w:rsidR="008B4B2D" w:rsidRPr="004B6155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Dlaczego? </w:t>
      </w:r>
    </w:p>
    <w:p w14:paraId="38D70AC4" w14:textId="77777777" w:rsidR="008B4B2D" w:rsidRPr="008B4B2D" w:rsidRDefault="008B4B2D" w:rsidP="008B4B2D">
      <w:pPr>
        <w:pStyle w:val="paragraph"/>
        <w:numPr>
          <w:ilvl w:val="0"/>
          <w:numId w:val="29"/>
        </w:numPr>
        <w:spacing w:before="0" w:beforeAutospacing="0" w:after="0" w:afterAutospacing="0"/>
        <w:ind w:left="896" w:firstLine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Lepszy dostęp do</w:t>
      </w:r>
      <w:r w:rsidRPr="008B4B2D">
        <w:rPr>
          <w:rStyle w:val="normaltextrun"/>
          <w:rFonts w:asciiTheme="minorHAnsi" w:hAnsiTheme="minorHAnsi" w:cstheme="minorHAnsi"/>
          <w:color w:val="E3E8E2"/>
          <w:position w:val="1"/>
          <w:sz w:val="22"/>
          <w:szCs w:val="22"/>
          <w:lang w:val="pl-PL"/>
        </w:rPr>
        <w:t> </w:t>
      </w:r>
      <w:r w:rsidRPr="008B4B2D">
        <w:rPr>
          <w:rStyle w:val="normaltextrun"/>
          <w:rFonts w:asciiTheme="minorHAnsi" w:hAnsiTheme="minorHAnsi" w:cstheme="minorHAnsi"/>
          <w:color w:val="EF6BC9"/>
          <w:position w:val="1"/>
          <w:sz w:val="22"/>
          <w:szCs w:val="22"/>
          <w:lang w:val="pl-PL"/>
        </w:rPr>
        <w:t>zasobów</w:t>
      </w:r>
      <w:r w:rsidRPr="008B4B2D">
        <w:rPr>
          <w:rStyle w:val="normaltextrun"/>
          <w:rFonts w:asciiTheme="minorHAnsi" w:hAnsiTheme="minorHAnsi" w:cstheme="minorHAnsi"/>
          <w:color w:val="E3E8E2"/>
          <w:position w:val="1"/>
          <w:sz w:val="22"/>
          <w:szCs w:val="22"/>
          <w:lang w:val="pl-PL"/>
        </w:rPr>
        <w:t> </w:t>
      </w: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pamięci</w:t>
      </w:r>
      <w:r w:rsidRPr="008B4B2D">
        <w:rPr>
          <w:rStyle w:val="normaltextrun"/>
          <w:rFonts w:asciiTheme="minorHAnsi" w:hAnsiTheme="minorHAnsi" w:cstheme="minorHAnsi"/>
          <w:color w:val="E3E8E2"/>
          <w:position w:val="1"/>
          <w:sz w:val="22"/>
          <w:szCs w:val="22"/>
          <w:lang w:val="pl-PL"/>
        </w:rPr>
        <w:t> 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pl-PL"/>
        </w:rPr>
        <w:t>​</w:t>
      </w:r>
    </w:p>
    <w:p w14:paraId="2CC4DA25" w14:textId="77777777" w:rsidR="008B4B2D" w:rsidRPr="008B4B2D" w:rsidRDefault="008B4B2D" w:rsidP="008B4B2D">
      <w:pPr>
        <w:pStyle w:val="paragraph"/>
        <w:numPr>
          <w:ilvl w:val="0"/>
          <w:numId w:val="29"/>
        </w:numPr>
        <w:spacing w:before="0" w:beforeAutospacing="0" w:after="0" w:afterAutospacing="0"/>
        <w:ind w:left="896" w:firstLine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Stymuluje myślenie </w:t>
      </w:r>
      <w:r w:rsidRPr="008B4B2D">
        <w:rPr>
          <w:rStyle w:val="normaltextrun"/>
          <w:rFonts w:asciiTheme="minorHAnsi" w:hAnsiTheme="minorHAnsi" w:cstheme="minorHAnsi"/>
          <w:color w:val="EF6BC9"/>
          <w:position w:val="1"/>
          <w:sz w:val="22"/>
          <w:szCs w:val="22"/>
          <w:lang w:val="pl-PL"/>
        </w:rPr>
        <w:t>abstrakcyjne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en-US"/>
        </w:rPr>
        <w:t>​</w:t>
      </w:r>
    </w:p>
    <w:p w14:paraId="16F18839" w14:textId="77777777" w:rsidR="008B4B2D" w:rsidRPr="008B4B2D" w:rsidRDefault="008B4B2D" w:rsidP="008B4B2D">
      <w:pPr>
        <w:pStyle w:val="paragraph"/>
        <w:numPr>
          <w:ilvl w:val="0"/>
          <w:numId w:val="29"/>
        </w:numPr>
        <w:spacing w:before="0" w:beforeAutospacing="0" w:after="0" w:afterAutospacing="0"/>
        <w:ind w:left="896" w:firstLine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Hamuje wewnętrzną </w:t>
      </w:r>
      <w:r w:rsidRPr="008B4B2D">
        <w:rPr>
          <w:rStyle w:val="normaltextrun"/>
          <w:rFonts w:asciiTheme="minorHAnsi" w:hAnsiTheme="minorHAnsi" w:cstheme="minorHAnsi"/>
          <w:color w:val="EF6BC9"/>
          <w:position w:val="1"/>
          <w:sz w:val="22"/>
          <w:szCs w:val="22"/>
          <w:lang w:val="pl-PL"/>
        </w:rPr>
        <w:t>krytykę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en-US"/>
        </w:rPr>
        <w:t>​</w:t>
      </w:r>
    </w:p>
    <w:p w14:paraId="4B03B0D2" w14:textId="77777777" w:rsidR="008B4B2D" w:rsidRPr="008B4B2D" w:rsidRDefault="008B4B2D" w:rsidP="008B4B2D">
      <w:pPr>
        <w:pStyle w:val="paragraph"/>
        <w:numPr>
          <w:ilvl w:val="0"/>
          <w:numId w:val="29"/>
        </w:numPr>
        <w:spacing w:before="0" w:beforeAutospacing="0" w:after="0" w:afterAutospacing="0"/>
        <w:ind w:left="896" w:firstLine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8B4B2D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Podtrzymuje</w:t>
      </w:r>
      <w:r w:rsidRPr="008B4B2D">
        <w:rPr>
          <w:rStyle w:val="normaltextrun"/>
          <w:rFonts w:asciiTheme="minorHAnsi" w:hAnsiTheme="minorHAnsi" w:cstheme="minorHAnsi"/>
          <w:color w:val="EF6BC9"/>
          <w:position w:val="1"/>
          <w:sz w:val="22"/>
          <w:szCs w:val="22"/>
          <w:lang w:val="pl-PL"/>
        </w:rPr>
        <w:t> zaangażowanie </w:t>
      </w:r>
      <w:r w:rsidRPr="008B4B2D">
        <w:rPr>
          <w:rStyle w:val="normaltextrun"/>
          <w:rFonts w:asciiTheme="minorHAnsi" w:hAnsiTheme="minorHAnsi" w:cstheme="minorHAnsi"/>
          <w:color w:val="FFFFFF"/>
          <w:position w:val="1"/>
          <w:sz w:val="22"/>
          <w:szCs w:val="22"/>
          <w:lang w:val="pl-PL"/>
        </w:rPr>
        <w:t>i</w:t>
      </w:r>
      <w:r w:rsidRPr="008B4B2D">
        <w:rPr>
          <w:rStyle w:val="normaltextrun"/>
          <w:rFonts w:asciiTheme="minorHAnsi" w:hAnsiTheme="minorHAnsi" w:cstheme="minorHAnsi"/>
          <w:color w:val="EF6BC9"/>
          <w:position w:val="1"/>
          <w:sz w:val="22"/>
          <w:szCs w:val="22"/>
          <w:lang w:val="pl-PL"/>
        </w:rPr>
        <w:t> wytrwałość</w:t>
      </w:r>
      <w:r w:rsidRPr="008B4B2D">
        <w:rPr>
          <w:rStyle w:val="eop"/>
          <w:rFonts w:asciiTheme="minorHAnsi" w:hAnsiTheme="minorHAnsi" w:cstheme="minorHAnsi"/>
          <w:sz w:val="22"/>
          <w:szCs w:val="22"/>
          <w:lang w:val="en-US"/>
        </w:rPr>
        <w:t>​</w:t>
      </w:r>
    </w:p>
    <w:p w14:paraId="0AC95D70" w14:textId="09437AEE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7CCFC211" w14:textId="58C42239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>
        <w:rPr>
          <w:rFonts w:asciiTheme="minorHAnsi" w:hAnsiTheme="minorHAnsi" w:cstheme="minorHAnsi"/>
          <w:sz w:val="22"/>
          <w:szCs w:val="22"/>
          <w:lang w:val="pl-PL"/>
        </w:rPr>
        <w:t xml:space="preserve">Emocje w procesie twórczym – lęk przed porażką </w:t>
      </w:r>
    </w:p>
    <w:p w14:paraId="7761DAF1" w14:textId="00194185" w:rsidR="008B4B2D" w:rsidRDefault="008B4B2D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63F3496E" w14:textId="3B6DC1BD" w:rsidR="008B4B2D" w:rsidRPr="004B6155" w:rsidRDefault="004B6155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sz w:val="22"/>
          <w:szCs w:val="22"/>
          <w:lang w:val="pl-PL"/>
        </w:rPr>
        <w:t>Boisz się, że</w:t>
      </w:r>
    </w:p>
    <w:p w14:paraId="225D2B35" w14:textId="187D9B9D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nie masz żadnego talentu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6B4F4CCB" w14:textId="48D442E4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zostaniesz skrytykowany, wyśmiany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5C41FEF5" w14:textId="7777777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ktoś inny już zrobił to lepiej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6ADED68A" w14:textId="121707A9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ktoś ukradnie twoje pomysły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01D96EA9" w14:textId="7777777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brakuje ci dyscypliny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0D770D0F" w14:textId="188DA84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nie masz odpowiedniego przeszkolenia lub wykształcenia.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2B3CACC1" w14:textId="7777777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zdenerwujesz rodzinę tym, co być może ujawnisz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51BC2A59" w14:textId="7777777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nigdy nie stworzysz niczego naprawdę dobrego.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3AB1880D" w14:textId="0D7D6305" w:rsidR="004B6155" w:rsidRPr="004B6155" w:rsidRDefault="004B6155" w:rsidP="004B6155">
      <w:pPr>
        <w:pStyle w:val="paragraph"/>
        <w:spacing w:before="0" w:beforeAutospacing="0" w:after="0" w:afterAutospacing="0"/>
        <w:ind w:left="896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07FB3A90" w14:textId="1D46E0D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lastRenderedPageBreak/>
        <w:t>za długo zaniedbywałeś swoją kreatywność i teraz już nie zdołasz jej odzyskać.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3F96757F" w14:textId="7B0076BC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jesteś za stary, żeby zacząć.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0A2651AC" w14:textId="1E4C6546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jesteś za młody, żeby zacząć.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7B17E05D" w14:textId="77777777" w:rsidR="004B6155" w:rsidRPr="004B6155" w:rsidRDefault="004B6155" w:rsidP="004B6155">
      <w:pPr>
        <w:pStyle w:val="paragraph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raz coś ci nie poszło za dobrze w życiu, więc po co w ogóle próbować?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7C646B22" w14:textId="77777777" w:rsidR="004B6155" w:rsidRP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6EF56004" w14:textId="77777777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Aby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 stać się ekspertem w danej dziedzinie wystarczy tylko … 10.000 godzin </w:t>
      </w:r>
    </w:p>
    <w:p w14:paraId="621EBEDD" w14:textId="77777777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- Malcolm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Gladwell</w:t>
      </w:r>
      <w:proofErr w:type="spellEnd"/>
    </w:p>
    <w:p w14:paraId="4E6AC75D" w14:textId="77777777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045658A7" w14:textId="77777777" w:rsidR="004B6155" w:rsidRP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Jak różnorodność sprzyja innowacjom? </w:t>
      </w:r>
    </w:p>
    <w:p w14:paraId="301119BF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Różni ludzie – różne perspektywy – różne rozwiązania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1B1587EF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Firmy, które wdrażają politykę różnorodności odnotowują zyski finansowe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240CA39C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proofErr w:type="spellStart"/>
      <w:r w:rsidRPr="004B6155">
        <w:rPr>
          <w:rStyle w:val="spellingerror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McKinsey</w:t>
      </w:r>
      <w:proofErr w:type="spellEnd"/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 Report „</w:t>
      </w:r>
      <w:proofErr w:type="spellStart"/>
      <w:r w:rsidRPr="004B6155">
        <w:rPr>
          <w:rStyle w:val="spellingerror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Diversity</w:t>
      </w:r>
      <w:proofErr w:type="spellEnd"/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 </w:t>
      </w:r>
      <w:proofErr w:type="spellStart"/>
      <w:r w:rsidRPr="004B6155">
        <w:rPr>
          <w:rStyle w:val="spellingerror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Matters</w:t>
      </w:r>
      <w:proofErr w:type="spellEnd"/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”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13ED4B9A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Różnorodność etniczna + 35%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117A01B4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Różnorodność płci + 15%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2A672FD8" w14:textId="77777777" w:rsidR="004B6155" w:rsidRP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bcx0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Firmy o niskim poziomie różnorodności mają </w:t>
      </w:r>
    </w:p>
    <w:p w14:paraId="10A0170F" w14:textId="42184409" w:rsidR="004B6155" w:rsidRDefault="004B6155" w:rsidP="004B6155">
      <w:pPr>
        <w:pStyle w:val="paragraph"/>
        <w:numPr>
          <w:ilvl w:val="0"/>
          <w:numId w:val="33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statystycznie niższe szanse na ponadprzeciętny zysk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37F6F353" w14:textId="17E179C4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40091A09" w14:textId="7728D7E8" w:rsidR="004B6155" w:rsidRP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FF0000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color w:val="FF0000"/>
          <w:sz w:val="22"/>
          <w:szCs w:val="22"/>
          <w:lang w:val="pl-PL"/>
        </w:rPr>
        <w:t xml:space="preserve">Proces twórczy </w:t>
      </w:r>
    </w:p>
    <w:p w14:paraId="74EFDCC9" w14:textId="30F5EE73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65C98D1D" w14:textId="6B350967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Wgląd </w:t>
      </w:r>
    </w:p>
    <w:p w14:paraId="5E6A56F7" w14:textId="77777777" w:rsidR="004B6155" w:rsidRPr="004B6155" w:rsidRDefault="004B6155" w:rsidP="004B6155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Nagła 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zmiana </w:t>
      </w:r>
      <w:r w:rsidRPr="004B6155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percepcji 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problemu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30973319" w14:textId="77777777" w:rsidR="004B6155" w:rsidRPr="004B6155" w:rsidRDefault="004B6155" w:rsidP="004B6155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„</w:t>
      </w:r>
      <w:r w:rsidRPr="004B6155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Katastroficzny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”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 xml:space="preserve"> 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charakter procesów twórczych (zimno, zimno, ….)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</w:p>
    <w:p w14:paraId="3390191B" w14:textId="77777777" w:rsidR="004B6155" w:rsidRPr="004B6155" w:rsidRDefault="004B6155" w:rsidP="004B6155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Teoria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> </w:t>
      </w:r>
      <w:r w:rsidRPr="004B6155">
        <w:rPr>
          <w:rStyle w:val="normaltextrun"/>
          <w:rFonts w:asciiTheme="minorHAnsi" w:hAnsiTheme="minorHAnsi" w:cstheme="minorHAnsi"/>
          <w:color w:val="FF0000"/>
          <w:sz w:val="22"/>
          <w:szCs w:val="22"/>
          <w:lang w:val="pl-PL"/>
        </w:rPr>
        <w:t>inkubacji </w:t>
      </w:r>
      <w:r w:rsidRPr="004B6155">
        <w:rPr>
          <w:rStyle w:val="eop"/>
          <w:rFonts w:asciiTheme="minorHAnsi" w:hAnsiTheme="minorHAnsi" w:cstheme="minorHAnsi"/>
          <w:sz w:val="22"/>
          <w:szCs w:val="22"/>
          <w:lang w:val="en-US"/>
        </w:rPr>
        <w:t>​</w:t>
      </w:r>
    </w:p>
    <w:p w14:paraId="6CB6B1EC" w14:textId="0EA67FF1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2486F12E" w14:textId="610DCF51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4B6155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 xml:space="preserve">Przerwa inkubacyjna </w:t>
      </w:r>
    </w:p>
    <w:p w14:paraId="69EE3B84" w14:textId="77777777" w:rsidR="004B6155" w:rsidRPr="004B6155" w:rsidRDefault="004B6155" w:rsidP="004B615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EF6BC9"/>
          <w:sz w:val="22"/>
          <w:szCs w:val="22"/>
          <w:lang w:val="pl-PL"/>
        </w:rPr>
        <w:t>Wygaszanie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> 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błędnych sposobów myślenia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736E34E8" w14:textId="77777777" w:rsidR="004B6155" w:rsidRPr="004B6155" w:rsidRDefault="004B6155" w:rsidP="004B615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Szukanie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> </w:t>
      </w:r>
      <w:r w:rsidRPr="004B6155">
        <w:rPr>
          <w:rStyle w:val="normaltextrun"/>
          <w:rFonts w:asciiTheme="minorHAnsi" w:hAnsiTheme="minorHAnsi" w:cstheme="minorHAnsi"/>
          <w:color w:val="EF6BC9"/>
          <w:sz w:val="22"/>
          <w:szCs w:val="22"/>
          <w:lang w:val="pl-PL"/>
        </w:rPr>
        <w:t>wskazówek</w:t>
      </w:r>
      <w:r w:rsidRPr="004B6155">
        <w:rPr>
          <w:rStyle w:val="eop"/>
          <w:rFonts w:asciiTheme="minorHAnsi" w:hAnsiTheme="minorHAnsi" w:cstheme="minorHAnsi"/>
          <w:sz w:val="22"/>
          <w:szCs w:val="22"/>
          <w:lang w:val="pl-PL"/>
        </w:rPr>
        <w:t>​</w:t>
      </w:r>
    </w:p>
    <w:p w14:paraId="65F08F15" w14:textId="77777777" w:rsidR="004B6155" w:rsidRPr="004B6155" w:rsidRDefault="004B6155" w:rsidP="004B615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EF6BC9"/>
          <w:sz w:val="22"/>
          <w:szCs w:val="22"/>
          <w:lang w:val="pl-PL"/>
        </w:rPr>
        <w:t>Nieświadome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> 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procesy myślowe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58ADFA8F" w14:textId="77777777" w:rsidR="004B6155" w:rsidRPr="004B6155" w:rsidRDefault="004B6155" w:rsidP="004B615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Tworzenie odległych </w:t>
      </w:r>
      <w:r w:rsidRPr="004B6155">
        <w:rPr>
          <w:rStyle w:val="normaltextrun"/>
          <w:rFonts w:asciiTheme="minorHAnsi" w:hAnsiTheme="minorHAnsi" w:cstheme="minorHAnsi"/>
          <w:color w:val="EF6BC9"/>
          <w:sz w:val="22"/>
          <w:szCs w:val="22"/>
          <w:lang w:val="pl-PL"/>
        </w:rPr>
        <w:t>skojarzeń</w:t>
      </w:r>
      <w:r w:rsidRPr="004B6155">
        <w:rPr>
          <w:rStyle w:val="eop"/>
          <w:rFonts w:asciiTheme="minorHAnsi" w:hAnsiTheme="minorHAnsi" w:cstheme="minorHAnsi"/>
          <w:sz w:val="22"/>
          <w:szCs w:val="22"/>
          <w:lang w:val="en-US"/>
        </w:rPr>
        <w:t>​</w:t>
      </w:r>
    </w:p>
    <w:p w14:paraId="2572294D" w14:textId="77777777" w:rsidR="004B6155" w:rsidRPr="004B6155" w:rsidRDefault="004B6155" w:rsidP="004B615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EF6BC9"/>
          <w:sz w:val="22"/>
          <w:szCs w:val="22"/>
          <w:lang w:val="pl-PL"/>
        </w:rPr>
        <w:t>Regeneracja</w:t>
      </w:r>
      <w:r w:rsidRPr="004B6155">
        <w:rPr>
          <w:rStyle w:val="normaltextrun"/>
          <w:rFonts w:asciiTheme="minorHAnsi" w:hAnsiTheme="minorHAnsi" w:cstheme="minorHAnsi"/>
          <w:color w:val="E3E8E2"/>
          <w:sz w:val="22"/>
          <w:szCs w:val="22"/>
          <w:lang w:val="pl-PL"/>
        </w:rPr>
        <w:t> 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i odpoczynek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69D74BB0" w14:textId="785C5BA1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0A341D44" w14:textId="5F5FED79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t>Praca sprzyjająca twórczości</w:t>
      </w:r>
    </w:p>
    <w:p w14:paraId="1F4739AC" w14:textId="77777777" w:rsidR="004B6155" w:rsidRP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Wyzwanie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0A7C375B" w14:textId="77777777" w:rsidR="004B6155" w:rsidRP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Poczucie wolności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5A64568E" w14:textId="77777777" w:rsidR="004B6155" w:rsidRP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Wsparcie i zainteresowanie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56595DC7" w14:textId="77777777" w:rsidR="004B6155" w:rsidRP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Brak lęku przed ośmieszeniem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3D6F6D1D" w14:textId="77777777" w:rsidR="004B6155" w:rsidRP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Swobodna atmosfera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76B9D8DC" w14:textId="7C18B6FD" w:rsidR="004B6155" w:rsidRDefault="004B6155" w:rsidP="004B6155">
      <w:pPr>
        <w:pStyle w:val="paragraph"/>
        <w:numPr>
          <w:ilvl w:val="0"/>
          <w:numId w:val="41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Tolerancja dla podejmowania ryzyka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​</w:t>
      </w:r>
    </w:p>
    <w:p w14:paraId="5B30FFCB" w14:textId="01D20091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58FA784B" w14:textId="35E586D8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</w:pPr>
      <w:r w:rsidRPr="004B6155"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Kaltura</w:t>
      </w:r>
      <w:r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 xml:space="preserve"> </w:t>
      </w:r>
      <w:proofErr w:type="spellStart"/>
      <w:r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organizacyjna</w:t>
      </w:r>
      <w:proofErr w:type="spellEnd"/>
      <w:r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 xml:space="preserve"> </w:t>
      </w:r>
    </w:p>
    <w:p w14:paraId="7FA127A5" w14:textId="6C03003B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</w:pPr>
    </w:p>
    <w:p w14:paraId="417FB4A5" w14:textId="5E267BDA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</w:pPr>
      <w:proofErr w:type="spellStart"/>
      <w:r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Nagroda</w:t>
      </w:r>
      <w:proofErr w:type="spellEnd"/>
      <w:r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  <w:t>?</w:t>
      </w:r>
    </w:p>
    <w:p w14:paraId="1C1E7E22" w14:textId="77777777" w:rsidR="004B6155" w:rsidRDefault="004B6155" w:rsidP="004B6155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4B6155">
        <w:rPr>
          <w:rStyle w:val="normaltextrun"/>
          <w:rFonts w:asciiTheme="minorHAnsi" w:hAnsiTheme="minorHAnsi" w:cstheme="minorHAnsi"/>
          <w:color w:val="000000" w:themeColor="text1"/>
          <w:position w:val="1"/>
          <w:sz w:val="22"/>
          <w:szCs w:val="22"/>
          <w:lang w:val="pl-PL"/>
        </w:rPr>
        <w:t>Wiele dowodów na szkodliwe działanie nagród za aktywność twórczą </w:t>
      </w:r>
      <w:r w:rsidRPr="004B6155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​</w:t>
      </w:r>
      <w:r w:rsidRPr="004B6155"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- </w:t>
      </w:r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(</w:t>
      </w:r>
      <w:proofErr w:type="spellStart"/>
      <w:r w:rsidRPr="004B6155">
        <w:rPr>
          <w:rStyle w:val="spellingerror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Amabile</w:t>
      </w:r>
      <w:proofErr w:type="spellEnd"/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, 1983, 1996; Lepper i </w:t>
      </w:r>
      <w:proofErr w:type="spellStart"/>
      <w:r w:rsidRPr="004B6155">
        <w:rPr>
          <w:rStyle w:val="spellingerror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Greene</w:t>
      </w:r>
      <w:proofErr w:type="spellEnd"/>
      <w:r w:rsidRPr="004B6155">
        <w:rPr>
          <w:rStyle w:val="normaltextrun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, 1978; Łukasik, 1999) </w:t>
      </w:r>
    </w:p>
    <w:p w14:paraId="62F260E9" w14:textId="77777777" w:rsidR="00BE715E" w:rsidRDefault="004B6155" w:rsidP="004B6155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Produktywność nagrodzonych noblistów spada </w:t>
      </w:r>
      <w:r w:rsidR="00BE715E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–</w:t>
      </w:r>
      <w:r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 </w:t>
      </w:r>
      <w:proofErr w:type="spellStart"/>
      <w:r w:rsidR="00BE715E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Zuckerman</w:t>
      </w:r>
      <w:proofErr w:type="spellEnd"/>
      <w:r w:rsidR="00BE715E"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, 1967</w:t>
      </w:r>
    </w:p>
    <w:p w14:paraId="02DAEAE8" w14:textId="5ABBD81B" w:rsidR="004B6155" w:rsidRDefault="00BE715E" w:rsidP="004B6155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 xml:space="preserve">Osoby twórcze odczuwają większą potrzebę nowych bodźców – Houston i </w:t>
      </w:r>
      <w:proofErr w:type="spellStart"/>
      <w:r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Mednick</w:t>
      </w:r>
      <w:proofErr w:type="spellEnd"/>
      <w:r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, 1963</w:t>
      </w:r>
    </w:p>
    <w:p w14:paraId="735E6909" w14:textId="07F06753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2EC9C61E" w14:textId="77777777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718AED8B" w14:textId="77777777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060ADCF3" w14:textId="77777777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2CB881BE" w14:textId="79C7EE38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BE715E"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lastRenderedPageBreak/>
        <w:t xml:space="preserve">Co hamuje a co promuje kreatywność? </w:t>
      </w:r>
    </w:p>
    <w:p w14:paraId="2787ADFD" w14:textId="5CA3FF1A" w:rsidR="00BE715E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BE715E">
        <w:rPr>
          <w:rStyle w:val="eop"/>
          <w:rFonts w:asciiTheme="minorHAnsi" w:hAnsiTheme="minorHAnsi" w:cstheme="minorHAnsi"/>
          <w:b/>
          <w:bCs/>
          <w:noProof/>
          <w:color w:val="000000" w:themeColor="text1"/>
          <w:sz w:val="22"/>
          <w:szCs w:val="22"/>
          <w:lang w:val="pl-PL"/>
        </w:rPr>
        <w:drawing>
          <wp:inline distT="0" distB="0" distL="0" distR="0" wp14:anchorId="13199858" wp14:editId="0B0F14F7">
            <wp:extent cx="2233914" cy="1883496"/>
            <wp:effectExtent l="0" t="0" r="0" b="254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0803" cy="18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B34" w14:textId="7EE36CCC" w:rsidR="008B2E9C" w:rsidRDefault="008B2E9C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4BD43686" w14:textId="77777777" w:rsidR="008B2E9C" w:rsidRPr="008B2E9C" w:rsidRDefault="008B2E9C" w:rsidP="00BE715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Czym jest sukces firmy? </w:t>
      </w:r>
    </w:p>
    <w:p w14:paraId="2F483E4A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Przetrwanie na rynku </w:t>
      </w:r>
    </w:p>
    <w:p w14:paraId="3797C448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Zyski finansowe </w:t>
      </w:r>
    </w:p>
    <w:p w14:paraId="5F6B7637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Sprzedaż </w:t>
      </w:r>
    </w:p>
    <w:p w14:paraId="61DC6702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Rozwój </w:t>
      </w:r>
    </w:p>
    <w:p w14:paraId="4A5D3112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Innowacyjność </w:t>
      </w:r>
    </w:p>
    <w:p w14:paraId="7E886868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Ilość pracowników </w:t>
      </w:r>
    </w:p>
    <w:p w14:paraId="572FEE54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Rotacja pracowników </w:t>
      </w:r>
    </w:p>
    <w:p w14:paraId="26218246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Satysfakcja pracowników </w:t>
      </w:r>
    </w:p>
    <w:p w14:paraId="0F2A7646" w14:textId="77777777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Satysfakcja założyciela </w:t>
      </w:r>
    </w:p>
    <w:p w14:paraId="75D1D62D" w14:textId="6B0825AE" w:rsidR="008B2E9C" w:rsidRPr="008B2E9C" w:rsidRDefault="008B2E9C" w:rsidP="008B2E9C">
      <w:pPr>
        <w:pStyle w:val="paragraph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>Osiągnięcie celów</w:t>
      </w:r>
    </w:p>
    <w:p w14:paraId="329A84A4" w14:textId="7108C013" w:rsidR="008B2E9C" w:rsidRDefault="008B2E9C" w:rsidP="008B2E9C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  <w:r w:rsidRPr="008B2E9C"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  <w:drawing>
          <wp:inline distT="0" distB="0" distL="0" distR="0" wp14:anchorId="6FCE0C37" wp14:editId="2A5098F5">
            <wp:extent cx="2980481" cy="2193184"/>
            <wp:effectExtent l="0" t="0" r="0" b="0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2841" cy="22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8745" w14:textId="3CFB5156" w:rsidR="008B2E9C" w:rsidRDefault="008B2E9C" w:rsidP="008B2E9C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4935C0FB" w14:textId="77777777" w:rsidR="008B2E9C" w:rsidRPr="008B2E9C" w:rsidRDefault="008B2E9C" w:rsidP="008B2E9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Czym jest porażka biznesu? </w:t>
      </w:r>
    </w:p>
    <w:p w14:paraId="64D28969" w14:textId="77777777" w:rsidR="008B2E9C" w:rsidRPr="008B2E9C" w:rsidRDefault="008B2E9C" w:rsidP="008B2E9C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• Organizacja zaprzestaje działalności; zgłoszenie upadłości (bankructwo); zamknięcie w celu ograniczenia strat; nieosiągnięcie celów finansowych (Watson &amp; Everett,1996 and 1993) </w:t>
      </w:r>
    </w:p>
    <w:p w14:paraId="106C200B" w14:textId="2E393C7E" w:rsidR="008B2E9C" w:rsidRPr="008B2E9C" w:rsidRDefault="008B2E9C" w:rsidP="008B2E9C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 w:themeColor="text1"/>
          <w:sz w:val="20"/>
          <w:szCs w:val="20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>• Spadek przychodów i / lub wzrost wydatków są tak duże, że firma staje się niewypłacalna a nie jest w stanie przyciągnąć nowego inwestora lub wierzyciela (Shepherd, 2003).</w:t>
      </w:r>
    </w:p>
    <w:p w14:paraId="6B9503CC" w14:textId="77777777" w:rsidR="00BE715E" w:rsidRPr="008B2E9C" w:rsidRDefault="00BE715E" w:rsidP="00BE715E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40A8646C" w14:textId="77777777" w:rsidR="008B2E9C" w:rsidRPr="008B2E9C" w:rsidRDefault="008B2E9C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Zamknięta lecz z sukcesem? </w:t>
      </w:r>
    </w:p>
    <w:p w14:paraId="7447873B" w14:textId="77777777" w:rsidR="008B2E9C" w:rsidRPr="008B2E9C" w:rsidRDefault="008B2E9C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>• Satysfakcja głównych aspiracji interesariuszy (</w:t>
      </w:r>
      <w:proofErr w:type="spellStart"/>
      <w:r w:rsidRPr="008B2E9C">
        <w:rPr>
          <w:rFonts w:asciiTheme="minorHAnsi" w:hAnsiTheme="minorHAnsi" w:cstheme="minorHAnsi"/>
          <w:sz w:val="22"/>
          <w:szCs w:val="22"/>
          <w:lang w:val="pl-PL"/>
        </w:rPr>
        <w:t>Jennings</w:t>
      </w:r>
      <w:proofErr w:type="spellEnd"/>
      <w:r w:rsidRPr="008B2E9C">
        <w:rPr>
          <w:rFonts w:asciiTheme="minorHAnsi" w:hAnsiTheme="minorHAnsi" w:cstheme="minorHAnsi"/>
          <w:sz w:val="22"/>
          <w:szCs w:val="22"/>
          <w:lang w:val="pl-PL"/>
        </w:rPr>
        <w:t xml:space="preserve"> and Beaver,1997) </w:t>
      </w:r>
    </w:p>
    <w:p w14:paraId="10B1FA9D" w14:textId="14DD852D" w:rsidR="004B6155" w:rsidRDefault="008B2E9C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>• Właściciele uwzględniają swoje niematerialne cele i mają wgląd w to, czy efekty były warte wysiłku.</w:t>
      </w:r>
    </w:p>
    <w:p w14:paraId="114AD350" w14:textId="7E994DDE" w:rsidR="008B2E9C" w:rsidRDefault="008B2E9C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1BCAF808" w14:textId="77777777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</w:p>
    <w:p w14:paraId="3261EB8B" w14:textId="77777777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</w:p>
    <w:p w14:paraId="5A4D4B7D" w14:textId="5499FBE9" w:rsidR="008B2E9C" w:rsidRPr="00855647" w:rsidRDefault="008B2E9C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lastRenderedPageBreak/>
        <w:t>POTENCJALNE PRZYCZYNY KRYZYSU W FIRMIE</w:t>
      </w:r>
    </w:p>
    <w:p w14:paraId="419747D9" w14:textId="0EA803C8" w:rsidR="008B2E9C" w:rsidRPr="008B2E9C" w:rsidRDefault="008B2E9C" w:rsidP="008B2E9C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18"/>
          <w:szCs w:val="18"/>
          <w:lang w:val="pl-PL"/>
        </w:rPr>
      </w:pPr>
      <w:r w:rsidRPr="008B2E9C">
        <w:rPr>
          <w:rFonts w:asciiTheme="minorHAnsi" w:hAnsiTheme="minorHAnsi" w:cstheme="minorHAnsi"/>
          <w:sz w:val="22"/>
          <w:szCs w:val="22"/>
          <w:lang w:val="pl-PL"/>
        </w:rPr>
        <w:t>Wymuszenie – wrogie przejęcie – manipulowanie p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roduktem – naruszenie praw autorskich – sabotaż – naruszenie bezpieczeństwa </w:t>
      </w:r>
      <w:r w:rsidR="00855647">
        <w:rPr>
          <w:rFonts w:asciiTheme="minorHAnsi" w:hAnsiTheme="minorHAnsi" w:cstheme="minorHAnsi"/>
          <w:sz w:val="22"/>
          <w:szCs w:val="22"/>
          <w:lang w:val="pl-PL"/>
        </w:rPr>
        <w:t>–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  <w:r w:rsidR="00855647">
        <w:rPr>
          <w:rFonts w:asciiTheme="minorHAnsi" w:hAnsiTheme="minorHAnsi" w:cstheme="minorHAnsi"/>
          <w:sz w:val="22"/>
          <w:szCs w:val="22"/>
          <w:lang w:val="pl-PL"/>
        </w:rPr>
        <w:t xml:space="preserve">śmiertelne wypadki drogowe – zanieczyszczenie środowiska – bojkot produktu/usługi – klęska żywiołowa – plotka – łapówki – atak terrorystyczny – molestowanie – napaść na personel – podrabianie – wycofanie produktu – atak klientów – wyciek niebezpiecznych materiałów </w:t>
      </w:r>
    </w:p>
    <w:p w14:paraId="7E2635E9" w14:textId="7195FB6D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pl-PL"/>
        </w:rPr>
      </w:pPr>
    </w:p>
    <w:p w14:paraId="183CD6BC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Dlaczego to jest ważne? </w:t>
      </w:r>
    </w:p>
    <w:p w14:paraId="21DB6CD3" w14:textId="2EF28409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>MŚP stanowią 97% firm na całym świecie; zatrudniają większość siły roboczej i odpowiadają za większość całkowitej wielkości sprzedaży 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Mulhern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1995)</w:t>
      </w:r>
      <w:r>
        <w:rPr>
          <w:rFonts w:asciiTheme="minorHAnsi" w:hAnsiTheme="minorHAnsi" w:cstheme="minorHAnsi"/>
          <w:sz w:val="22"/>
          <w:szCs w:val="22"/>
          <w:lang w:val="pl-PL"/>
        </w:rPr>
        <w:t>.</w:t>
      </w:r>
    </w:p>
    <w:p w14:paraId="28C01859" w14:textId="6C72E852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65C14BF9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Ryzyko śmiertelności </w:t>
      </w:r>
    </w:p>
    <w:p w14:paraId="0F477167" w14:textId="7B934B8F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Prawdopodobieństwo,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że firma stanie się niewypłacalna i nie będzie w stanie wyjść z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niewypłacalności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przed upadłością i zaprzestaniem działalności.</w:t>
      </w:r>
    </w:p>
    <w:p w14:paraId="5CC6A5E2" w14:textId="4BD6AF89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37755F54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color w:val="FF0000"/>
          <w:sz w:val="22"/>
          <w:szCs w:val="22"/>
          <w:lang w:val="pl-PL"/>
        </w:rPr>
        <w:t>Nowe</w:t>
      </w: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 przedsięwzięcia </w:t>
      </w:r>
    </w:p>
    <w:p w14:paraId="4E50EF93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1. </w:t>
      </w: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Nowość rynkowa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: stopień niepewności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klientów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co do nowego przedsięwzięcia. </w:t>
      </w:r>
    </w:p>
    <w:p w14:paraId="32858770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2. </w:t>
      </w: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Nowość produkcyjna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: dotyczy stopnia, w jakim technologia produkcji zastosowana w nowym przedsięwzięciu jest podobna do technologii, w których zespół produkcyjny ma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doświadczenie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i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>wiedzę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. </w:t>
      </w:r>
    </w:p>
    <w:p w14:paraId="0618EBD9" w14:textId="1203B00C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16"/>
          <w:szCs w:val="16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3. </w:t>
      </w: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Nowość zarządzania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: brak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umiejętności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przedsiębiorczych, informacji branżowych i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doświadczenia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w zakresie prowadzenia działalnośc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i.</w:t>
      </w:r>
    </w:p>
    <w:p w14:paraId="5FE14B2C" w14:textId="7F059E3C" w:rsidR="004B6155" w:rsidRDefault="004B6155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7FA82ADB" w14:textId="77777777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Czynniki mające znaczenie dla porażki </w:t>
      </w:r>
    </w:p>
    <w:p w14:paraId="00E2A5F4" w14:textId="77777777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• Dofinansowanie • Zatrudnianie pracowników • Działalność poza miejscem zamieszkania • Wykształcenie • Poprzednie doświadczenie prowadzenia działalności • Wiek • Wielu właścicieli </w:t>
      </w:r>
    </w:p>
    <w:p w14:paraId="69F9726B" w14:textId="77777777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2D825DDF" w14:textId="77777777" w:rsid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Zmienne kontrolne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15946773" w14:textId="21A762B4" w:rsidR="00855647" w:rsidRPr="00855647" w:rsidRDefault="00855647" w:rsidP="004B615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0"/>
          <w:szCs w:val="20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>• Branża (próg wejścia na rynek) • Lokalizacja (miasto, wieś, zagłębie przemysłowe, uniwersytety, etc.) • Oczekiwania założycieli • Powody zakładania organizacji • Płeć i przynależność etniczna</w:t>
      </w:r>
    </w:p>
    <w:p w14:paraId="5E07486B" w14:textId="46943C2F" w:rsidR="004B6155" w:rsidRDefault="004B6155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0CE1CDD5" w14:textId="77777777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Dlaczego źle rokujące przedsięwzięcia są utrzymywane?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(Shepherd,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Wiklund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&amp;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Haynie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, 2009) </w:t>
      </w:r>
    </w:p>
    <w:p w14:paraId="5DAB078A" w14:textId="77777777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1. Pułapka utopionych kosztów </w:t>
      </w:r>
    </w:p>
    <w:p w14:paraId="7D053C46" w14:textId="77777777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2. Eskalacja zaangażowania </w:t>
      </w:r>
    </w:p>
    <w:p w14:paraId="3B080D90" w14:textId="77777777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3. Lęk przed utratą wiarygodności u inwestorów </w:t>
      </w:r>
    </w:p>
    <w:p w14:paraId="0FF67ECD" w14:textId="77777777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4. Przewidywany żal </w:t>
      </w:r>
    </w:p>
    <w:p w14:paraId="3FD5C239" w14:textId="3EFD2162" w:rsidR="00855647" w:rsidRPr="00855647" w:rsidRDefault="00855647" w:rsidP="00855647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0"/>
          <w:szCs w:val="20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5. Prokrastynacja </w:t>
      </w:r>
    </w:p>
    <w:p w14:paraId="7CAE345E" w14:textId="34BA35B5" w:rsidR="004B6155" w:rsidRDefault="004B6155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0F74F795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>Eskalacja zaangażowania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6F85EC93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• Potrzeba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usprawiedliwienia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słuszności podjętych wcześniej decyzji 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Brockner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, 1992) </w:t>
      </w:r>
    </w:p>
    <w:p w14:paraId="2A392670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• Niechęć do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marnotrawstwa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Arkes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and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Blumer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, 1985) </w:t>
      </w:r>
    </w:p>
    <w:p w14:paraId="0B0651EE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•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Niepewność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straty (Garland and Newport, 1991) </w:t>
      </w:r>
    </w:p>
    <w:p w14:paraId="66AB3E56" w14:textId="0C81BBF4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>• Teoria prospektywna 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Tversky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&amp;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Kahneman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, 1981): w sytuacjach straty ludzie są bardziej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>otwarci na ryzyko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natomiast przy potencjalnym zysku unikają ryzyk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a</w:t>
      </w:r>
    </w:p>
    <w:p w14:paraId="681444B9" w14:textId="6C9D592D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2BD5891F" w14:textId="77777777" w:rsidR="00855647" w:rsidRP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Prokrastynacja </w:t>
      </w:r>
    </w:p>
    <w:p w14:paraId="6B7309BB" w14:textId="39FA260E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Unikanie działania w celu odłożenia w czasie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>emocjonalnych kosztów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danej sytuacji 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Lazarus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and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Folkman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>, 1984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)</w:t>
      </w:r>
    </w:p>
    <w:p w14:paraId="4C92BEFA" w14:textId="455B02F5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349C82D9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lang w:val="pl-PL"/>
        </w:rPr>
      </w:pPr>
    </w:p>
    <w:p w14:paraId="102F87A0" w14:textId="77777777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lang w:val="pl-PL"/>
        </w:rPr>
      </w:pPr>
    </w:p>
    <w:p w14:paraId="3B7FEDC3" w14:textId="73549D9D" w:rsidR="00855647" w:rsidRP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lastRenderedPageBreak/>
        <w:t>Oczekiwanie żalu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-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(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Lindemann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, 1944;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Parkes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and Weiss, 1983; </w:t>
      </w:r>
      <w:proofErr w:type="spellStart"/>
      <w:r w:rsidRPr="00855647">
        <w:rPr>
          <w:rFonts w:asciiTheme="minorHAnsi" w:hAnsiTheme="minorHAnsi" w:cstheme="minorHAnsi"/>
          <w:sz w:val="22"/>
          <w:szCs w:val="22"/>
          <w:lang w:val="pl-PL"/>
        </w:rPr>
        <w:t>Rando</w:t>
      </w:r>
      <w:proofErr w:type="spellEnd"/>
      <w:r w:rsidRPr="00855647">
        <w:rPr>
          <w:rFonts w:asciiTheme="minorHAnsi" w:hAnsiTheme="minorHAnsi" w:cstheme="minorHAnsi"/>
          <w:sz w:val="22"/>
          <w:szCs w:val="22"/>
          <w:lang w:val="pl-PL"/>
        </w:rPr>
        <w:t>, 1986)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4F8D4B97" w14:textId="1D4D320E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Okres oczekiwania na stratę pozwala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emocjonalnie przygotować się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na to doświadczenie, poprzez stopniowe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wycofywanie emocjonalnej więzi 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z obiektem </w:t>
      </w:r>
    </w:p>
    <w:p w14:paraId="3586016D" w14:textId="70F1913B" w:rsidR="00855647" w:rsidRP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</w:p>
    <w:p w14:paraId="42C2B1E9" w14:textId="77777777" w:rsidR="00855647" w:rsidRP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Porażka przedsięwzięcia i żal po stracie </w:t>
      </w:r>
    </w:p>
    <w:p w14:paraId="7E5D6E14" w14:textId="447B117E" w:rsidR="00855647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“Żałoba jest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>negatywną reakcją emocjonalną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 xml:space="preserve"> na utratę czegoś ważnego. Wywołuje objawy </w:t>
      </w:r>
      <w:r w:rsidRPr="00855647">
        <w:rPr>
          <w:rFonts w:asciiTheme="minorHAnsi" w:hAnsiTheme="minorHAnsi" w:cstheme="minorHAnsi"/>
          <w:color w:val="FF0000"/>
          <w:sz w:val="22"/>
          <w:szCs w:val="22"/>
          <w:lang w:val="pl-PL"/>
        </w:rPr>
        <w:t>behawioralne, psychologiczne i fizjologiczne</w:t>
      </w:r>
      <w:r w:rsidRPr="00855647">
        <w:rPr>
          <w:rFonts w:asciiTheme="minorHAnsi" w:hAnsiTheme="minorHAnsi" w:cstheme="minorHAnsi"/>
          <w:sz w:val="22"/>
          <w:szCs w:val="22"/>
          <w:lang w:val="pl-PL"/>
        </w:rPr>
        <w:t>.”</w:t>
      </w:r>
    </w:p>
    <w:p w14:paraId="405AF1D4" w14:textId="7BFC30CC" w:rsidR="00855647" w:rsidRPr="008F2DA1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</w:p>
    <w:p w14:paraId="1FCB3A26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Dlaczego to ważne? </w:t>
      </w:r>
    </w:p>
    <w:p w14:paraId="74AAB9DB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Sposób poradzenia sobie z porażką (pod względem emocjonalnym i finansowym) wpływa na zdolność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ponownego zaangażowania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się w działalność biznesową. </w:t>
      </w:r>
    </w:p>
    <w:p w14:paraId="7307FD80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326E3798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>Radzenie sobie z porażką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(Shepherd, 2003) </w:t>
      </w:r>
    </w:p>
    <w:p w14:paraId="41CB5475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•Uwalnianie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przestrzeni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mentalnej (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Mogg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et al., 1990; Wells and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Matthews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1994), </w:t>
      </w:r>
    </w:p>
    <w:p w14:paraId="6824FD7A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Uczenie się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z doświadczenia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Bower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1992), </w:t>
      </w:r>
    </w:p>
    <w:p w14:paraId="14E8F9B3" w14:textId="2DC17F10" w:rsidR="00855647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Motywacja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do ponownego działania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Cuisner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et al., 1996;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Shuchter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>, 1986)</w:t>
      </w:r>
    </w:p>
    <w:p w14:paraId="7DCA5FC4" w14:textId="25D7DCB2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16"/>
          <w:szCs w:val="16"/>
          <w:lang w:val="pl-PL"/>
        </w:rPr>
        <w:drawing>
          <wp:inline distT="0" distB="0" distL="0" distR="0" wp14:anchorId="44FF3A17" wp14:editId="0022211F">
            <wp:extent cx="1547446" cy="887452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4076" cy="8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(Shepherd, 2003)</w:t>
      </w:r>
    </w:p>
    <w:p w14:paraId="653A5488" w14:textId="09C9C445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1C7B3CE5" w14:textId="166D2D6B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088EC803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color w:val="FF0000"/>
          <w:sz w:val="22"/>
          <w:szCs w:val="22"/>
          <w:lang w:val="pl-PL"/>
        </w:rPr>
        <w:t xml:space="preserve">• </w:t>
      </w:r>
      <w:r w:rsidRPr="008F2DA1">
        <w:rPr>
          <w:rFonts w:asciiTheme="minorHAnsi" w:hAnsiTheme="minorHAnsi" w:cstheme="minorHAnsi"/>
          <w:b/>
          <w:bCs/>
          <w:color w:val="FFC000"/>
          <w:sz w:val="22"/>
          <w:szCs w:val="22"/>
          <w:lang w:val="pl-PL"/>
        </w:rPr>
        <w:t>Orientacja na stratę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– przepracowanie straty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Stroebe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&amp;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Schut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. 1999) </w:t>
      </w:r>
    </w:p>
    <w:p w14:paraId="3FA6CD32" w14:textId="7D1ACF4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zerwanie emocjonalnej więzi z utraconym obiektem (Archer. 1999). </w:t>
      </w:r>
    </w:p>
    <w:p w14:paraId="757427DA" w14:textId="373C4685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Zmiana sposobu </w:t>
      </w:r>
      <w:r w:rsidRPr="008F2DA1">
        <w:rPr>
          <w:rFonts w:asciiTheme="minorHAnsi" w:hAnsiTheme="minorHAnsi" w:cstheme="minorHAnsi"/>
          <w:color w:val="FFC000"/>
          <w:sz w:val="22"/>
          <w:szCs w:val="22"/>
          <w:lang w:val="pl-PL"/>
        </w:rPr>
        <w:t xml:space="preserve">interpretacji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zdarzenia może pozwolić jednostce na </w:t>
      </w:r>
      <w:r w:rsidRPr="008F2DA1">
        <w:rPr>
          <w:rFonts w:asciiTheme="minorHAnsi" w:hAnsiTheme="minorHAnsi" w:cstheme="minorHAnsi"/>
          <w:color w:val="FFC000"/>
          <w:sz w:val="22"/>
          <w:szCs w:val="22"/>
          <w:lang w:val="pl-PL"/>
        </w:rPr>
        <w:t>regulację emocji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, tak aby wspomnienia o zdarzeniu nie generowały już emocji negatywnych (Gross, 1999).</w:t>
      </w:r>
    </w:p>
    <w:p w14:paraId="1E6A2706" w14:textId="6967C853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557FCEB0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• </w:t>
      </w:r>
      <w:r w:rsidRPr="008F2DA1">
        <w:rPr>
          <w:rFonts w:asciiTheme="minorHAnsi" w:hAnsiTheme="minorHAnsi" w:cstheme="minorHAnsi"/>
          <w:b/>
          <w:bCs/>
          <w:color w:val="7030A0"/>
          <w:sz w:val="22"/>
          <w:szCs w:val="22"/>
          <w:lang w:val="pl-PL"/>
        </w:rPr>
        <w:t>Orientacja na odbudowę</w:t>
      </w:r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polega zarówno na </w:t>
      </w:r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unikaniu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jak i </w:t>
      </w:r>
      <w:proofErr w:type="spellStart"/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>proaktywności</w:t>
      </w:r>
      <w:proofErr w:type="spellEnd"/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wobec wtórnych źródeł stresu powstałych w wyniku straty </w:t>
      </w:r>
    </w:p>
    <w:p w14:paraId="7C1AD6C2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Takie działania pozwalają jednostkom </w:t>
      </w:r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oderwać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się od myślenia o stracie poprzez restrukturyzację wybranych aspektów życia (Archer, 1999). </w:t>
      </w:r>
    </w:p>
    <w:p w14:paraId="4D7D0C5E" w14:textId="23292270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2"/>
          <w:szCs w:val="1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Założenie </w:t>
      </w:r>
      <w:r w:rsidRPr="008F2DA1">
        <w:rPr>
          <w:rFonts w:asciiTheme="minorHAnsi" w:hAnsiTheme="minorHAnsi" w:cstheme="minorHAnsi"/>
          <w:color w:val="7030A0"/>
          <w:sz w:val="22"/>
          <w:szCs w:val="22"/>
          <w:lang w:val="pl-PL"/>
        </w:rPr>
        <w:t xml:space="preserve">nowej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działalności może przyspieszyć proces radzenia sobie z porażką</w:t>
      </w:r>
    </w:p>
    <w:p w14:paraId="2C293ECD" w14:textId="77777777" w:rsidR="00855647" w:rsidRPr="008F2DA1" w:rsidRDefault="00855647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14"/>
          <w:szCs w:val="14"/>
          <w:lang w:val="pl-PL"/>
        </w:rPr>
      </w:pPr>
    </w:p>
    <w:p w14:paraId="2DE2826D" w14:textId="77777777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Skuteczna strategia (Shepherd, 2003) </w:t>
      </w:r>
    </w:p>
    <w:p w14:paraId="5EDF569E" w14:textId="57576EBA" w:rsidR="008B4B2D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Radzenie sobie ze stratą jest efektywniejsze, gdy okresy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żałoby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są przeplatane okresami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unikania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myślenia o firmie i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proaktywnego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rozwiązywania wtórnych przyczyn stresu.</w:t>
      </w:r>
    </w:p>
    <w:p w14:paraId="503FBDF2" w14:textId="3866C7BA" w:rsid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5A090A1A" w14:textId="3EC4B6A0" w:rsidR="008F2DA1" w:rsidRPr="008F2DA1" w:rsidRDefault="008F2DA1" w:rsidP="008B4B2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16"/>
          <w:szCs w:val="16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>Dwa podejścia do radzenia sobie z porażką projektu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-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Shepherd, D. A.,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Covin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J. G., &amp;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Kuratko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>, D. F. (2009)</w:t>
      </w:r>
    </w:p>
    <w:p w14:paraId="6BB66580" w14:textId="78F5A570" w:rsidR="008B4B2D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drawing>
          <wp:inline distT="0" distB="0" distL="0" distR="0" wp14:anchorId="53FFE829" wp14:editId="5A18AF84">
            <wp:extent cx="1702191" cy="946093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5753" cy="9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B3E" w14:textId="77777777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</w:pPr>
    </w:p>
    <w:p w14:paraId="794E26CB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Normalizacja </w:t>
      </w:r>
    </w:p>
    <w:p w14:paraId="298DF98D" w14:textId="0F81AA16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FF3399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Normalizacja odnosi się do zinstytucjonalizowanych procesów, dzięki którym zdarzenia nadzwyczajne (w tym przypadku niepowodzenie) staje się bardziej </w:t>
      </w:r>
      <w:r w:rsidRPr="008F2DA1">
        <w:rPr>
          <w:rFonts w:asciiTheme="minorHAnsi" w:hAnsiTheme="minorHAnsi" w:cstheme="minorHAnsi"/>
          <w:color w:val="FF3399"/>
          <w:sz w:val="22"/>
          <w:szCs w:val="22"/>
          <w:lang w:val="pl-PL"/>
        </w:rPr>
        <w:t>zwyczajne</w:t>
      </w:r>
    </w:p>
    <w:p w14:paraId="7C66C4FC" w14:textId="65598D28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FF3399"/>
          <w:sz w:val="22"/>
          <w:szCs w:val="22"/>
          <w:lang w:val="pl-PL"/>
        </w:rPr>
      </w:pPr>
    </w:p>
    <w:p w14:paraId="37892574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FF3399"/>
          <w:sz w:val="22"/>
          <w:szCs w:val="22"/>
          <w:lang w:val="pl-PL"/>
        </w:rPr>
      </w:pPr>
    </w:p>
    <w:p w14:paraId="78295973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lastRenderedPageBreak/>
        <w:t xml:space="preserve">Regulacja </w:t>
      </w:r>
    </w:p>
    <w:p w14:paraId="4ECD7D07" w14:textId="6176A9A4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Sposób w jaki jednostki mobilizują motywację, zasoby poznawcze i działania niezbędne do wyjścia z niepowodzenia projektu</w:t>
      </w:r>
    </w:p>
    <w:p w14:paraId="2056F0EA" w14:textId="42650FE8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616697FD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Uczenie się na błędach </w:t>
      </w:r>
    </w:p>
    <w:p w14:paraId="68515DDD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 Więcej uczymy się dzięki porażkom niż sukcesom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Sitkin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1992) </w:t>
      </w:r>
    </w:p>
    <w:p w14:paraId="2E97C6D4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 Zwiększa prawdopodobieństwo sukcesu przy kolejnym przedsięwzięciu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Minniti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and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Bygrave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2001) </w:t>
      </w:r>
    </w:p>
    <w:p w14:paraId="71C8B1EC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Seryjni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przedsiębiorcy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e.g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.,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Ucbasaran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et al., 2006) </w:t>
      </w:r>
    </w:p>
    <w:p w14:paraId="3A604478" w14:textId="7D4352B1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Przedsiębiorczość to nie ‘strzał jednej szansy’ </w:t>
      </w:r>
    </w:p>
    <w:p w14:paraId="1AC85560" w14:textId="65183270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drawing>
          <wp:inline distT="0" distB="0" distL="0" distR="0" wp14:anchorId="55B17EFD" wp14:editId="7A461B47">
            <wp:extent cx="2180492" cy="1115601"/>
            <wp:effectExtent l="0" t="0" r="0" b="8890"/>
            <wp:docPr id="21" name="Obraz 21" descr="Obraz zawierający strza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rzał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9526" cy="11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DA1">
        <w:rPr>
          <w:sz w:val="22"/>
          <w:szCs w:val="22"/>
        </w:rPr>
        <w:t>Carol Dweck</w:t>
      </w:r>
    </w:p>
    <w:p w14:paraId="2B902651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23425DE3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Problem z uczeniem się na błędach </w:t>
      </w:r>
    </w:p>
    <w:p w14:paraId="7B98C966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• Emocje po stracie: złość, smutek, poczucie winy, lęk, odrętwienie, rozczarowanie, etc. </w:t>
      </w:r>
    </w:p>
    <w:p w14:paraId="46EAB5B7" w14:textId="756A845B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 Silne negatywne emocje utrudniają uczenie się</w:t>
      </w:r>
    </w:p>
    <w:p w14:paraId="1264977B" w14:textId="6E916F8C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>•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 Aspekty porażki: finansowy, społeczny, psychologiczny, fizjologiczny </w:t>
      </w:r>
    </w:p>
    <w:p w14:paraId="5C713855" w14:textId="7E8AF30F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</w:p>
    <w:p w14:paraId="76CC6E75" w14:textId="77777777" w:rsidR="008F2DA1" w:rsidRP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F2DA1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Odporność przedsiębiorców </w:t>
      </w:r>
    </w:p>
    <w:p w14:paraId="054F0445" w14:textId="77777777" w:rsidR="008F2DA1" w:rsidRPr="008F2DA1" w:rsidRDefault="008F2DA1" w:rsidP="008F2DA1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Odporność jest dynamicznym procesem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>dostosowywania się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który pozwala przedsiębiorcom patrzeć w przyszłość, pomimo trudnych warunków rynkowych i destabilizacji. </w:t>
      </w:r>
    </w:p>
    <w:p w14:paraId="4E9E1508" w14:textId="77777777" w:rsidR="008F2DA1" w:rsidRPr="008F2DA1" w:rsidRDefault="008F2DA1" w:rsidP="008F2DA1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Odporni przedsiębiorcy mają większą zdolność do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wznowienia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działania i przystosowania się do nowych okoliczności (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Reinmoeller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 &amp; </w:t>
      </w:r>
      <w:proofErr w:type="spellStart"/>
      <w:r w:rsidRPr="008F2DA1">
        <w:rPr>
          <w:rFonts w:asciiTheme="minorHAnsi" w:hAnsiTheme="minorHAnsi" w:cstheme="minorHAnsi"/>
          <w:sz w:val="22"/>
          <w:szCs w:val="22"/>
          <w:lang w:val="pl-PL"/>
        </w:rPr>
        <w:t>Baardwijk</w:t>
      </w:r>
      <w:proofErr w:type="spellEnd"/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, 2005). </w:t>
      </w:r>
    </w:p>
    <w:p w14:paraId="339B9304" w14:textId="584E4AF2" w:rsidR="008F2DA1" w:rsidRPr="008F2DA1" w:rsidRDefault="008F2DA1" w:rsidP="008F2DA1">
      <w:pPr>
        <w:pStyle w:val="paragraph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  <w:r w:rsidRPr="008F2DA1">
        <w:rPr>
          <w:rFonts w:asciiTheme="minorHAnsi" w:hAnsiTheme="minorHAnsi" w:cstheme="minorHAnsi"/>
          <w:sz w:val="22"/>
          <w:szCs w:val="22"/>
          <w:lang w:val="pl-PL"/>
        </w:rPr>
        <w:t xml:space="preserve">Odporni przedsiębiorcy mają 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wysoki poziom własnej skuteczności </w:t>
      </w:r>
      <w:r w:rsidRPr="008F2DA1">
        <w:rPr>
          <w:rFonts w:asciiTheme="minorHAnsi" w:hAnsiTheme="minorHAnsi" w:cstheme="minorHAnsi"/>
          <w:color w:val="000000" w:themeColor="text1"/>
          <w:sz w:val="22"/>
          <w:szCs w:val="22"/>
          <w:lang w:val="pl-PL"/>
        </w:rPr>
        <w:t>i</w:t>
      </w:r>
      <w:r w:rsidRPr="008F2DA1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 poczucie kontroli </w:t>
      </w:r>
      <w:r w:rsidRPr="008F2DA1">
        <w:rPr>
          <w:rFonts w:asciiTheme="minorHAnsi" w:hAnsiTheme="minorHAnsi" w:cstheme="minorHAnsi"/>
          <w:sz w:val="22"/>
          <w:szCs w:val="22"/>
          <w:lang w:val="pl-PL"/>
        </w:rPr>
        <w:t>oraz nie boja się potknięć</w:t>
      </w:r>
    </w:p>
    <w:p w14:paraId="7BCDA722" w14:textId="77777777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>
        <w:rPr>
          <w:rFonts w:asciiTheme="minorHAnsi" w:hAnsiTheme="minorHAnsi" w:cstheme="minorHAnsi"/>
          <w:sz w:val="22"/>
          <w:szCs w:val="22"/>
          <w:lang w:val="pl-PL"/>
        </w:rPr>
        <w:t xml:space="preserve">  </w:t>
      </w:r>
    </w:p>
    <w:p w14:paraId="6A7F1173" w14:textId="22E5643C" w:rsidR="008F2DA1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>Składniki odporności</w:t>
      </w:r>
      <w:r>
        <w:rPr>
          <w:rFonts w:asciiTheme="minorHAnsi" w:hAnsiTheme="minorHAnsi" w:cstheme="minorHAnsi"/>
          <w:sz w:val="22"/>
          <w:szCs w:val="22"/>
          <w:lang w:val="pl-PL"/>
        </w:rPr>
        <w:t xml:space="preserve">: wytrzymałość, zaradność, optymizm </w:t>
      </w:r>
    </w:p>
    <w:p w14:paraId="55430DF7" w14:textId="087B911A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5F58B33E" w14:textId="66D72756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Wytrzymałość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>(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Kobasa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>, 1979)</w:t>
      </w:r>
    </w:p>
    <w:p w14:paraId="22D04EDF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samokontrola </w:t>
      </w:r>
    </w:p>
    <w:p w14:paraId="26A557FF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nie popadanie w frustrację </w:t>
      </w:r>
    </w:p>
    <w:p w14:paraId="5E32F160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walka o osiągnięcie swoich celów </w:t>
      </w:r>
    </w:p>
    <w:p w14:paraId="649E4C93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zuchwałość </w:t>
      </w:r>
    </w:p>
    <w:p w14:paraId="3A5359BE" w14:textId="6DB82526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Przykładowy 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item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: “Nie prędko się zniechęcam po porażce” </w:t>
      </w:r>
    </w:p>
    <w:p w14:paraId="55E761F1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63A13FF7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Zaradność </w:t>
      </w:r>
    </w:p>
    <w:p w14:paraId="2C8F8BA8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Zasoby, zdolności, umiejętności przydatne do kontroli różnorodnych niekorzystnych sytuacji </w:t>
      </w:r>
    </w:p>
    <w:p w14:paraId="459AABB0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Wiara w możliwość kontroli zdarzeń I wywierania wpływu na wyniki sytuacji w których się znajduję (Powell &amp; Baker, 2011). </w:t>
      </w:r>
    </w:p>
    <w:p w14:paraId="077A5A28" w14:textId="1A49BC02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Przykładowy 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item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>: Potrafię się przystosować do zmian</w:t>
      </w:r>
    </w:p>
    <w:p w14:paraId="19BE6B13" w14:textId="391E8348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  <w:lang w:val="pl-PL"/>
        </w:rPr>
      </w:pPr>
    </w:p>
    <w:p w14:paraId="2D2BE2DC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>Optymizm</w:t>
      </w: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>(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Fredrickson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, 2001; Schneider, 2001) </w:t>
      </w:r>
    </w:p>
    <w:p w14:paraId="404C2A3B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Utrzymanie pozytywnego nastawienia w niekorzystnych okolicznościach i w sytuacji niepewności </w:t>
      </w:r>
    </w:p>
    <w:p w14:paraId="3801EB1C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Zdolność uczenia się na błędach I postrzegania ich w kategorii możliwości raczej niż porażki </w:t>
      </w:r>
    </w:p>
    <w:p w14:paraId="629F30A7" w14:textId="44FCF9A4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Przykładowy 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item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>: dostrzegam humorystyczny wymiar spraw</w:t>
      </w:r>
    </w:p>
    <w:p w14:paraId="0C9AA9DF" w14:textId="1D8172B8" w:rsidR="008F2DA1" w:rsidRDefault="008F2DA1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66590F4B" w14:textId="77777777" w:rsidR="00812B9B" w:rsidRDefault="00812B9B" w:rsidP="008F2DA1">
      <w:pPr>
        <w:pStyle w:val="paragraph"/>
        <w:spacing w:before="0" w:beforeAutospacing="0" w:after="0" w:afterAutospacing="0"/>
        <w:textAlignment w:val="baseline"/>
      </w:pPr>
    </w:p>
    <w:p w14:paraId="0A1AC4DA" w14:textId="4CF679DC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812B9B">
        <w:rPr>
          <w:rFonts w:asciiTheme="minorHAnsi" w:hAnsiTheme="minorHAnsi" w:cstheme="minorHAnsi"/>
          <w:b/>
          <w:bCs/>
          <w:sz w:val="22"/>
          <w:szCs w:val="22"/>
        </w:rPr>
        <w:lastRenderedPageBreak/>
        <w:t>Odporność</w:t>
      </w:r>
      <w:proofErr w:type="spellEnd"/>
      <w:r w:rsidRPr="00812B9B">
        <w:rPr>
          <w:rFonts w:asciiTheme="minorHAnsi" w:hAnsiTheme="minorHAnsi" w:cstheme="minorHAnsi"/>
          <w:b/>
          <w:bCs/>
          <w:sz w:val="22"/>
          <w:szCs w:val="22"/>
        </w:rPr>
        <w:t xml:space="preserve"> a </w:t>
      </w:r>
      <w:proofErr w:type="spellStart"/>
      <w:r w:rsidRPr="00812B9B">
        <w:rPr>
          <w:rFonts w:asciiTheme="minorHAnsi" w:hAnsiTheme="minorHAnsi" w:cstheme="minorHAnsi"/>
          <w:b/>
          <w:bCs/>
          <w:sz w:val="22"/>
          <w:szCs w:val="22"/>
        </w:rPr>
        <w:t>sukces</w:t>
      </w:r>
      <w:proofErr w:type="spellEnd"/>
      <w:r w:rsidRPr="00812B9B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812B9B">
        <w:rPr>
          <w:rFonts w:asciiTheme="minorHAnsi" w:hAnsiTheme="minorHAnsi" w:cstheme="minorHAnsi"/>
          <w:b/>
          <w:bCs/>
          <w:sz w:val="22"/>
          <w:szCs w:val="22"/>
        </w:rPr>
        <w:t>firm</w:t>
      </w:r>
      <w:r w:rsidRPr="00812B9B">
        <w:rPr>
          <w:rFonts w:asciiTheme="minorHAnsi" w:hAnsiTheme="minorHAnsi" w:cstheme="minorHAnsi"/>
          <w:b/>
          <w:bCs/>
          <w:sz w:val="22"/>
          <w:szCs w:val="22"/>
        </w:rPr>
        <w:t>y</w:t>
      </w:r>
      <w:proofErr w:type="spellEnd"/>
    </w:p>
    <w:p w14:paraId="26ADD0A7" w14:textId="7EB34DCB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0"/>
          <w:szCs w:val="20"/>
          <w:lang w:val="pl-PL"/>
        </w:rPr>
      </w:pPr>
      <w:r w:rsidRPr="00812B9B">
        <w:rPr>
          <w:rFonts w:asciiTheme="minorHAnsi" w:hAnsiTheme="minorHAnsi" w:cstheme="minorHAnsi"/>
          <w:b/>
          <w:bCs/>
          <w:sz w:val="20"/>
          <w:szCs w:val="20"/>
          <w:lang w:val="pl-PL"/>
        </w:rPr>
        <w:drawing>
          <wp:inline distT="0" distB="0" distL="0" distR="0" wp14:anchorId="76C1E4A6" wp14:editId="5B5C4AED">
            <wp:extent cx="5226148" cy="2166279"/>
            <wp:effectExtent l="0" t="0" r="0" b="5715"/>
            <wp:docPr id="22" name="Obraz 2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2239" cy="21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73EF" w14:textId="3BB87629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0"/>
          <w:szCs w:val="20"/>
          <w:lang w:val="pl-PL"/>
        </w:rPr>
      </w:pPr>
    </w:p>
    <w:p w14:paraId="50684563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Czy można </w:t>
      </w:r>
      <w:r w:rsidRPr="00812B9B">
        <w:rPr>
          <w:rFonts w:asciiTheme="minorHAnsi" w:hAnsiTheme="minorHAnsi" w:cstheme="minorHAnsi"/>
          <w:b/>
          <w:bCs/>
          <w:color w:val="FF0000"/>
          <w:sz w:val="22"/>
          <w:szCs w:val="22"/>
          <w:lang w:val="pl-PL"/>
        </w:rPr>
        <w:t xml:space="preserve">nauczyć </w:t>
      </w: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się odporności? </w:t>
      </w:r>
    </w:p>
    <w:p w14:paraId="2E99D0AC" w14:textId="7241B005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Odporność zmienia się w czasie i może być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rozwijana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>(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Brewer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 &amp; 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Hewstone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>, 2004).</w:t>
      </w:r>
    </w:p>
    <w:p w14:paraId="5D0AAA53" w14:textId="7D350B63" w:rsid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230535B0" w14:textId="77777777" w:rsidR="00812B9B" w:rsidRPr="00812B9B" w:rsidRDefault="00812B9B" w:rsidP="008F2DA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Osoby badane </w:t>
      </w:r>
    </w:p>
    <w:p w14:paraId="651769EE" w14:textId="77777777" w:rsidR="00812B9B" w:rsidRPr="00812B9B" w:rsidRDefault="00812B9B" w:rsidP="00812B9B">
      <w:pPr>
        <w:pStyle w:val="paragraph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20 przedstawicieli mikro i małych firm </w:t>
      </w:r>
    </w:p>
    <w:p w14:paraId="30A68495" w14:textId="77777777" w:rsidR="00812B9B" w:rsidRPr="00812B9B" w:rsidRDefault="00812B9B" w:rsidP="00812B9B">
      <w:pPr>
        <w:pStyle w:val="paragraph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Różne branże (szkolenia, joga, prawo, produkcja sprzętu, sport, odzież, etc.) </w:t>
      </w:r>
    </w:p>
    <w:p w14:paraId="4BFEAE1B" w14:textId="77777777" w:rsidR="00812B9B" w:rsidRPr="00812B9B" w:rsidRDefault="00812B9B" w:rsidP="00812B9B">
      <w:pPr>
        <w:pStyle w:val="paragraph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Zamknięte rozporządzeniem lub działające </w:t>
      </w:r>
    </w:p>
    <w:p w14:paraId="740FD3DB" w14:textId="77777777" w:rsidR="00812B9B" w:rsidRPr="00812B9B" w:rsidRDefault="00812B9B" w:rsidP="00812B9B">
      <w:pPr>
        <w:pStyle w:val="paragraph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Zatrudniający pracowników (do 50) </w:t>
      </w:r>
    </w:p>
    <w:p w14:paraId="7702E1FA" w14:textId="1E3F6C2D" w:rsidR="00812B9B" w:rsidRPr="00812B9B" w:rsidRDefault="00812B9B" w:rsidP="00812B9B">
      <w:pPr>
        <w:pStyle w:val="paragraph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>Wywiady na przełomie marca/kwietnia</w:t>
      </w:r>
    </w:p>
    <w:p w14:paraId="0225B851" w14:textId="7C1CB73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76D4358A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Pytania </w:t>
      </w:r>
    </w:p>
    <w:p w14:paraId="3E583C71" w14:textId="77777777" w:rsidR="00812B9B" w:rsidRPr="00812B9B" w:rsidRDefault="00812B9B" w:rsidP="00812B9B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Cechy potrzebne w kryzysie </w:t>
      </w:r>
    </w:p>
    <w:p w14:paraId="3BBF8673" w14:textId="77777777" w:rsidR="00812B9B" w:rsidRPr="00812B9B" w:rsidRDefault="00812B9B" w:rsidP="00812B9B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Emocje </w:t>
      </w:r>
    </w:p>
    <w:p w14:paraId="3516DABA" w14:textId="77777777" w:rsidR="00812B9B" w:rsidRPr="00812B9B" w:rsidRDefault="00812B9B" w:rsidP="00812B9B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Typowy dzień pracy </w:t>
      </w:r>
    </w:p>
    <w:p w14:paraId="376C3663" w14:textId="77777777" w:rsidR="00812B9B" w:rsidRPr="00812B9B" w:rsidRDefault="00812B9B" w:rsidP="00812B9B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Strategie </w:t>
      </w:r>
    </w:p>
    <w:p w14:paraId="74ADB73C" w14:textId="4D6F4B68" w:rsidR="00812B9B" w:rsidRPr="00812B9B" w:rsidRDefault="00812B9B" w:rsidP="00812B9B">
      <w:pPr>
        <w:pStyle w:val="paragraph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>Lekcje na przyszłość</w:t>
      </w:r>
    </w:p>
    <w:p w14:paraId="41ACADA5" w14:textId="188E7D1E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</w:p>
    <w:p w14:paraId="027244CB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b/>
          <w:bCs/>
          <w:sz w:val="22"/>
          <w:szCs w:val="22"/>
          <w:lang w:val="pl-PL"/>
        </w:rPr>
        <w:t xml:space="preserve">Wyniki </w:t>
      </w:r>
    </w:p>
    <w:p w14:paraId="653F1821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Niewiele o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emocjach </w:t>
      </w:r>
    </w:p>
    <w:p w14:paraId="116B9DA7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Ochrona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pracowników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priorytetem </w:t>
      </w:r>
    </w:p>
    <w:p w14:paraId="58A147E2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Tylko niewielu wprowadza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alternatywne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formy aktywności </w:t>
      </w:r>
    </w:p>
    <w:p w14:paraId="0CCF18AC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Raczej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bierność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i czekanie na rozwój wydarzeń </w:t>
      </w:r>
    </w:p>
    <w:p w14:paraId="0AD22C44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Większość spodziewa się radykalnych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zmian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na rynku </w:t>
      </w:r>
    </w:p>
    <w:p w14:paraId="55109E24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Niektóre zmiany pozytywne np. rynek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pracodawcy </w:t>
      </w:r>
    </w:p>
    <w:p w14:paraId="3CB19934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Wsparcie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stałych klientów </w:t>
      </w:r>
    </w:p>
    <w:p w14:paraId="1934C056" w14:textId="17C35C1E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Poleganie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na sobie </w:t>
      </w:r>
    </w:p>
    <w:p w14:paraId="6FDC3BCA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Docenianie strategii niskiej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rozrzutności </w:t>
      </w:r>
    </w:p>
    <w:p w14:paraId="56B52EB0" w14:textId="77777777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Horyzont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 xml:space="preserve">przetrwania </w:t>
      </w: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2-4 </w:t>
      </w:r>
      <w:proofErr w:type="spellStart"/>
      <w:r w:rsidRPr="00812B9B">
        <w:rPr>
          <w:rFonts w:asciiTheme="minorHAnsi" w:hAnsiTheme="minorHAnsi" w:cstheme="minorHAnsi"/>
          <w:sz w:val="22"/>
          <w:szCs w:val="22"/>
          <w:lang w:val="pl-PL"/>
        </w:rPr>
        <w:t>mce</w:t>
      </w:r>
      <w:proofErr w:type="spellEnd"/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 </w:t>
      </w:r>
    </w:p>
    <w:p w14:paraId="2D62AA23" w14:textId="6EEEB57B" w:rsidR="00812B9B" w:rsidRPr="00812B9B" w:rsidRDefault="00812B9B" w:rsidP="00812B9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16"/>
          <w:szCs w:val="16"/>
          <w:lang w:val="pl-PL"/>
        </w:rPr>
      </w:pPr>
      <w:r w:rsidRPr="00812B9B">
        <w:rPr>
          <w:rFonts w:asciiTheme="minorHAnsi" w:hAnsiTheme="minorHAnsi" w:cstheme="minorHAnsi"/>
          <w:sz w:val="22"/>
          <w:szCs w:val="22"/>
          <w:lang w:val="pl-PL"/>
        </w:rPr>
        <w:t xml:space="preserve">• Nie wspominają o wpływie sytuacji na aspekt </w:t>
      </w:r>
      <w:r w:rsidRPr="00812B9B">
        <w:rPr>
          <w:rFonts w:asciiTheme="minorHAnsi" w:hAnsiTheme="minorHAnsi" w:cstheme="minorHAnsi"/>
          <w:color w:val="FF0000"/>
          <w:sz w:val="22"/>
          <w:szCs w:val="22"/>
          <w:lang w:val="pl-PL"/>
        </w:rPr>
        <w:t>rodzinny</w:t>
      </w:r>
    </w:p>
    <w:sectPr w:rsidR="00812B9B" w:rsidRPr="00812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155C"/>
    <w:multiLevelType w:val="hybridMultilevel"/>
    <w:tmpl w:val="2B9A3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E3D5C"/>
    <w:multiLevelType w:val="hybridMultilevel"/>
    <w:tmpl w:val="72EEA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A369E"/>
    <w:multiLevelType w:val="hybridMultilevel"/>
    <w:tmpl w:val="6DF49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F70"/>
    <w:multiLevelType w:val="hybridMultilevel"/>
    <w:tmpl w:val="49826D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11A34"/>
    <w:multiLevelType w:val="hybridMultilevel"/>
    <w:tmpl w:val="F1527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B5E44"/>
    <w:multiLevelType w:val="hybridMultilevel"/>
    <w:tmpl w:val="78A00C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A4E42"/>
    <w:multiLevelType w:val="multilevel"/>
    <w:tmpl w:val="19A2D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F031C"/>
    <w:multiLevelType w:val="hybridMultilevel"/>
    <w:tmpl w:val="D384F1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921C1"/>
    <w:multiLevelType w:val="multilevel"/>
    <w:tmpl w:val="545A7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D2A68"/>
    <w:multiLevelType w:val="multilevel"/>
    <w:tmpl w:val="32983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FF1428"/>
    <w:multiLevelType w:val="hybridMultilevel"/>
    <w:tmpl w:val="D0341484"/>
    <w:lvl w:ilvl="0" w:tplc="080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11" w15:restartNumberingAfterBreak="0">
    <w:nsid w:val="1D015756"/>
    <w:multiLevelType w:val="hybridMultilevel"/>
    <w:tmpl w:val="928207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316A83"/>
    <w:multiLevelType w:val="hybridMultilevel"/>
    <w:tmpl w:val="FA309F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203C6"/>
    <w:multiLevelType w:val="hybridMultilevel"/>
    <w:tmpl w:val="027213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148BF"/>
    <w:multiLevelType w:val="multilevel"/>
    <w:tmpl w:val="4668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1B26C0"/>
    <w:multiLevelType w:val="hybridMultilevel"/>
    <w:tmpl w:val="A364C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B68CF"/>
    <w:multiLevelType w:val="multilevel"/>
    <w:tmpl w:val="4668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5C4FA0"/>
    <w:multiLevelType w:val="hybridMultilevel"/>
    <w:tmpl w:val="CB0AE5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9532D2"/>
    <w:multiLevelType w:val="hybridMultilevel"/>
    <w:tmpl w:val="BDB08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3C21E1"/>
    <w:multiLevelType w:val="multilevel"/>
    <w:tmpl w:val="EAE02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5A0049B"/>
    <w:multiLevelType w:val="hybridMultilevel"/>
    <w:tmpl w:val="AA66AC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A113FB"/>
    <w:multiLevelType w:val="hybridMultilevel"/>
    <w:tmpl w:val="8D66F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9F745C"/>
    <w:multiLevelType w:val="hybridMultilevel"/>
    <w:tmpl w:val="7674C3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772868"/>
    <w:multiLevelType w:val="hybridMultilevel"/>
    <w:tmpl w:val="8CB6B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B735B"/>
    <w:multiLevelType w:val="hybridMultilevel"/>
    <w:tmpl w:val="2A5A446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F87C25"/>
    <w:multiLevelType w:val="hybridMultilevel"/>
    <w:tmpl w:val="B3322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AC1F47"/>
    <w:multiLevelType w:val="hybridMultilevel"/>
    <w:tmpl w:val="3EC438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02255C"/>
    <w:multiLevelType w:val="multilevel"/>
    <w:tmpl w:val="4668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2B7591"/>
    <w:multiLevelType w:val="hybridMultilevel"/>
    <w:tmpl w:val="0B2C0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F61743"/>
    <w:multiLevelType w:val="hybridMultilevel"/>
    <w:tmpl w:val="21508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4276A8"/>
    <w:multiLevelType w:val="hybridMultilevel"/>
    <w:tmpl w:val="93104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751CBA"/>
    <w:multiLevelType w:val="multilevel"/>
    <w:tmpl w:val="6A641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D05863"/>
    <w:multiLevelType w:val="hybridMultilevel"/>
    <w:tmpl w:val="1784A6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3D0FAD"/>
    <w:multiLevelType w:val="multilevel"/>
    <w:tmpl w:val="029A3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5417FC"/>
    <w:multiLevelType w:val="hybridMultilevel"/>
    <w:tmpl w:val="4B6A8F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A91665"/>
    <w:multiLevelType w:val="hybridMultilevel"/>
    <w:tmpl w:val="C1E61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6F2D03"/>
    <w:multiLevelType w:val="multilevel"/>
    <w:tmpl w:val="FA12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4C771D8"/>
    <w:multiLevelType w:val="hybridMultilevel"/>
    <w:tmpl w:val="9ACC0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4307D6"/>
    <w:multiLevelType w:val="hybridMultilevel"/>
    <w:tmpl w:val="8F2AB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C02200"/>
    <w:multiLevelType w:val="hybridMultilevel"/>
    <w:tmpl w:val="33B61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DF1C3C"/>
    <w:multiLevelType w:val="hybridMultilevel"/>
    <w:tmpl w:val="DDAA6DBE"/>
    <w:lvl w:ilvl="0" w:tplc="08090001">
      <w:start w:val="1"/>
      <w:numFmt w:val="bullet"/>
      <w:lvlText w:val=""/>
      <w:lvlJc w:val="left"/>
      <w:pPr>
        <w:ind w:left="161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76" w:hanging="360"/>
      </w:pPr>
      <w:rPr>
        <w:rFonts w:ascii="Wingdings" w:hAnsi="Wingdings" w:hint="default"/>
      </w:rPr>
    </w:lvl>
  </w:abstractNum>
  <w:abstractNum w:abstractNumId="41" w15:restartNumberingAfterBreak="0">
    <w:nsid w:val="6868374F"/>
    <w:multiLevelType w:val="hybridMultilevel"/>
    <w:tmpl w:val="419EDC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8637C2"/>
    <w:multiLevelType w:val="hybridMultilevel"/>
    <w:tmpl w:val="97BA56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061000"/>
    <w:multiLevelType w:val="hybridMultilevel"/>
    <w:tmpl w:val="F03E15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06656E"/>
    <w:multiLevelType w:val="hybridMultilevel"/>
    <w:tmpl w:val="449435EE"/>
    <w:lvl w:ilvl="0" w:tplc="57A0E944">
      <w:start w:val="1"/>
      <w:numFmt w:val="decimal"/>
      <w:lvlText w:val="%1."/>
      <w:lvlJc w:val="left"/>
      <w:pPr>
        <w:ind w:left="380" w:hanging="360"/>
      </w:pPr>
      <w:rPr>
        <w:rFonts w:asciiTheme="minorHAnsi" w:eastAsia="Times New Roman" w:hAnsiTheme="minorHAnsi" w:cstheme="minorHAnsi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100" w:hanging="360"/>
      </w:pPr>
    </w:lvl>
    <w:lvl w:ilvl="2" w:tplc="0809001B" w:tentative="1">
      <w:start w:val="1"/>
      <w:numFmt w:val="lowerRoman"/>
      <w:lvlText w:val="%3."/>
      <w:lvlJc w:val="right"/>
      <w:pPr>
        <w:ind w:left="1820" w:hanging="180"/>
      </w:pPr>
    </w:lvl>
    <w:lvl w:ilvl="3" w:tplc="0809000F" w:tentative="1">
      <w:start w:val="1"/>
      <w:numFmt w:val="decimal"/>
      <w:lvlText w:val="%4."/>
      <w:lvlJc w:val="left"/>
      <w:pPr>
        <w:ind w:left="2540" w:hanging="360"/>
      </w:pPr>
    </w:lvl>
    <w:lvl w:ilvl="4" w:tplc="08090019" w:tentative="1">
      <w:start w:val="1"/>
      <w:numFmt w:val="lowerLetter"/>
      <w:lvlText w:val="%5."/>
      <w:lvlJc w:val="left"/>
      <w:pPr>
        <w:ind w:left="3260" w:hanging="360"/>
      </w:pPr>
    </w:lvl>
    <w:lvl w:ilvl="5" w:tplc="0809001B" w:tentative="1">
      <w:start w:val="1"/>
      <w:numFmt w:val="lowerRoman"/>
      <w:lvlText w:val="%6."/>
      <w:lvlJc w:val="right"/>
      <w:pPr>
        <w:ind w:left="3980" w:hanging="180"/>
      </w:pPr>
    </w:lvl>
    <w:lvl w:ilvl="6" w:tplc="0809000F" w:tentative="1">
      <w:start w:val="1"/>
      <w:numFmt w:val="decimal"/>
      <w:lvlText w:val="%7."/>
      <w:lvlJc w:val="left"/>
      <w:pPr>
        <w:ind w:left="4700" w:hanging="360"/>
      </w:pPr>
    </w:lvl>
    <w:lvl w:ilvl="7" w:tplc="08090019" w:tentative="1">
      <w:start w:val="1"/>
      <w:numFmt w:val="lowerLetter"/>
      <w:lvlText w:val="%8."/>
      <w:lvlJc w:val="left"/>
      <w:pPr>
        <w:ind w:left="5420" w:hanging="360"/>
      </w:pPr>
    </w:lvl>
    <w:lvl w:ilvl="8" w:tplc="08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45" w15:restartNumberingAfterBreak="0">
    <w:nsid w:val="7D75327D"/>
    <w:multiLevelType w:val="multilevel"/>
    <w:tmpl w:val="5B92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BE11AE"/>
    <w:multiLevelType w:val="multilevel"/>
    <w:tmpl w:val="E10AE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6215872">
    <w:abstractNumId w:val="37"/>
  </w:num>
  <w:num w:numId="2" w16cid:durableId="149254458">
    <w:abstractNumId w:val="4"/>
  </w:num>
  <w:num w:numId="3" w16cid:durableId="1744523332">
    <w:abstractNumId w:val="0"/>
  </w:num>
  <w:num w:numId="4" w16cid:durableId="1394624445">
    <w:abstractNumId w:val="38"/>
  </w:num>
  <w:num w:numId="5" w16cid:durableId="1276057214">
    <w:abstractNumId w:val="3"/>
  </w:num>
  <w:num w:numId="6" w16cid:durableId="1498038508">
    <w:abstractNumId w:val="35"/>
  </w:num>
  <w:num w:numId="7" w16cid:durableId="226036692">
    <w:abstractNumId w:val="42"/>
  </w:num>
  <w:num w:numId="8" w16cid:durableId="2115586511">
    <w:abstractNumId w:val="22"/>
  </w:num>
  <w:num w:numId="9" w16cid:durableId="612708001">
    <w:abstractNumId w:val="13"/>
  </w:num>
  <w:num w:numId="10" w16cid:durableId="1636716278">
    <w:abstractNumId w:val="39"/>
  </w:num>
  <w:num w:numId="11" w16cid:durableId="503982257">
    <w:abstractNumId w:val="26"/>
  </w:num>
  <w:num w:numId="12" w16cid:durableId="2041273301">
    <w:abstractNumId w:val="28"/>
  </w:num>
  <w:num w:numId="13" w16cid:durableId="2059477525">
    <w:abstractNumId w:val="18"/>
  </w:num>
  <w:num w:numId="14" w16cid:durableId="1781946865">
    <w:abstractNumId w:val="23"/>
  </w:num>
  <w:num w:numId="15" w16cid:durableId="1718356413">
    <w:abstractNumId w:val="30"/>
  </w:num>
  <w:num w:numId="16" w16cid:durableId="2136823261">
    <w:abstractNumId w:val="21"/>
  </w:num>
  <w:num w:numId="17" w16cid:durableId="1021013353">
    <w:abstractNumId w:val="20"/>
  </w:num>
  <w:num w:numId="18" w16cid:durableId="1329795834">
    <w:abstractNumId w:val="17"/>
  </w:num>
  <w:num w:numId="19" w16cid:durableId="1647127895">
    <w:abstractNumId w:val="12"/>
  </w:num>
  <w:num w:numId="20" w16cid:durableId="801969167">
    <w:abstractNumId w:val="15"/>
  </w:num>
  <w:num w:numId="21" w16cid:durableId="336202321">
    <w:abstractNumId w:val="2"/>
  </w:num>
  <w:num w:numId="22" w16cid:durableId="4215981">
    <w:abstractNumId w:val="24"/>
  </w:num>
  <w:num w:numId="23" w16cid:durableId="362287569">
    <w:abstractNumId w:val="34"/>
  </w:num>
  <w:num w:numId="24" w16cid:durableId="1071737570">
    <w:abstractNumId w:val="44"/>
  </w:num>
  <w:num w:numId="25" w16cid:durableId="500588982">
    <w:abstractNumId w:val="5"/>
  </w:num>
  <w:num w:numId="26" w16cid:durableId="1632857783">
    <w:abstractNumId w:val="9"/>
  </w:num>
  <w:num w:numId="27" w16cid:durableId="1534074342">
    <w:abstractNumId w:val="46"/>
  </w:num>
  <w:num w:numId="28" w16cid:durableId="63766927">
    <w:abstractNumId w:val="31"/>
  </w:num>
  <w:num w:numId="29" w16cid:durableId="583536637">
    <w:abstractNumId w:val="8"/>
  </w:num>
  <w:num w:numId="30" w16cid:durableId="9914036">
    <w:abstractNumId w:val="36"/>
  </w:num>
  <w:num w:numId="31" w16cid:durableId="2009088199">
    <w:abstractNumId w:val="25"/>
  </w:num>
  <w:num w:numId="32" w16cid:durableId="804813001">
    <w:abstractNumId w:val="33"/>
  </w:num>
  <w:num w:numId="33" w16cid:durableId="892471546">
    <w:abstractNumId w:val="1"/>
  </w:num>
  <w:num w:numId="34" w16cid:durableId="57829920">
    <w:abstractNumId w:val="45"/>
  </w:num>
  <w:num w:numId="35" w16cid:durableId="1407872341">
    <w:abstractNumId w:val="10"/>
  </w:num>
  <w:num w:numId="36" w16cid:durableId="555506926">
    <w:abstractNumId w:val="40"/>
  </w:num>
  <w:num w:numId="37" w16cid:durableId="1105999871">
    <w:abstractNumId w:val="43"/>
  </w:num>
  <w:num w:numId="38" w16cid:durableId="1115559178">
    <w:abstractNumId w:val="19"/>
  </w:num>
  <w:num w:numId="39" w16cid:durableId="206141647">
    <w:abstractNumId w:val="41"/>
  </w:num>
  <w:num w:numId="40" w16cid:durableId="404110006">
    <w:abstractNumId w:val="6"/>
  </w:num>
  <w:num w:numId="41" w16cid:durableId="147595229">
    <w:abstractNumId w:val="16"/>
  </w:num>
  <w:num w:numId="42" w16cid:durableId="188613158">
    <w:abstractNumId w:val="14"/>
  </w:num>
  <w:num w:numId="43" w16cid:durableId="151799150">
    <w:abstractNumId w:val="27"/>
  </w:num>
  <w:num w:numId="44" w16cid:durableId="1445150002">
    <w:abstractNumId w:val="29"/>
  </w:num>
  <w:num w:numId="45" w16cid:durableId="845827946">
    <w:abstractNumId w:val="7"/>
  </w:num>
  <w:num w:numId="46" w16cid:durableId="1764719556">
    <w:abstractNumId w:val="32"/>
  </w:num>
  <w:num w:numId="47" w16cid:durableId="5085646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41"/>
    <w:rsid w:val="00000241"/>
    <w:rsid w:val="00075C21"/>
    <w:rsid w:val="002008D7"/>
    <w:rsid w:val="002B6EA2"/>
    <w:rsid w:val="00317043"/>
    <w:rsid w:val="004B6155"/>
    <w:rsid w:val="00812B9B"/>
    <w:rsid w:val="00855647"/>
    <w:rsid w:val="008B2E9C"/>
    <w:rsid w:val="008B4B2D"/>
    <w:rsid w:val="008F2DA1"/>
    <w:rsid w:val="00BE715E"/>
    <w:rsid w:val="00DA484E"/>
    <w:rsid w:val="00E91F92"/>
    <w:rsid w:val="00F8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33121"/>
  <w15:chartTrackingRefBased/>
  <w15:docId w15:val="{C32557B7-DE2A-48C8-9C24-CDE54821C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00241"/>
    <w:pPr>
      <w:ind w:left="720"/>
      <w:contextualSpacing/>
    </w:pPr>
  </w:style>
  <w:style w:type="paragraph" w:customStyle="1" w:styleId="paragraph">
    <w:name w:val="paragraph"/>
    <w:basedOn w:val="Normalny"/>
    <w:rsid w:val="00317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omylnaczcionkaakapitu"/>
    <w:rsid w:val="00317043"/>
  </w:style>
  <w:style w:type="character" w:customStyle="1" w:styleId="eop">
    <w:name w:val="eop"/>
    <w:basedOn w:val="Domylnaczcionkaakapitu"/>
    <w:rsid w:val="00317043"/>
  </w:style>
  <w:style w:type="character" w:customStyle="1" w:styleId="scxp11355895">
    <w:name w:val="scxp11355895"/>
    <w:basedOn w:val="Domylnaczcionkaakapitu"/>
    <w:rsid w:val="00317043"/>
  </w:style>
  <w:style w:type="character" w:customStyle="1" w:styleId="scxp10843401">
    <w:name w:val="scxp10843401"/>
    <w:basedOn w:val="Domylnaczcionkaakapitu"/>
    <w:rsid w:val="004B6155"/>
  </w:style>
  <w:style w:type="character" w:customStyle="1" w:styleId="spellingerror">
    <w:name w:val="spellingerror"/>
    <w:basedOn w:val="Domylnaczcionkaakapitu"/>
    <w:rsid w:val="004B6155"/>
  </w:style>
  <w:style w:type="character" w:customStyle="1" w:styleId="bcx0">
    <w:name w:val="bcx0"/>
    <w:basedOn w:val="Domylnaczcionkaakapitu"/>
    <w:rsid w:val="004B6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16</Pages>
  <Words>2872</Words>
  <Characters>16375</Characters>
  <Application>Microsoft Office Word</Application>
  <DocSecurity>0</DocSecurity>
  <Lines>136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Roksana Robaszek</dc:creator>
  <cp:keywords/>
  <dc:description/>
  <cp:lastModifiedBy>Roksana Robaszek</cp:lastModifiedBy>
  <cp:revision>4</cp:revision>
  <dcterms:created xsi:type="dcterms:W3CDTF">2022-10-12T07:59:00Z</dcterms:created>
  <dcterms:modified xsi:type="dcterms:W3CDTF">2022-10-20T18:21:00Z</dcterms:modified>
</cp:coreProperties>
</file>