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S7 : Script vidéo teaser UrbanFlow</w:t>
      </w:r>
    </w:p>
    <w:p>
      <w:r>
        <w:t>GET 409, Séance 7. Équipe UrbanFlow (Moustapha Ba, Astou Barro Ndiaye). Projet : application web de temps de trajet à Dakar avec les lignes Dakar Dem Dikk. Lien : https://urbanflow.urbanflow-moustapha.workers.dev/</w:t>
      </w:r>
    </w:p>
    <w:p>
      <w:r>
        <w:t>Format demandé : MP4, 16:9, 1080p, 60 à 90 secondes, sous-titres obligatoires. Ici : 4 actes de 15 secondes. Aucun chiffre inventé : la vidéo ne cite que ce que l'application fait réellement.</w:t>
      </w:r>
    </w:p>
    <w:p>
      <w:pPr>
        <w:pStyle w:val="Heading1"/>
      </w:pPr>
      <w:r>
        <w:t>Script en 4 actes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Acte</w:t>
            </w:r>
          </w:p>
        </w:tc>
        <w:tc>
          <w:tcPr>
            <w:tcW w:type="dxa" w:w="2160"/>
          </w:tcPr>
          <w:p>
            <w:r>
              <w:t>Visuel</w:t>
            </w:r>
          </w:p>
        </w:tc>
        <w:tc>
          <w:tcPr>
            <w:tcW w:type="dxa" w:w="2160"/>
          </w:tcPr>
          <w:p>
            <w:r>
              <w:t>Voix off</w:t>
            </w:r>
          </w:p>
        </w:tc>
        <w:tc>
          <w:tcPr>
            <w:tcW w:type="dxa" w:w="2160"/>
          </w:tcPr>
          <w:p>
            <w:r>
              <w:t>Ton</w:t>
            </w:r>
          </w:p>
        </w:tc>
      </w:tr>
      <w:tr>
        <w:tc>
          <w:tcPr>
            <w:tcW w:type="dxa" w:w="2160"/>
          </w:tcPr>
          <w:p>
            <w:r>
              <w:t>1. Le problème (0 à 15 s)</w:t>
            </w:r>
          </w:p>
        </w:tc>
        <w:tc>
          <w:tcPr>
            <w:tcW w:type="dxa" w:w="2160"/>
          </w:tcPr>
          <w:p>
            <w:r>
              <w:t>Arrêt de bus bondé à Dakar, circulation dense, Awa regarde sa montre, inquiète.</w:t>
            </w:r>
          </w:p>
        </w:tc>
        <w:tc>
          <w:tcPr>
            <w:tcW w:type="dxa" w:w="2160"/>
          </w:tcPr>
          <w:p>
            <w:r>
              <w:t>« Chaque matin à Dakar, Awa se demande : combien de temps ça va prendre ? Embouteillages, bus qui n'arrive pas, informations introuvables. Elle part trop tôt, ou arrive en retard. »</w:t>
            </w:r>
          </w:p>
        </w:tc>
        <w:tc>
          <w:tcPr>
            <w:tcW w:type="dxa" w:w="2160"/>
          </w:tcPr>
          <w:p>
            <w:r>
              <w:t>Urgence, interpellation</w:t>
            </w:r>
          </w:p>
        </w:tc>
      </w:tr>
      <w:tr>
        <w:tc>
          <w:tcPr>
            <w:tcW w:type="dxa" w:w="2160"/>
          </w:tcPr>
          <w:p>
            <w:r>
              <w:t>2. La solution (15 à 30 s)</w:t>
            </w:r>
          </w:p>
        </w:tc>
        <w:tc>
          <w:tcPr>
            <w:tcW w:type="dxa" w:w="2160"/>
          </w:tcPr>
          <w:p>
            <w:r>
              <w:t>Capture de l'application UrbanFlow sur mobile : page d'accueil, saisie du départ et de l'arrivée, temps de trajet affiché.</w:t>
            </w:r>
          </w:p>
        </w:tc>
        <w:tc>
          <w:tcPr>
            <w:tcW w:type="dxa" w:w="2160"/>
          </w:tcPr>
          <w:p>
            <w:r>
              <w:t>« UrbanFlow donne le temps de trajet en voiture avec le trafic en direct, et guide Awa sur les lignes Dakar Dem Dikk : quelles lignes, quels arrêts, en quelques secondes. »</w:t>
            </w:r>
          </w:p>
        </w:tc>
        <w:tc>
          <w:tcPr>
            <w:tcW w:type="dxa" w:w="2160"/>
          </w:tcPr>
          <w:p>
            <w:r>
              <w:t>Espoir, clarté</w:t>
            </w:r>
          </w:p>
        </w:tc>
      </w:tr>
      <w:tr>
        <w:tc>
          <w:tcPr>
            <w:tcW w:type="dxa" w:w="2160"/>
          </w:tcPr>
          <w:p>
            <w:r>
              <w:t>3. L'agent IA (30 à 45 s)</w:t>
            </w:r>
          </w:p>
        </w:tc>
        <w:tc>
          <w:tcPr>
            <w:tcW w:type="dxa" w:w="2160"/>
          </w:tcPr>
          <w:p>
            <w:r>
              <w:t>Page Agent : Awa pose « ligne 7, Ouakam vers Palais 2 », la fiche s'affiche avec sa source.</w:t>
            </w:r>
          </w:p>
        </w:tc>
        <w:tc>
          <w:tcPr>
            <w:tcW w:type="dxa" w:w="2160"/>
          </w:tcPr>
          <w:p>
            <w:r>
              <w:t>« Notre agent IA répond à partir des données du réseau. Il n'invente jamais un temps de bus : sans mesure, il le dit et indique la source. Avec un relevé terrain, il le reprend exactement. »</w:t>
            </w:r>
          </w:p>
        </w:tc>
        <w:tc>
          <w:tcPr>
            <w:tcW w:type="dxa" w:w="2160"/>
          </w:tcPr>
          <w:p>
            <w:r>
              <w:t>Innovation, précision</w:t>
            </w:r>
          </w:p>
        </w:tc>
      </w:tr>
      <w:tr>
        <w:tc>
          <w:tcPr>
            <w:tcW w:type="dxa" w:w="2160"/>
          </w:tcPr>
          <w:p>
            <w:r>
              <w:t>4. Impact et appel à l'action (45 à 60 s)</w:t>
            </w:r>
          </w:p>
        </w:tc>
        <w:tc>
          <w:tcPr>
            <w:tcW w:type="dxa" w:w="2160"/>
          </w:tcPr>
          <w:p>
            <w:r>
              <w:t>Awa arrive à l'heure à l'université. Écran final avec le nom UrbanFlow et le lien.</w:t>
            </w:r>
          </w:p>
        </w:tc>
        <w:tc>
          <w:tcPr>
            <w:tcW w:type="dxa" w:w="2160"/>
          </w:tcPr>
          <w:p>
            <w:r>
              <w:t>« 42 lignes, plus de 600 arrêts, des réponses honnêtes. UrbanFlow aide les Dakarois à mieux préparer leurs trajets. Essayez-le : urbanflow, workers point dev. »</w:t>
            </w:r>
          </w:p>
        </w:tc>
        <w:tc>
          <w:tcPr>
            <w:tcW w:type="dxa" w:w="2160"/>
          </w:tcPr>
          <w:p>
            <w:r>
              <w:t>Confiance, appel à l'action</w:t>
            </w:r>
          </w:p>
        </w:tc>
      </w:tr>
    </w:tbl>
    <w:p/>
    <w:p>
      <w:pPr>
        <w:pStyle w:val="Heading1"/>
      </w:pPr>
      <w:r>
        <w:t>Prompts visuels (anglais), un par acte, 5 secondes, 16:9</w:t>
      </w:r>
    </w:p>
    <w:p>
      <w:r>
        <w:t>Acte 1 : Dakar bus stop at morning rush hour, crowded sidewalk, heavy traffic with colorful buses, young Senegalese woman student with a backpack checking her watch, worried, warm early light, cinematic, 16:9, 5 seconds</w:t>
      </w:r>
    </w:p>
    <w:p>
      <w:r>
        <w:t>Acte 2 : Close-up of a smartphone screen showing a clean transport app with a route search and travel time, hands scrolling, soft green and blue background, modern app promo style, 16:9, 5 seconds</w:t>
      </w:r>
    </w:p>
    <w:p>
      <w:r>
        <w:t>Acte 3 : Smartphone showing an AI assistant answering a bus line question with a short structured card, subtle glowing blue accents on a dark background, tech style, 16:9, 5 seconds</w:t>
      </w:r>
    </w:p>
    <w:p>
      <w:r>
        <w:t>Acte 4 : Smiling young Senegalese woman arriving at a university campus in Dakar with her smartphone, bright warm daylight, documentary style, 16:9, 5 seconds</w:t>
      </w:r>
    </w:p>
    <w:p>
      <w:r>
        <w:t>Plan B si l'outil vidéo échoue : captures d'écran réelles de l'application, images libres Unsplash ou Pexels, Dreamina (image vers vidéo).</w:t>
      </w:r>
    </w:p>
    <w:p>
      <w:pPr>
        <w:pStyle w:val="Heading1"/>
      </w:pPr>
      <w:r>
        <w:t>Checklist avant dépôt</w:t>
      </w:r>
    </w:p>
    <w:p>
      <w:r>
        <w:t>☐  MP4, 1080p, 16:9 horizontal</w:t>
      </w:r>
    </w:p>
    <w:p>
      <w:r>
        <w:t>☐  Durée entre 60 et 90 secondes</w:t>
      </w:r>
    </w:p>
    <w:p>
      <w:r>
        <w:t>☐  Sous-titres présents et relus (Dakar Dem Dikk, UrbanFlow, TomTom, RAG)</w:t>
      </w:r>
    </w:p>
    <w:p>
      <w:r>
        <w:t>☐  Voix off audible et synchronisée</w:t>
      </w:r>
    </w:p>
    <w:p>
      <w:r>
        <w:t>☐  Aucun chiffre non vérifié dans la voix 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