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both"/>
        <w:textAlignment w:val="auto"/>
        <w:outlineLvl w:val="9"/>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The process we follow to process the signal (recorded file), includes the following steps:</w:t>
      </w:r>
    </w:p>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28" w:lineRule="atLeast"/>
        <w:ind w:left="425" w:leftChars="0" w:hanging="425"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the recorded received signal contains silence, we remove the silence segments of the recorded file, to obtain a file that contains the tone only.</w:t>
      </w:r>
    </w:p>
    <w:tbl>
      <w:tblPr>
        <w:tblStyle w:val="6"/>
        <w:tblpPr w:leftFromText="180" w:rightFromText="180" w:vertAnchor="text" w:horzAnchor="page" w:tblpX="937" w:tblpY="671"/>
        <w:tblOverlap w:val="never"/>
        <w:tblW w:w="10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b/>
                <w:bCs/>
                <w:color w:val="C00000"/>
                <w:sz w:val="24"/>
                <w:szCs w:val="24"/>
                <w:vertAlign w:val="baseline"/>
                <w:lang w:val="en-US"/>
              </w:rPr>
            </w:pPr>
            <w:r>
              <w:rPr>
                <w:rFonts w:hint="default" w:ascii="Times New Roman" w:hAnsi="Times New Roman" w:cs="Times New Roman"/>
                <w:b/>
                <w:bCs/>
                <w:color w:val="C00000"/>
                <w:sz w:val="24"/>
                <w:szCs w:val="24"/>
                <w:vertAlign w:val="baseline"/>
                <w:lang w:val="en-US"/>
              </w:rPr>
              <w:t>Before Removing Silence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drawing>
                <wp:inline distT="0" distB="0" distL="114300" distR="114300">
                  <wp:extent cx="5325110" cy="3679190"/>
                  <wp:effectExtent l="0" t="0" r="8890" b="16510"/>
                  <wp:docPr id="1" name="Picture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_1"/>
                          <pic:cNvPicPr>
                            <a:picLocks noChangeAspect="1"/>
                          </pic:cNvPicPr>
                        </pic:nvPicPr>
                        <pic:blipFill>
                          <a:blip r:embed="rId4"/>
                          <a:srcRect t="5375" r="9141"/>
                          <a:stretch>
                            <a:fillRect/>
                          </a:stretch>
                        </pic:blipFill>
                        <pic:spPr>
                          <a:xfrm>
                            <a:off x="0" y="0"/>
                            <a:ext cx="5325110" cy="3679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b/>
                <w:bCs/>
                <w:color w:val="C00000"/>
                <w:sz w:val="24"/>
                <w:szCs w:val="24"/>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b/>
                <w:bCs/>
                <w:color w:val="C00000"/>
                <w:sz w:val="24"/>
                <w:szCs w:val="24"/>
                <w:vertAlign w:val="baseline"/>
                <w:lang w:val="en-US"/>
              </w:rPr>
            </w:pPr>
            <w:r>
              <w:rPr>
                <w:rFonts w:hint="default" w:ascii="Times New Roman" w:hAnsi="Times New Roman" w:cs="Times New Roman"/>
                <w:b/>
                <w:bCs/>
                <w:color w:val="C00000"/>
                <w:sz w:val="24"/>
                <w:szCs w:val="24"/>
                <w:vertAlign w:val="baseline"/>
                <w:lang w:val="en-US"/>
              </w:rPr>
              <w:t>After Removing Silence</w:t>
            </w:r>
          </w:p>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Notice that the reflections and echo cause the sound duration to be longer than the transmitted tone duration that is = 1000ms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drawing>
                <wp:inline distT="0" distB="0" distL="114300" distR="114300">
                  <wp:extent cx="5212080" cy="3787140"/>
                  <wp:effectExtent l="0" t="0" r="7620" b="3810"/>
                  <wp:docPr id="2" name="Picture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2"/>
                          <pic:cNvPicPr>
                            <a:picLocks noChangeAspect="1"/>
                          </pic:cNvPicPr>
                        </pic:nvPicPr>
                        <pic:blipFill>
                          <a:blip r:embed="rId5"/>
                          <a:srcRect r="8703"/>
                          <a:stretch>
                            <a:fillRect/>
                          </a:stretch>
                        </pic:blipFill>
                        <pic:spPr>
                          <a:xfrm>
                            <a:off x="0" y="0"/>
                            <a:ext cx="5212080" cy="3787140"/>
                          </a:xfrm>
                          <a:prstGeom prst="rect">
                            <a:avLst/>
                          </a:prstGeom>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both"/>
        <w:textAlignment w:val="auto"/>
        <w:outlineLvl w:val="9"/>
        <w:rPr>
          <w:rFonts w:hint="default" w:ascii="Times New Roman" w:hAnsi="Times New Roman" w:cs="Times New Roman"/>
          <w:sz w:val="24"/>
          <w:szCs w:val="24"/>
          <w:vertAlign w:val="baseline"/>
          <w:lang w:val="en-US"/>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28" w:lineRule="atLeast"/>
        <w:ind w:left="425" w:leftChars="0" w:hanging="425"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write the sound .wav file into array (</w:t>
      </w:r>
      <w:r>
        <w:rPr>
          <w:rFonts w:hint="default" w:ascii="Times New Roman" w:hAnsi="Times New Roman" w:cs="Times New Roman"/>
          <w:color w:val="0000FF"/>
          <w:sz w:val="24"/>
          <w:szCs w:val="24"/>
          <w:lang w:val="en-US"/>
        </w:rPr>
        <w:t>samples</w:t>
      </w:r>
      <w:r>
        <w:rPr>
          <w:rFonts w:hint="default" w:ascii="Times New Roman" w:hAnsi="Times New Roman" w:cs="Times New Roman"/>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28" w:lineRule="atLeast"/>
        <w:ind w:left="425" w:leftChars="0" w:hanging="425" w:firstLineChars="0"/>
        <w:jc w:val="both"/>
        <w:textAlignment w:val="auto"/>
        <w:outlineLvl w:val="9"/>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To get (</w:t>
      </w:r>
      <w:r>
        <w:rPr>
          <w:rFonts w:hint="default" w:ascii="Times New Roman" w:hAnsi="Times New Roman" w:cs="Times New Roman"/>
          <w:color w:val="0000FF"/>
          <w:sz w:val="24"/>
          <w:szCs w:val="24"/>
          <w:lang w:val="en-US"/>
        </w:rPr>
        <w:t>filtered_samples</w:t>
      </w:r>
      <w:r>
        <w:rPr>
          <w:rFonts w:hint="default" w:ascii="Times New Roman" w:hAnsi="Times New Roman" w:cs="Times New Roman"/>
          <w:sz w:val="24"/>
          <w:szCs w:val="24"/>
          <w:lang w:val="en-US"/>
        </w:rPr>
        <w:t xml:space="preserve">), we apply BPF </w:t>
      </w:r>
      <w:r>
        <w:rPr>
          <w:rFonts w:hint="default" w:ascii="Times New Roman" w:hAnsi="Times New Roman" w:eastAsia="SimSun" w:cs="Times New Roman"/>
          <w:sz w:val="24"/>
          <w:szCs w:val="24"/>
        </w:rPr>
        <w:t>that passes frequencies within a certain range</w:t>
      </w:r>
      <w:r>
        <w:rPr>
          <w:rFonts w:hint="default" w:ascii="Times New Roman" w:hAnsi="Times New Roman" w:eastAsia="SimSun" w:cs="Times New Roman"/>
          <w:sz w:val="24"/>
          <w:szCs w:val="24"/>
          <w:lang w:val="en-US"/>
        </w:rPr>
        <w:t xml:space="preserve"> [smallest frequency, largest frequency] contained in the transmitted tone.</w:t>
      </w:r>
    </w:p>
    <w:p>
      <w:pPr>
        <w:keepNext w:val="0"/>
        <w:keepLines w:val="0"/>
        <w:pageBreakBefore w:val="0"/>
        <w:widowControl/>
        <w:numPr>
          <w:ilvl w:val="0"/>
          <w:numId w:val="1"/>
        </w:numPr>
        <w:kinsoku/>
        <w:wordWrap/>
        <w:overflowPunct/>
        <w:topLinePunct w:val="0"/>
        <w:autoSpaceDE/>
        <w:autoSpaceDN/>
        <w:bidi w:val="0"/>
        <w:adjustRightInd/>
        <w:snapToGrid/>
        <w:spacing w:line="28" w:lineRule="atLeast"/>
        <w:ind w:left="425" w:leftChars="0" w:hanging="425" w:firstLineChars="0"/>
        <w:jc w:val="both"/>
        <w:textAlignment w:val="auto"/>
        <w:outlineLvl w:val="9"/>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We obtain the magnitude spectrum of the (filtered_samples), and we write the resultant magnitude values into a spectrum .csv file. </w:t>
      </w:r>
    </w:p>
    <w:tbl>
      <w:tblPr>
        <w:tblStyle w:val="6"/>
        <w:tblpPr w:leftFromText="180" w:rightFromText="180" w:vertAnchor="text" w:horzAnchor="page" w:tblpX="956" w:tblpY="279"/>
        <w:tblOverlap w:val="never"/>
        <w:tblW w:w="10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b/>
                <w:bCs/>
                <w:color w:val="C00000"/>
                <w:sz w:val="24"/>
                <w:szCs w:val="24"/>
                <w:vertAlign w:val="baseline"/>
                <w:lang w:val="en-US"/>
              </w:rPr>
            </w:pPr>
            <w:r>
              <w:rPr>
                <w:rFonts w:hint="default" w:ascii="Times New Roman" w:hAnsi="Times New Roman" w:cs="Times New Roman"/>
                <w:b/>
                <w:bCs/>
                <w:color w:val="C00000"/>
                <w:sz w:val="24"/>
                <w:szCs w:val="24"/>
                <w:vertAlign w:val="baseline"/>
                <w:lang w:val="en-US"/>
              </w:rPr>
              <w:t>Before Filtering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drawing>
                <wp:inline distT="0" distB="0" distL="114300" distR="114300">
                  <wp:extent cx="5800725" cy="4201160"/>
                  <wp:effectExtent l="0" t="0" r="9525" b="8890"/>
                  <wp:docPr id="5" name="Picture 5" descr="Figure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3-1"/>
                          <pic:cNvPicPr>
                            <a:picLocks noChangeAspect="1"/>
                          </pic:cNvPicPr>
                        </pic:nvPicPr>
                        <pic:blipFill>
                          <a:blip r:embed="rId6"/>
                          <a:srcRect t="818" r="9141"/>
                          <a:stretch>
                            <a:fillRect/>
                          </a:stretch>
                        </pic:blipFill>
                        <pic:spPr>
                          <a:xfrm>
                            <a:off x="0" y="0"/>
                            <a:ext cx="5800725" cy="4201160"/>
                          </a:xfrm>
                          <a:prstGeom prst="rect">
                            <a:avLst/>
                          </a:prstGeom>
                        </pic:spPr>
                      </pic:pic>
                    </a:graphicData>
                  </a:graphic>
                </wp:inline>
              </w:drawing>
            </w:r>
            <w:r>
              <w:rPr>
                <w:rFonts w:hint="default" w:ascii="Times New Roman" w:hAnsi="Times New Roman" w:cs="Times New Roman"/>
                <w:sz w:val="24"/>
                <w:szCs w:val="24"/>
                <w:vertAlign w:val="baseline"/>
                <w:lang w:val="en-US"/>
              </w:rPr>
              <w:drawing>
                <wp:inline distT="0" distB="0" distL="114300" distR="114300">
                  <wp:extent cx="5602605" cy="4093210"/>
                  <wp:effectExtent l="0" t="0" r="17145" b="2540"/>
                  <wp:docPr id="7" name="Picture 7"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_3"/>
                          <pic:cNvPicPr>
                            <a:picLocks noChangeAspect="1"/>
                          </pic:cNvPicPr>
                        </pic:nvPicPr>
                        <pic:blipFill>
                          <a:blip r:embed="rId7"/>
                          <a:srcRect r="9213"/>
                          <a:stretch>
                            <a:fillRect/>
                          </a:stretch>
                        </pic:blipFill>
                        <pic:spPr>
                          <a:xfrm>
                            <a:off x="0" y="0"/>
                            <a:ext cx="5602605" cy="40932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both"/>
              <w:textAlignment w:val="auto"/>
              <w:outlineLvl w:val="9"/>
              <w:rPr>
                <w:rFonts w:hint="default" w:ascii="Times New Roman" w:hAnsi="Times New Roman" w:cs="Times New Roman"/>
                <w:sz w:val="24"/>
                <w:szCs w:val="24"/>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both"/>
              <w:textAlignment w:val="auto"/>
              <w:outlineLvl w:val="9"/>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b/>
                <w:bCs/>
                <w:color w:val="C00000"/>
                <w:sz w:val="24"/>
                <w:szCs w:val="24"/>
                <w:vertAlign w:val="baseline"/>
                <w:lang w:val="en-US"/>
              </w:rPr>
              <w:t>After Filtering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4" w:type="dxa"/>
          </w:tcPr>
          <w:p>
            <w:pPr>
              <w:keepNext w:val="0"/>
              <w:keepLines w:val="0"/>
              <w:pageBreakBefore w:val="0"/>
              <w:widowControl/>
              <w:numPr>
                <w:ilvl w:val="0"/>
                <w:numId w:val="0"/>
              </w:numPr>
              <w:kinsoku/>
              <w:wordWrap/>
              <w:overflowPunct/>
              <w:topLinePunct w:val="0"/>
              <w:autoSpaceDE/>
              <w:autoSpaceDN/>
              <w:bidi w:val="0"/>
              <w:adjustRightInd/>
              <w:snapToGrid/>
              <w:spacing w:line="28" w:lineRule="atLeast"/>
              <w:ind w:leftChars="0"/>
              <w:jc w:val="center"/>
              <w:textAlignment w:val="auto"/>
              <w:outlineLvl w:val="9"/>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drawing>
                <wp:inline distT="0" distB="0" distL="114300" distR="114300">
                  <wp:extent cx="5497195" cy="4030980"/>
                  <wp:effectExtent l="0" t="0" r="8255" b="7620"/>
                  <wp:docPr id="6" name="Picture 6"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4"/>
                          <pic:cNvPicPr>
                            <a:picLocks noChangeAspect="1"/>
                          </pic:cNvPicPr>
                        </pic:nvPicPr>
                        <pic:blipFill>
                          <a:blip r:embed="rId8"/>
                          <a:srcRect r="9538"/>
                          <a:stretch>
                            <a:fillRect/>
                          </a:stretch>
                        </pic:blipFill>
                        <pic:spPr>
                          <a:xfrm>
                            <a:off x="0" y="0"/>
                            <a:ext cx="5497195" cy="4030980"/>
                          </a:xfrm>
                          <a:prstGeom prst="rect">
                            <a:avLst/>
                          </a:prstGeom>
                        </pic:spPr>
                      </pic:pic>
                    </a:graphicData>
                  </a:graphic>
                </wp:inline>
              </w:drawing>
            </w:r>
            <w:r>
              <w:rPr>
                <w:rFonts w:hint="default" w:ascii="Times New Roman" w:hAnsi="Times New Roman" w:cs="Times New Roman"/>
                <w:sz w:val="24"/>
                <w:szCs w:val="24"/>
                <w:vertAlign w:val="baseline"/>
                <w:lang w:val="en-US"/>
              </w:rPr>
              <w:drawing>
                <wp:inline distT="0" distB="0" distL="114300" distR="114300">
                  <wp:extent cx="5286375" cy="3853815"/>
                  <wp:effectExtent l="0" t="0" r="9525" b="13335"/>
                  <wp:docPr id="9" name="Picture 9"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gure_4"/>
                          <pic:cNvPicPr>
                            <a:picLocks noChangeAspect="1"/>
                          </pic:cNvPicPr>
                        </pic:nvPicPr>
                        <pic:blipFill>
                          <a:blip r:embed="rId9"/>
                          <a:srcRect r="9005"/>
                          <a:stretch>
                            <a:fillRect/>
                          </a:stretch>
                        </pic:blipFill>
                        <pic:spPr>
                          <a:xfrm>
                            <a:off x="0" y="0"/>
                            <a:ext cx="5286375" cy="3853815"/>
                          </a:xfrm>
                          <a:prstGeom prst="rect">
                            <a:avLst/>
                          </a:prstGeom>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jc w:val="both"/>
        <w:textAlignment w:val="auto"/>
        <w:outlineLvl w:val="9"/>
        <w:rPr>
          <w:rFonts w:hint="default" w:ascii="Times New Roman" w:hAnsi="Times New Roman" w:eastAsia="SimSun" w:cs="Times New Roman"/>
          <w:b/>
          <w:bCs/>
          <w:color w:val="C00000"/>
          <w:sz w:val="28"/>
          <w:szCs w:val="28"/>
          <w:u w:val="single"/>
          <w:lang w:val="en-US"/>
        </w:rPr>
      </w:pPr>
      <w:r>
        <w:rPr>
          <w:rFonts w:hint="default" w:ascii="Times New Roman" w:hAnsi="Times New Roman" w:eastAsia="SimSun" w:cs="Times New Roman"/>
          <w:b/>
          <w:bCs/>
          <w:color w:val="C00000"/>
          <w:sz w:val="28"/>
          <w:szCs w:val="28"/>
          <w:u w:val="single"/>
          <w:lang w:val="en-US"/>
        </w:rPr>
        <w:t>Points to Discuss</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jc w:val="both"/>
        <w:textAlignment w:val="auto"/>
        <w:outlineLvl w:val="9"/>
        <w:rPr>
          <w:rFonts w:hint="default" w:ascii="Times New Roman" w:hAnsi="Times New Roman" w:eastAsia="SimSun" w:cs="Times New Roman"/>
          <w:b/>
          <w:bCs/>
          <w:color w:val="C00000"/>
          <w:sz w:val="28"/>
          <w:szCs w:val="28"/>
          <w:u w:val="single"/>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eastAsia="SimSun" w:cs="Times New Roman"/>
          <w:sz w:val="28"/>
          <w:szCs w:val="28"/>
          <w:u w:val="single"/>
          <w:lang w:val="en-US"/>
        </w:rPr>
      </w:pPr>
      <w:r>
        <w:rPr>
          <w:rFonts w:hint="default" w:ascii="Times New Roman" w:hAnsi="Times New Roman" w:eastAsia="SimSun" w:cs="Times New Roman"/>
          <w:sz w:val="28"/>
          <w:szCs w:val="28"/>
          <w:lang w:val="en-US"/>
        </w:rPr>
        <w:t xml:space="preserve">Apply the process of key extraction over each single transmitted tone, or concatenate the probes as in [1]. (In the paper [1], </w:t>
      </w:r>
      <w:r>
        <w:rPr>
          <w:rFonts w:hint="default" w:ascii="Times New Roman" w:hAnsi="Times New Roman" w:eastAsia="AdvP7C2E" w:cs="Times New Roman"/>
          <w:sz w:val="28"/>
          <w:szCs w:val="28"/>
        </w:rPr>
        <w:t>Alice and Bob exchange probe</w:t>
      </w:r>
      <w:r>
        <w:rPr>
          <w:rFonts w:hint="default" w:ascii="Times New Roman" w:hAnsi="Times New Roman" w:eastAsia="AdvP7C2E" w:cs="Times New Roman"/>
          <w:sz w:val="28"/>
          <w:szCs w:val="28"/>
          <w:lang w:val="en-US"/>
        </w:rPr>
        <w:t xml:space="preserve"> </w:t>
      </w:r>
      <w:r>
        <w:rPr>
          <w:rFonts w:hint="default" w:ascii="Times New Roman" w:hAnsi="Times New Roman" w:eastAsia="AdvP7C2E" w:cs="Times New Roman"/>
          <w:sz w:val="28"/>
          <w:szCs w:val="28"/>
        </w:rPr>
        <w:t>packets periodically and use these probe packets to</w:t>
      </w:r>
      <w:r>
        <w:rPr>
          <w:rFonts w:hint="default" w:ascii="Times New Roman" w:hAnsi="Times New Roman" w:eastAsia="AdvP7C2E" w:cs="Times New Roman"/>
          <w:sz w:val="28"/>
          <w:szCs w:val="28"/>
          <w:lang w:val="en-US"/>
        </w:rPr>
        <w:t xml:space="preserve"> </w:t>
      </w:r>
      <w:r>
        <w:rPr>
          <w:rFonts w:hint="default" w:ascii="Times New Roman" w:hAnsi="Times New Roman" w:eastAsia="AdvP7C2E" w:cs="Times New Roman"/>
          <w:sz w:val="28"/>
          <w:szCs w:val="28"/>
        </w:rPr>
        <w:t>measure the</w:t>
      </w:r>
      <w:r>
        <w:rPr>
          <w:rFonts w:hint="default" w:ascii="Times New Roman" w:hAnsi="Times New Roman" w:eastAsia="AdvP7C2E" w:cs="Times New Roman"/>
          <w:sz w:val="28"/>
          <w:szCs w:val="28"/>
          <w:u w:val="single"/>
        </w:rPr>
        <w:t xml:space="preserve"> RSS values</w:t>
      </w:r>
      <w:r>
        <w:rPr>
          <w:rFonts w:hint="default" w:ascii="Times New Roman" w:hAnsi="Times New Roman" w:eastAsia="AdvP7C2E" w:cs="Times New Roman"/>
          <w:sz w:val="28"/>
          <w:szCs w:val="28"/>
          <w:u w:val="single"/>
          <w:lang w:val="en-US"/>
        </w:rPr>
        <w:t xml:space="preserve"> over the time domain</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u w:val="single"/>
          <w:lang w:val="en-US"/>
        </w:rPr>
        <w:t>i.e. each party concatenate the probes that it received and apply key extraction on the resultant time series.</w:t>
      </w:r>
    </w:p>
    <w:p>
      <w:pPr>
        <w:keepNext w:val="0"/>
        <w:keepLines w:val="0"/>
        <w:pageBreakBefore w:val="0"/>
        <w:widowControl/>
        <w:numPr>
          <w:ilvl w:val="0"/>
          <w:numId w:val="2"/>
        </w:numPr>
        <w:kinsoku/>
        <w:wordWrap/>
        <w:overflowPunct/>
        <w:topLinePunct w:val="0"/>
        <w:autoSpaceDE/>
        <w:autoSpaceDN/>
        <w:bidi w:val="0"/>
        <w:adjustRightInd/>
        <w:snapToGrid/>
        <w:spacing w:beforeLines="0" w:afterLines="0" w:line="360" w:lineRule="auto"/>
        <w:ind w:left="425" w:leftChars="0" w:hanging="425" w:firstLineChars="0"/>
        <w:jc w:val="both"/>
        <w:textAlignment w:val="auto"/>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Apply quantization over chunks of the concatenated time series.</w:t>
      </w:r>
    </w:p>
    <w:p>
      <w:pPr>
        <w:keepNext w:val="0"/>
        <w:keepLines w:val="0"/>
        <w:pageBreakBefore w:val="0"/>
        <w:widowControl/>
        <w:numPr>
          <w:ilvl w:val="0"/>
          <w:numId w:val="2"/>
        </w:numPr>
        <w:kinsoku/>
        <w:wordWrap/>
        <w:overflowPunct/>
        <w:topLinePunct w:val="0"/>
        <w:autoSpaceDE/>
        <w:autoSpaceDN/>
        <w:bidi w:val="0"/>
        <w:adjustRightInd/>
        <w:snapToGrid/>
        <w:spacing w:beforeLines="0" w:afterLines="0" w:line="360" w:lineRule="auto"/>
        <w:ind w:left="425" w:leftChars="0" w:hanging="425" w:firstLineChars="0"/>
        <w:jc w:val="both"/>
        <w:textAlignment w:val="auto"/>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When dealing with time series, the magnitude values were spread over all the x-axis and hence it was making sense to quantize chunks, while in the case of the spectrum (specially in the linear scale</w:t>
      </w:r>
      <w:r>
        <w:rPr>
          <w:rFonts w:hint="default" w:ascii="Times New Roman" w:hAnsi="Times New Roman" w:eastAsia="SimSun" w:cs="Times New Roman"/>
          <w:sz w:val="28"/>
          <w:szCs w:val="28"/>
          <w:u w:val="single"/>
          <w:lang w:val="en-US"/>
        </w:rPr>
        <w:t xml:space="preserve"> rather than the dB</w:t>
      </w:r>
      <w:r>
        <w:rPr>
          <w:rFonts w:hint="default" w:ascii="Times New Roman" w:hAnsi="Times New Roman" w:eastAsia="SimSun" w:cs="Times New Roman"/>
          <w:sz w:val="28"/>
          <w:szCs w:val="28"/>
          <w:lang w:val="en-US"/>
        </w:rPr>
        <w:t>), the magnitude values are negligible except in the range of the tone frequencies.</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firstLine="420" w:firstLineChars="0"/>
        <w:jc w:val="both"/>
        <w:textAlignment w:val="auto"/>
        <w:outlineLvl w:val="9"/>
        <w:rPr>
          <w:rFonts w:hint="default" w:ascii="Times New Roman" w:hAnsi="Times New Roman" w:eastAsia="SimSun" w:cs="Times New Roman"/>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firstLine="420" w:firstLineChars="0"/>
        <w:jc w:val="both"/>
        <w:textAlignment w:val="auto"/>
        <w:outlineLvl w:val="9"/>
        <w:rPr>
          <w:rFonts w:hint="default" w:ascii="Times New Roman" w:hAnsi="Times New Roman" w:eastAsia="SimSun" w:cs="Times New Roman"/>
          <w:sz w:val="28"/>
          <w:szCs w:val="28"/>
          <w:u w:val="single"/>
          <w:lang w:val="en-US"/>
        </w:rPr>
      </w:pPr>
      <w:r>
        <w:rPr>
          <w:rFonts w:hint="default" w:ascii="Times New Roman" w:hAnsi="Times New Roman" w:eastAsia="SimSun" w:cs="Times New Roman"/>
          <w:sz w:val="28"/>
          <w:szCs w:val="28"/>
          <w:u w:val="single"/>
          <w:lang w:val="en-US"/>
        </w:rPr>
        <w:t xml:space="preserve">Maybe the quantization over chunks can make sense only if </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we will take the spectrum in dB, </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u w:val="single"/>
          <w:lang w:val="en-US"/>
        </w:rPr>
        <w:t>or</w:t>
      </w:r>
      <w:r>
        <w:rPr>
          <w:rFonts w:hint="default" w:ascii="Times New Roman" w:hAnsi="Times New Roman" w:eastAsia="SimSun" w:cs="Times New Roman"/>
          <w:b w:val="0"/>
          <w:bCs w:val="0"/>
          <w:sz w:val="28"/>
          <w:szCs w:val="28"/>
          <w:u w:val="none"/>
          <w:lang w:val="en-US"/>
        </w:rPr>
        <w:t xml:space="preserve"> if we apply the process of key extraction over </w:t>
      </w:r>
      <w:r>
        <w:rPr>
          <w:rFonts w:hint="default" w:ascii="Times New Roman" w:hAnsi="Times New Roman" w:eastAsia="SimSun" w:cs="Times New Roman"/>
          <w:sz w:val="28"/>
          <w:szCs w:val="28"/>
          <w:lang w:val="en-US"/>
        </w:rPr>
        <w:t xml:space="preserve">the range of the tone frequencies. I.e, only in the part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420" w:leftChars="0"/>
        <w:jc w:val="center"/>
        <w:textAlignment w:val="auto"/>
        <w:outlineLvl w:val="9"/>
        <w:rPr>
          <w:rFonts w:hint="default" w:ascii="Times New Roman" w:hAnsi="Times New Roman" w:eastAsia="SimSun" w:cs="Times New Roman"/>
          <w:sz w:val="28"/>
          <w:szCs w:val="28"/>
          <w:lang w:val="en-US"/>
        </w:rPr>
      </w:pPr>
      <w:bookmarkStart w:id="0" w:name="_GoBack"/>
      <w:bookmarkEnd w:id="0"/>
      <w:r>
        <w:drawing>
          <wp:inline distT="0" distB="0" distL="114300" distR="114300">
            <wp:extent cx="409575" cy="2506345"/>
            <wp:effectExtent l="0" t="0" r="9525" b="825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0"/>
                    <a:srcRect r="-5417" b="5898"/>
                    <a:stretch>
                      <a:fillRect/>
                    </a:stretch>
                  </pic:blipFill>
                  <pic:spPr>
                    <a:xfrm>
                      <a:off x="0" y="0"/>
                      <a:ext cx="409575" cy="2506345"/>
                    </a:xfrm>
                    <a:prstGeom prst="rect">
                      <a:avLst/>
                    </a:prstGeom>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u w:val="single"/>
          <w:lang w:val="en-US"/>
        </w:rPr>
        <w:t>or</w:t>
      </w:r>
      <w:r>
        <w:rPr>
          <w:rFonts w:hint="default" w:ascii="Times New Roman" w:hAnsi="Times New Roman" w:eastAsia="SimSun" w:cs="Times New Roman"/>
          <w:b w:val="0"/>
          <w:bCs w:val="0"/>
          <w:sz w:val="28"/>
          <w:szCs w:val="28"/>
          <w:u w:val="none"/>
          <w:lang w:val="en-US"/>
        </w:rPr>
        <w:t xml:space="preserve"> if we concatenate the tones magnitude spectrum in the tone frequency range only (don’t know, imagining something like this)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jc w:val="both"/>
        <w:textAlignment w:val="auto"/>
        <w:outlineLvl w:val="9"/>
        <w:rPr>
          <w:rFonts w:hint="default" w:ascii="Times New Roman" w:hAnsi="Times New Roman" w:eastAsia="SimSun" w:cs="Times New Roman"/>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jc w:val="center"/>
        <w:textAlignment w:val="auto"/>
        <w:outlineLvl w:val="9"/>
        <w:rPr>
          <w:rFonts w:hint="default" w:ascii="Times New Roman" w:hAnsi="Times New Roman" w:eastAsia="SimSun" w:cs="Times New Roman"/>
          <w:sz w:val="28"/>
          <w:szCs w:val="28"/>
          <w:lang w:val="en-US"/>
        </w:rPr>
      </w:pPr>
      <w:r>
        <w:drawing>
          <wp:inline distT="0" distB="0" distL="114300" distR="114300">
            <wp:extent cx="2057400" cy="3009265"/>
            <wp:effectExtent l="0" t="0" r="0" b="63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1"/>
                    <a:srcRect b="10484"/>
                    <a:stretch>
                      <a:fillRect/>
                    </a:stretch>
                  </pic:blipFill>
                  <pic:spPr>
                    <a:xfrm>
                      <a:off x="0" y="0"/>
                      <a:ext cx="2057400" cy="30092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Lines="0" w:afterLines="0" w:line="360" w:lineRule="auto"/>
        <w:jc w:val="both"/>
        <w:textAlignment w:val="auto"/>
        <w:outlineLvl w:val="9"/>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u w:val="single"/>
          <w:lang w:val="en-US"/>
        </w:rPr>
        <w:t>Note:</w:t>
      </w:r>
      <w:r>
        <w:rPr>
          <w:rFonts w:hint="default" w:ascii="Times New Roman" w:hAnsi="Times New Roman" w:eastAsia="SimSun" w:cs="Times New Roman"/>
          <w:sz w:val="28"/>
          <w:szCs w:val="28"/>
          <w:lang w:val="en-US"/>
        </w:rPr>
        <w:t xml:space="preserve"> In our case, we are taking spectrum, so will it help to concatenate the time series correspond to the consecutive tones (recordings of many consecutive tones in the same experiment), and then get the corresponding spectrum (the idea is only to increase number of points)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jc w:val="both"/>
        <w:textAlignment w:val="auto"/>
        <w:outlineLvl w:val="9"/>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4" w:lineRule="atLeast"/>
        <w:ind w:left="425" w:leftChars="0" w:hanging="425" w:firstLineChars="0"/>
        <w:jc w:val="both"/>
        <w:textAlignment w:val="auto"/>
        <w:outlineLvl w:val="9"/>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t>Premnath, S. N., S. Jana, J. Croft, P. L. Gowda, M. Clark, S. K. Kasera, N. Patwari, and S. V. Krishnamurthy, 2013 May, “Secret key extraction from wireless signal strength in real environments,” IEEE Transactions on Mobile Computing 12, 917– 930</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dvP7C2E">
    <w:altName w:val="Segoe Print"/>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B5579A"/>
    <w:multiLevelType w:val="singleLevel"/>
    <w:tmpl w:val="89B557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AA7800C"/>
    <w:multiLevelType w:val="singleLevel"/>
    <w:tmpl w:val="FAA7800C"/>
    <w:lvl w:ilvl="0" w:tentative="0">
      <w:start w:val="1"/>
      <w:numFmt w:val="decimal"/>
      <w:lvlText w:val="%1."/>
      <w:lvlJc w:val="left"/>
      <w:pPr>
        <w:tabs>
          <w:tab w:val="left" w:pos="425"/>
        </w:tabs>
        <w:ind w:left="425" w:leftChars="0" w:hanging="425" w:firstLineChars="0"/>
      </w:pPr>
      <w:rPr>
        <w:rFonts w:hint="default"/>
      </w:rPr>
    </w:lvl>
  </w:abstractNum>
  <w:abstractNum w:abstractNumId="2">
    <w:nsid w:val="4BD9022C"/>
    <w:multiLevelType w:val="singleLevel"/>
    <w:tmpl w:val="4BD9022C"/>
    <w:lvl w:ilvl="0" w:tentative="0">
      <w:start w:val="1"/>
      <w:numFmt w:val="decimal"/>
      <w:lvlText w:val="%1."/>
      <w:lvlJc w:val="left"/>
      <w:pPr>
        <w:tabs>
          <w:tab w:val="left" w:pos="425"/>
        </w:tabs>
        <w:ind w:left="425" w:leftChars="0" w:hanging="425" w:firstLineChars="0"/>
      </w:pPr>
      <w:rPr>
        <w:rFonts w:hint="default"/>
      </w:rPr>
    </w:lvl>
  </w:abstractNum>
  <w:abstractNum w:abstractNumId="3">
    <w:nsid w:val="7636442B"/>
    <w:multiLevelType w:val="singleLevel"/>
    <w:tmpl w:val="7636442B"/>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C2C8B"/>
    <w:rsid w:val="11962251"/>
    <w:rsid w:val="19421A01"/>
    <w:rsid w:val="26894723"/>
    <w:rsid w:val="26C429A0"/>
    <w:rsid w:val="3CC407C8"/>
    <w:rsid w:val="3F63176F"/>
    <w:rsid w:val="46470E27"/>
    <w:rsid w:val="7A9E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2019-02-10T08:45:00Z</dcterms:created>
  <dc:creator>Dania</dc:creator>
  <cp:lastModifiedBy>Dania</cp:lastModifiedBy>
  <dcterms:modified xsi:type="dcterms:W3CDTF">2019-02-10T14:40:40Z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