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F2044"/>
          <w:sz w:val="80"/>
          <w:szCs w:val="80"/>
        </w:rPr>
        <w:t xml:space="preserve">FinTree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금융 스킬트리 상세 구조  v0.4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Lv1 공통 3단계  |  7개 분기 라인  |  각 Lv5까지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2026년 3월</w:t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1. 스킬트리 전체 구조 개요</w:t>
      </w:r>
    </w:p>
    <w:p>
      <w:pPr>
        <w:spacing w:before="50" w:after="50"/>
      </w:pPr>
      <w:r>
        <w:rPr>
          <w:rFonts w:ascii="Arial" w:cs="Arial" w:eastAsia="Arial" w:hAnsi="Arial"/>
          <w:color w:val="0F2044"/>
          <w:sz w:val="20"/>
          <w:szCs w:val="20"/>
        </w:rPr>
        <w:t xml:space="preserve">Lv1 공통 트리(3단계) 완료 후 7개 분기 라인이 동시 해금됩니다. 각 라인은 입문(Lv2~3)과 중급(Lv4~5)으로 구성되며, Lv5는 선행 라인 이수 없이도 같은 라인 내 Lv4 완료만으로 해금됩니다.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100"/>
        <w:gridCol w:w="1100"/>
        <w:gridCol w:w="1100"/>
        <w:gridCol w:w="1100"/>
        <w:gridCol w:w="950"/>
        <w:gridCol w:w="950"/>
        <w:gridCol w:w="500"/>
      </w:tblGrid>
      <w:tr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라인 / 레벨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Lv1-1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Lv1-2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Lv1-3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Lv2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Lv3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Lv4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Lv5</w:t>
            </w:r>
          </w:p>
        </w:tc>
      </w:tr>
      <w:tr>
        <w:tc>
          <w:tcPr>
            <w:tcW w:type="dxa" w:w="1760"/>
            <w:tcBorders>
              <w:top w:val="single" w:color="B07D1A" w:sz="1"/>
              <w:left w:val="single" w:color="B07D1A" w:sz="1"/>
              <w:bottom w:val="single" w:color="B07D1A" w:sz="1"/>
              <w:right w:val="single" w:color="B07D1A" w:sz="1"/>
            </w:tcBorders>
            <w:shd w:fill="B07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🌱 Lv1 공통 트리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소득 이해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저축 기초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비상금 &amp; 신용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🛡 보험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보험 기초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실손보험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생명보험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보장설계</w:t>
            </w:r>
          </w:p>
        </w:tc>
      </w:tr>
      <w:tr>
        <w:tc>
          <w:tcPr>
            <w:tcW w:type="dxa" w:w="17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📈 주식·ETF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주식 기초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ETF 입문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분산투자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포트설계</w:t>
            </w:r>
          </w:p>
        </w:tc>
      </w:tr>
      <w:tr>
        <w:tc>
          <w:tcPr>
            <w:tcW w:type="dxa" w:w="1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🏦 연금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국민연금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IRP 기초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DC 운용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노후설계</w:t>
            </w:r>
          </w:p>
        </w:tc>
      </w:tr>
      <w:tr>
        <w:tc>
          <w:tcPr>
            <w:tcW w:type="dxa" w:w="17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🏠 부동산·청약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청약 기초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전/월세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청약전략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담보대출</w:t>
            </w:r>
          </w:p>
        </w:tc>
      </w:tr>
      <w:tr>
        <w:tc>
          <w:tcPr>
            <w:tcW w:type="dxa" w:w="17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💰 세금·절세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세금 기초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연말정산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절세계좌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절세플랜</w:t>
            </w:r>
          </w:p>
        </w:tc>
      </w:tr>
      <w:tr>
        <w:tc>
          <w:tcPr>
            <w:tcW w:type="dxa" w:w="17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💳 신용·대출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신용점수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카드전략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대출비교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부채관리</w:t>
            </w:r>
          </w:p>
        </w:tc>
      </w:tr>
      <w:tr>
        <w:tc>
          <w:tcPr>
            <w:tcW w:type="dxa" w:w="1760"/>
            <w:tcBorders>
              <w:top w:val="single" w:color="312E81" w:sz="1"/>
              <w:left w:val="single" w:color="312E81" w:sz="1"/>
              <w:bottom w:val="single" w:color="312E81" w:sz="1"/>
              <w:right w:val="single" w:color="312E81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🪙 암호화폐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블록체인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투자리스크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6"/>
                <w:szCs w:val="16"/>
              </w:rPr>
              <w:t xml:space="preserve">실전매매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세금전략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※ Lv5 노드(🔒)는 동일 라인 Lv4 완료만으로 해금. 전체 노드: 공통 3개 + 분기 28개(7×4) + 마스터 3개 = 총 34개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2. Lv1 공통 트리 — 소득 &amp; 저축 기초 (3단계)</w:t>
      </w:r>
    </w:p>
    <w:p>
      <w:pPr>
        <w:spacing w:before="50" w:after="50"/>
      </w:pPr>
      <w:r>
        <w:rPr>
          <w:rFonts w:ascii="Arial" w:cs="Arial" w:eastAsia="Arial" w:hAnsi="Arial"/>
          <w:color w:val="0F2044"/>
          <w:sz w:val="20"/>
          <w:szCs w:val="20"/>
        </w:rPr>
        <w:t xml:space="preserve">모든 7개 분기 라인의 공통 선수 조건. Lv1-1 → 1-2 → 1-3 순서로 이수해야 분기 라인 Lv2 노드가 동시 해금됩니다.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07D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07D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07D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07D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07D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07D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B07D1A" w:sz="1"/>
              <w:left w:val="single" w:color="B07D1A" w:sz="1"/>
              <w:bottom w:val="single" w:color="B07D1A" w:sz="1"/>
              <w:right w:val="single" w:color="B07D1A" w:sz="1"/>
            </w:tcBorders>
            <w:shd w:fill="B07D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Lv1 공통 트리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소득 &amp; 저축 기초 — 전 분기 라인 진입 전 필수 이수</w:t>
            </w:r>
          </w:p>
        </w:tc>
      </w:tr>
      <w:tr>
        <w:tc>
          <w:tcPr>
            <w:tcW w:type="dxa" w:w="900"/>
            <w:tcBorders>
              <w:top w:val="single" w:color="B07D1A" w:sz="1"/>
              <w:left w:val="single" w:color="B07D1A" w:sz="1"/>
              <w:bottom w:val="single" w:color="B07D1A" w:sz="1"/>
              <w:right w:val="single" w:color="B07D1A" w:sz="1"/>
            </w:tcBorders>
            <w:shd w:fill="B07D1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1-1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소득 &amp; 급여 이해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급여명세서 읽는 법 / 세전·세후 차이 / 4대보험 공제 개요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세전·세후 실수령액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세전·세후,공제</w:t>
            </w:r>
          </w:p>
        </w:tc>
      </w:tr>
      <w:tr>
        <w:tc>
          <w:tcPr>
            <w:tcW w:type="dxa" w:w="900"/>
            <w:tcBorders>
              <w:top w:val="single" w:color="B07D1A" w:sz="1"/>
              <w:left w:val="single" w:color="B07D1A" w:sz="1"/>
              <w:bottom w:val="single" w:color="B07D1A" w:sz="1"/>
              <w:right w:val="single" w:color="B07D1A" w:sz="1"/>
            </w:tcBorders>
            <w:shd w:fill="B07D1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1-2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저축 &amp; 예산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Lv1-1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선저축 후소비 / 50·30·20 예산 법칙 / 예금 vs 적금 비교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월 예산 자동 분류기 &amp; 이자 비교기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선저축,고정비,적금</w:t>
            </w:r>
          </w:p>
        </w:tc>
      </w:tr>
      <w:tr>
        <w:tc>
          <w:tcPr>
            <w:tcW w:type="dxa" w:w="900"/>
            <w:tcBorders>
              <w:top w:val="single" w:color="B07D1A" w:sz="1"/>
              <w:left w:val="single" w:color="B07D1A" w:sz="1"/>
              <w:bottom w:val="single" w:color="B07D1A" w:sz="1"/>
              <w:right w:val="single" w:color="B07D1A" w:sz="1"/>
            </w:tcBorders>
            <w:shd w:fill="B07D1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1-3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비상금 &amp; 신용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Lv1-2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비상금 3~6개월치 목표 / 신용점수 구성 / 체크·신용카드 차이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비상금 목표금액 &amp; 달성 기간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비상금,신용점수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▶ Lv1-3 완료 시 → 7개 분기 라인 Lv2 노드 전체 동시 해금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3. 보험 라인 — 위험 대비 &amp; 보장 설계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테마: "나를 지키는 방패"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입문 (Lv2~3)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보험의 구조와 종류 이해</w:t>
            </w:r>
          </w:p>
        </w:tc>
      </w:tr>
      <w:tr>
        <w:tc>
          <w:tcPr>
            <w:tcW w:type="dxa" w:w="9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보험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 완료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보험이란 무엇인가 / 순보험료·부가보험료 / 보험료 결정 원리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나에게 필요한 보험 자가진단 체크리스트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위험률,순보험료</w:t>
            </w:r>
          </w:p>
        </w:tc>
      </w:tr>
      <w:tr>
        <w:tc>
          <w:tcPr>
            <w:tcW w:type="dxa" w:w="9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실손의료보험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1~4세대 실손 비교 / 자기부담금 구조 / 갱신형 vs 비갱신형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세대별 실손 보험료 비교기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자기부담금,갱신형</w:t>
            </w:r>
          </w:p>
        </w:tc>
      </w:tr>
      <w:tr>
        <w:tc>
          <w:tcPr>
            <w:tcW w:type="dxa" w:w="9360"/>
            <w:gridSpan w:val="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중급 (Lv4~5)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생명보험·퇴직연금 보장 — 사망 및 노후 대비</w:t>
            </w:r>
          </w:p>
        </w:tc>
      </w:tr>
      <w:tr>
        <w:tc>
          <w:tcPr>
            <w:tcW w:type="dxa" w:w="9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생명보험 구조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정기 vs 종신 vs CI 비교 / 보장금액 설정 기준 / 수익자 지정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가족 구성별 보장금액 시뮬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정기보험,종신,CI</w:t>
            </w:r>
          </w:p>
        </w:tc>
      </w:tr>
      <w:tr>
        <w:tc>
          <w:tcPr>
            <w:tcW w:type="dxa" w:w="9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Lv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보장 설계 마스터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보장 공백 분석 / 중복 보험 정리 / 생애주기별 리모델링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나의 보장 공백 분석기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보장공백,리모델링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4. 주식·ETF 라인 — 자산 성장 투자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테마: "내 돈이 일하게 하라"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입문 (Lv2~3)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주식·ETF 개념 이해 — 시장 참여의 첫 걸음</w:t>
            </w:r>
          </w:p>
        </w:tc>
      </w:tr>
      <w:tr>
        <w:tc>
          <w:tcPr>
            <w:tcW w:type="dxa" w:w="9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주식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 완료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주식이란 / 시가총액·PER·PBR / 배당 개념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모의 주식 매수 수익 체험기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시가총액,PER,배당</w:t>
            </w:r>
          </w:p>
        </w:tc>
      </w:tr>
      <w:tr>
        <w:tc>
          <w:tcPr>
            <w:tcW w:type="dxa" w:w="9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ETF 입문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ETF vs 펀드 vs 개별주 / 지수·섹터·테마 ETF / 수수료(TER) 비교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ETF vs 개별주 장기 수익 비교기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ETF,지수추종,TER</w:t>
            </w:r>
          </w:p>
        </w:tc>
      </w:tr>
      <w:tr>
        <w:tc>
          <w:tcPr>
            <w:tcW w:type="dxa" w:w="9360"/>
            <w:gridSpan w:val="6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중급 (Lv4~5)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분산투자 &amp; 포트폴리오 — 리스크를 줄이며 수익 추구</w:t>
            </w:r>
          </w:p>
        </w:tc>
      </w:tr>
      <w:tr>
        <w:tc>
          <w:tcPr>
            <w:tcW w:type="dxa" w:w="9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분산투자 전략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자산배분 원칙 / 국내·해외·채권·금 비중 / 리밸런싱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자산배분 포트폴리오 변동성 시뮬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자산배분,리밸런싱</w:t>
            </w:r>
          </w:p>
        </w:tc>
      </w:tr>
      <w:tr>
        <w:tc>
          <w:tcPr>
            <w:tcW w:type="dxa" w:w="9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Lv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포트폴리오 설계 마스터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섹터·테마 분석 / 경기 사이클 / 장기 복리 설계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30년 복리 수익 로드맵 생성기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섹터ETF,복리,장기투자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5. 연금 라인 — 노후 소득 설계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테마: "미래의 나를 위한 준비"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입문 (Lv2~3)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3층 연금 구조 이해 — 공적·퇴직·사적 연금의 역할</w:t>
            </w:r>
          </w:p>
        </w:tc>
      </w:tr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국민연금 이해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 완료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납부 구조 / 크레딧 제도 / 수령 나이·금액 결정 원리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국민연금 예상 수령액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국민연금,크레딧,수령나이</w:t>
            </w:r>
          </w:p>
        </w:tc>
      </w:tr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IRP &amp; 연금저축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IRP 개요 / 세액공제 한도 700만원 / 연금저축 vs IRP 차이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IRP 세액공제 절세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IRP,세액공제,700만원</w:t>
            </w:r>
          </w:p>
        </w:tc>
      </w:tr>
      <w:tr>
        <w:tc>
          <w:tcPr>
            <w:tcW w:type="dxa" w:w="9360"/>
            <w:gridSpan w:val="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중급 (Lv4~5)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퇴직연금 운용 &amp; 수령 전략 — 절세하며 노후 대비</w:t>
            </w:r>
          </w:p>
        </w:tc>
      </w:tr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퇴직연금 DC 운용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DC형 운용 전략 / 적립금 투자 상품 / 이직 시 처리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퇴직연금 DC 예상 수령액 시뮬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DC형,적립금운용</w:t>
            </w:r>
          </w:p>
        </w:tc>
      </w:tr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Lv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노후 소득 설계 마스터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3층 연금 통합 / 연금소득세 vs 일시금 / 분리과세 전략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65세 이후 월 수령액 통합 시뮬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3층연금,연금소득세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6. 부동산·청약 라인 — 주거 &amp; 부동산 이해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테마: "내 집 마련의 첫 걸음"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입문 (Lv2~3)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청약·전월세 — 주거 선택의 기초</w:t>
            </w:r>
          </w:p>
        </w:tc>
      </w:tr>
      <w:tr>
        <w:tc>
          <w:tcPr>
            <w:tcW w:type="dxa" w:w="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청약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 완료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청약통장 종류 / 가입 요건 / 공공·민영 청약 유형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청약 가점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청약가점,무주택기간</w:t>
            </w:r>
          </w:p>
        </w:tc>
      </w:tr>
      <w:tr>
        <w:tc>
          <w:tcPr>
            <w:tcW w:type="dxa" w:w="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전세 vs 월세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전세 구조 / 보증금 보호(HUG·HF) / 전월세 비용 비교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전월세 전환율 &amp; 비용 비교기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전세,보증금,HUG</w:t>
            </w:r>
          </w:p>
        </w:tc>
      </w:tr>
      <w:tr>
        <w:tc>
          <w:tcPr>
            <w:tcW w:type="dxa" w:w="9360"/>
            <w:gridSpan w:val="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중급 (Lv4~5)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청약 전략 &amp; 주택담보대출 — 실전 매수 준비</w:t>
            </w:r>
          </w:p>
        </w:tc>
      </w:tr>
      <w:tr>
        <w:tc>
          <w:tcPr>
            <w:tcW w:type="dxa" w:w="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청약 전략 심화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특별공급 종류 / 가점제 vs 추첨제 / 분양가상한제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지역·평형별 당첨 확률 시뮬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특별공급,가점제</w:t>
            </w:r>
          </w:p>
        </w:tc>
      </w:tr>
      <w:tr>
        <w:tc>
          <w:tcPr>
            <w:tcW w:type="dxa" w:w="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Lv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주택담보대출 &amp; 부동산 세금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DSR·LTV·DTI 개념 / 정책대출 / 취득세·양도세 개요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대출 한도 &amp; 월 원리금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DSR,LTV,취득세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7. 세금·절세 라인 — 합법적 세금 줄이기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테마: "버는 것보다 아끼는 것"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입문 (Lv2~3)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세금 구조 이해 — 내가 내는 세금의 종류와 흐름</w:t>
            </w:r>
          </w:p>
        </w:tc>
      </w:tr>
      <w:tr>
        <w:tc>
          <w:tcPr>
            <w:tcW w:type="dxa" w:w="9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세금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 완료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직접세 vs 간접세 / 소득세·부가세·재산세 개요 / 납세 흐름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연간 납부 세금 총합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소득세,부가세,누진세</w:t>
            </w:r>
          </w:p>
        </w:tc>
      </w:tr>
      <w:tr>
        <w:tc>
          <w:tcPr>
            <w:tcW w:type="dxa" w:w="9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연말정산 완전정복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소득공제 vs 세액공제 / 주요 공제 항목 / 환급 극대화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연말정산 환급액 예측기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소득공제,세액공제,환급</w:t>
            </w:r>
          </w:p>
        </w:tc>
      </w:tr>
      <w:tr>
        <w:tc>
          <w:tcPr>
            <w:tcW w:type="dxa" w:w="9360"/>
            <w:gridSpan w:val="6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중급 (Lv4~5)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절세 계좌 &amp; 종합소득세 — ISA·IRP로 세금 줄이기</w:t>
            </w:r>
          </w:p>
        </w:tc>
      </w:tr>
      <w:tr>
        <w:tc>
          <w:tcPr>
            <w:tcW w:type="dxa" w:w="9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절세 계좌 통합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ISA 종류 비교 / IRP·연금저축 세액공제 / 계좌별 운용 전략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절세 계좌 세금 절감 통합 시뮬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ISA,IRP,연금저축</w:t>
            </w:r>
          </w:p>
        </w:tc>
      </w:tr>
      <w:tr>
        <w:tc>
          <w:tcPr>
            <w:tcW w:type="dxa" w:w="9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Lv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절세 전략 마스터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종합소득세 개요 / N잡러 신고 / 금융투자 세금·연간 절세 플랜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연간 절세 플랜 자동 생성기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종합소득세,금투세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8. 신용·대출 라인 — 신용 관리 &amp; 대출 전략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테마: "신용이 곧 자산이다"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49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입문 (Lv2~3)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신용점수 구조와 카드 활용 이해</w:t>
            </w:r>
          </w:p>
        </w:tc>
      </w:tr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신용점수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 완료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신용점수 구성 요소 / 올리는 법 / 조회 영향 여부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신용점수 예상 변동 체크리스트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신용점수,CB,연체</w:t>
            </w:r>
          </w:p>
        </w:tc>
      </w:tr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카드 &amp; 체크카드 전략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신용 vs 체크 차이 / 카드 포인트 극대화 / 할부 이자 함정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카드 혜택 vs 할부이자 비교기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포인트,할부이자,한도</w:t>
            </w:r>
          </w:p>
        </w:tc>
      </w:tr>
      <w:tr>
        <w:tc>
          <w:tcPr>
            <w:tcW w:type="dxa" w:w="9360"/>
            <w:gridSpan w:val="6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중급 (Lv4~5)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대출 구조 이해 &amp; 부채 관리 — 현명한 차입 전략</w:t>
            </w:r>
          </w:p>
        </w:tc>
      </w:tr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대출 상품 비교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신용대출 vs 담보대출 / 금리 구조(고정·변동) / 청년 정책 대출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대출 금리별 이자 비교기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신용대출,고정금리,정책대출</w:t>
            </w:r>
          </w:p>
        </w:tc>
      </w:tr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Lv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부채 관리 마스터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DSR 계산 / 대출 갈아타기 전략 / 빚 상환 우선순위 설계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부채 상환 우선순위 &amp; 기간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DSR,갈아타기,상환전략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9. 암호화폐 라인 — 디지털 자산 이해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테마: "새로운 자산 클래스의 이해"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12E8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12E8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12E8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12E8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12E8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12E8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312E81" w:sz="1"/>
              <w:left w:val="single" w:color="312E81" w:sz="1"/>
              <w:bottom w:val="single" w:color="312E81" w:sz="1"/>
              <w:right w:val="single" w:color="312E81" w:sz="1"/>
            </w:tcBorders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입문 (Lv2~3)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블록체인 &amp; 암호화폐 기초 — 구조와 리스크 이해</w:t>
            </w:r>
          </w:p>
        </w:tc>
      </w:tr>
      <w:tr>
        <w:tc>
          <w:tcPr>
            <w:tcW w:type="dxa" w:w="900"/>
            <w:tcBorders>
              <w:top w:val="single" w:color="312E81" w:sz="1"/>
              <w:left w:val="single" w:color="312E81" w:sz="1"/>
              <w:bottom w:val="single" w:color="312E81" w:sz="1"/>
              <w:right w:val="single" w:color="312E81" w:sz="1"/>
            </w:tcBorders>
            <w:shd w:fill="312E81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블록체인 &amp; 코인 기초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Lv1 완료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블록체인 원리 / 비트코인 vs 이더리움 / 거래소 구조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코인 시세 변동 체험 시뮬 (가상)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블록체인,비트코인,거래소</w:t>
            </w:r>
          </w:p>
        </w:tc>
      </w:tr>
      <w:tr>
        <w:tc>
          <w:tcPr>
            <w:tcW w:type="dxa" w:w="900"/>
            <w:tcBorders>
              <w:top w:val="single" w:color="312E81" w:sz="1"/>
              <w:left w:val="single" w:color="312E81" w:sz="1"/>
              <w:bottom w:val="single" w:color="312E81" w:sz="1"/>
              <w:right w:val="single" w:color="312E81" w:sz="1"/>
            </w:tcBorders>
            <w:shd w:fill="312E81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암호화폐 투자 리스크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변동성 이해 / 사기 패턴(러그풀·폰지) / 지갑 보안 기초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투자 리스크 자가진단 체크리스트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변동성,러그풀,콜드월렛</w:t>
            </w:r>
          </w:p>
        </w:tc>
      </w:tr>
      <w:tr>
        <w:tc>
          <w:tcPr>
            <w:tcW w:type="dxa" w:w="9360"/>
            <w:gridSpan w:val="6"/>
            <w:tcBorders>
              <w:top w:val="single" w:color="312E81" w:sz="1"/>
              <w:left w:val="single" w:color="312E81" w:sz="1"/>
              <w:bottom w:val="single" w:color="312E81" w:sz="1"/>
              <w:right w:val="single" w:color="312E81" w:sz="1"/>
            </w:tcBorders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중급 (Lv4~5)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실전 투자 &amp; 세금 — 디지털 자산 관리</w:t>
            </w:r>
          </w:p>
        </w:tc>
      </w:tr>
      <w:tr>
        <w:tc>
          <w:tcPr>
            <w:tcW w:type="dxa" w:w="900"/>
            <w:tcBorders>
              <w:top w:val="single" w:color="312E81" w:sz="1"/>
              <w:left w:val="single" w:color="312E81" w:sz="1"/>
              <w:bottom w:val="single" w:color="312E81" w:sz="1"/>
              <w:right w:val="single" w:color="312E81" w:sz="1"/>
            </w:tcBorders>
            <w:shd w:fill="312E81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Lv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거래소 &amp; 실전 매매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Lv3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국내·해외 거래소 비교 / 마켓오더 vs 리밋오더 / 스테이킹 개요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코인 포트폴리오 비중 시뮬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거래소,스테이킹,리밋오더</w:t>
            </w:r>
          </w:p>
        </w:tc>
      </w:tr>
      <w:tr>
        <w:tc>
          <w:tcPr>
            <w:tcW w:type="dxa" w:w="900"/>
            <w:tcBorders>
              <w:top w:val="single" w:color="312E81" w:sz="1"/>
              <w:left w:val="single" w:color="312E81" w:sz="1"/>
              <w:bottom w:val="single" w:color="312E81" w:sz="1"/>
              <w:right w:val="single" w:color="312E81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Lv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암호화폐 세금 &amp; 전략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가상자산 과세 구조 / 손익 통산 / 장기보유 전략 vs 트레이딩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코인 양도손익 &amp; 세금 계산기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가상자산세금,손익통산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10. 마스터 트리 — 통합 재무 설계</w:t>
      </w:r>
    </w:p>
    <w:p>
      <w:pPr>
        <w:spacing w:before="50" w:after="50"/>
      </w:pPr>
      <w:r>
        <w:rPr>
          <w:rFonts w:ascii="Arial" w:cs="Arial" w:eastAsia="Arial" w:hAnsi="Arial"/>
          <w:color w:val="0F2044"/>
          <w:sz w:val="20"/>
          <w:szCs w:val="20"/>
        </w:rPr>
        <w:t xml:space="preserve">해금 조건: 7개 분기 라인 중 4개 이상 Lv4 달성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60"/>
        <w:gridCol w:w="1960"/>
        <w:gridCol w:w="1960"/>
        <w:gridCol w:w="98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스킬명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해금 조건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카드뉴스 주제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</w:tr>
      <w:tr>
        <w:tc>
          <w:tcPr>
            <w:tcW w:type="dxa" w:w="9360"/>
            <w:gridSpan w:val="6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마스터 트리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5개 이상 영역을 통합한 개인 재무 독립 설계</w:t>
            </w:r>
          </w:p>
        </w:tc>
      </w:tr>
      <w:tr>
        <w:tc>
          <w:tcPr>
            <w:tcW w:type="dxa" w:w="9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M-1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통합 재무 진단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4개 라인 Lv4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현재 자산·부채·보장·연금 종합 현황 진단 방법론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나의 재무 건강도 진단기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2044"/>
                <w:sz w:val="17"/>
                <w:szCs w:val="17"/>
              </w:rPr>
              <w:t xml:space="preserve">재무진단,순자산</w:t>
            </w:r>
          </w:p>
        </w:tc>
      </w:tr>
      <w:tr>
        <w:tc>
          <w:tcPr>
            <w:tcW w:type="dxa" w:w="9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M-2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생애주기 로드맵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M-1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취업→결혼→출산→내집→노후 5단계 재무 시나리오 설계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생애주기별 자금 계획 생성기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생애주기,마일스톤</w:t>
            </w:r>
          </w:p>
        </w:tc>
      </w:tr>
      <w:tr>
        <w:tc>
          <w:tcPr>
            <w:tcW w:type="dxa" w:w="90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F3F4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M-3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재무 독립 설계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M-2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FIRE 개념 / 경제적 자유 달성 시나리오 / 포트폴리오 최종 점검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FIRE 달성 시뮬레이터</w:t>
            </w:r>
          </w:p>
        </w:tc>
        <w:tc>
          <w:tcPr>
            <w:tcW w:type="dxa" w:w="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FIRE,경제적자유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11. 해금 메커니즘 &amp; 성취 시스템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11.1 노드 해금 3조건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선수 스킬 완료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직전 레벨 노드가 완료 상태여야 다음 노드 활성화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Lv3 해금 → Lv2 완료 필수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카드뉴스 완독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해당 노드의 카드뉴스 전체 슬라이드 끝까지 스와이프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5장 카드뉴스 → 5/5 완료 표시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시뮬레이터 실행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계산기에 본인 데이터 입력 후 결과 확인 (1회 이상)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연말정산 예측기에 소득 입력 후 계산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11.2 해금 시 보상 (성취 시스템)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2044"/>
          <w:sz w:val="20"/>
          <w:szCs w:val="20"/>
        </w:rPr>
        <w:t xml:space="preserve">스킬 뱃지 획득: 노드 완료 시 해당 라인 컬러 뱃지 지급 → 프로필 전시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2044"/>
          <w:sz w:val="20"/>
          <w:szCs w:val="20"/>
        </w:rPr>
        <w:t xml:space="preserve">레벨업 애니메이션: 노드가 빛나며 잠금 해제 연출 (RPG 스킬창 스타일)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2044"/>
          <w:sz w:val="20"/>
          <w:szCs w:val="20"/>
        </w:rPr>
        <w:t xml:space="preserve">트리 채우기: 완료 노드는 라인 컬러로 채워져 시각적 성장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2044"/>
          <w:sz w:val="20"/>
          <w:szCs w:val="20"/>
        </w:rPr>
        <w:t xml:space="preserve">마스터 트리 해금 알림: 4개 라인 Lv4 달성 시 특별 팝업 + 진입 유도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0F2044" w:sz="10" w:space="6"/>
        </w:pBdr>
        <w:spacing w:before="360" w:after="16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12. 전체 노드 &amp; 시뮬레이터 수량 요약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 / 라인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입문 노드 (Lv2~3)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중급 노드 (Lv4~5)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소계 노드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시뮬레이터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🌱 Lv1 공통 트리 (3단계)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3개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3종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🛡 보험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📈 주식·ETF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🏦 연금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🏠 부동산·청약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💰 세금·절세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💳 신용·대출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🪙 암호화폐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2개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⭐ 마스터 트리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3개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7"/>
                <w:szCs w:val="17"/>
              </w:rPr>
              <w:t xml:space="preserve">3종</w:t>
            </w:r>
          </w:p>
        </w:tc>
      </w:tr>
      <w:tr>
        <w:tc>
          <w:tcPr>
            <w:tcW w:type="dxa" w:w="26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14개</w:t>
            </w:r>
          </w:p>
        </w:tc>
        <w:tc>
          <w:tcPr>
            <w:tcW w:type="dxa" w:w="16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14개</w:t>
            </w:r>
          </w:p>
        </w:tc>
        <w:tc>
          <w:tcPr>
            <w:tcW w:type="dxa" w:w="16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34개</w:t>
            </w:r>
          </w:p>
        </w:tc>
        <w:tc>
          <w:tcPr>
            <w:tcW w:type="dxa" w:w="196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34종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※ 카드뉴스 1노드당 4~7장 기준 → 전체 약 136~238장 제작 필요. 시뮬레이터 34종 개발 필요.</w:t>
      </w:r>
    </w:p>
    <w:p>
      <w:pPr>
        <w:spacing w:before="0" w:after="16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본 문서는 기획 초안이며 협의를 통해 변경될 수 있습니다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Internal Draft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044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FinTree — 금융 스킬트리 상세 구조 v0.4</w:t>
    </w:r>
    <w:r>
      <w:rPr>
        <w:rFonts w:ascii="Arial" w:cs="Arial" w:eastAsia="Arial" w:hAnsi="Arial"/>
        <w:color w:val="6B7280"/>
        <w:sz w:val="18"/>
        <w:szCs w:val="18"/>
      </w:rPr>
      <w:t xml:space="preserve">	2026.03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204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F20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2026-03-18T04:59:27.798Z</dcterms:created>
  <dcterms:modified xsi:type="dcterms:W3CDTF">2026-03-18T04:59:27.799Z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