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Performance Analysis Report</w:t>
      </w:r>
    </w:p>
    <w:p>
      <w:pPr>
        <w:pStyle w:val="Heading1"/>
      </w:pPr>
      <w:r>
        <w:t>Dataset Overview</w:t>
      </w:r>
    </w:p>
    <w:p>
      <w:r>
        <w:t>Rows: 1000, Columns: 8</w:t>
      </w:r>
    </w:p>
    <w:p>
      <w:pPr>
        <w:pStyle w:val="Heading1"/>
      </w:pPr>
      <w:r>
        <w:t>Data Cleaning Summary</w:t>
      </w:r>
    </w:p>
    <w:p>
      <w:r>
        <w:t>No missing values were found. No duplicate rows required removal. Data types were already appropriate.</w:t>
      </w:r>
    </w:p>
    <w:p>
      <w:pPr>
        <w:pStyle w:val="Heading1"/>
      </w:pPr>
      <w:r>
        <w:t>Key Insights</w:t>
      </w:r>
    </w:p>
    <w:p>
      <w:r>
        <w:t>Average Math Score: 66.09</w:t>
      </w:r>
    </w:p>
    <w:p>
      <w:r>
        <w:t>Average Reading Score: 69.17</w:t>
      </w:r>
    </w:p>
    <w:p>
      <w:r>
        <w:t>Average Writing Score: 68.05</w:t>
      </w:r>
    </w:p>
    <w:p>
      <w:r>
        <w:t>Students who completed test preparation generally performed better.</w:t>
      </w:r>
    </w:p>
    <w:p>
      <w:r>
        <w:t>Reading scores are slightly higher than math and writing scores on average.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erage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sc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_m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