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88C" w:rsidRDefault="009452E6" w:rsidP="00037293">
      <w:pPr>
        <w:spacing w:line="600" w:lineRule="auto"/>
        <w:jc w:val="center"/>
        <w:rPr>
          <w:rFonts w:asciiTheme="majorHAnsi" w:hAnsiTheme="majorHAnsi" w:cstheme="majorHAnsi"/>
          <w:sz w:val="44"/>
          <w:szCs w:val="44"/>
        </w:rPr>
      </w:pPr>
      <w:bookmarkStart w:id="0" w:name="_GoBack"/>
      <w:r>
        <w:rPr>
          <w:rFonts w:asciiTheme="majorHAnsi" w:hAnsiTheme="majorHAnsi" w:cstheme="majorHAnsi"/>
          <w:sz w:val="44"/>
          <w:szCs w:val="44"/>
        </w:rPr>
        <w:t xml:space="preserve">Data preprocessing and </w:t>
      </w:r>
      <w:r w:rsidR="00D4688C" w:rsidRPr="00D4688C">
        <w:rPr>
          <w:rFonts w:asciiTheme="majorHAnsi" w:hAnsiTheme="majorHAnsi" w:cstheme="majorHAnsi"/>
          <w:sz w:val="44"/>
          <w:szCs w:val="44"/>
        </w:rPr>
        <w:t>EDA</w:t>
      </w:r>
    </w:p>
    <w:bookmarkEnd w:id="0"/>
    <w:p w:rsidR="00D4688C" w:rsidRPr="00D4688C" w:rsidRDefault="00D4688C" w:rsidP="00037293">
      <w:pPr>
        <w:spacing w:line="600" w:lineRule="auto"/>
        <w:jc w:val="center"/>
        <w:rPr>
          <w:rFonts w:asciiTheme="majorHAnsi" w:hAnsiTheme="majorHAnsi" w:cstheme="majorHAnsi"/>
          <w:sz w:val="44"/>
          <w:szCs w:val="44"/>
        </w:rPr>
      </w:pPr>
    </w:p>
    <w:p w:rsidR="00D10347" w:rsidRPr="009452E6" w:rsidRDefault="00D10347" w:rsidP="00037293">
      <w:pPr>
        <w:spacing w:line="600" w:lineRule="auto"/>
        <w:jc w:val="center"/>
        <w:rPr>
          <w:rFonts w:asciiTheme="majorHAnsi" w:hAnsiTheme="majorHAnsi" w:cstheme="majorHAnsi"/>
          <w:sz w:val="36"/>
          <w:szCs w:val="36"/>
          <w:lang w:val="fr-FR"/>
        </w:rPr>
      </w:pPr>
      <w:r w:rsidRPr="009452E6">
        <w:rPr>
          <w:rFonts w:asciiTheme="majorHAnsi" w:hAnsiTheme="majorHAnsi" w:cstheme="majorHAnsi"/>
          <w:sz w:val="36"/>
          <w:szCs w:val="36"/>
          <w:lang w:val="fr-FR"/>
        </w:rPr>
        <w:t>Mohamed Yessine Baananou</w:t>
      </w:r>
    </w:p>
    <w:p w:rsidR="00D10347" w:rsidRPr="009452E6" w:rsidRDefault="00D10347" w:rsidP="00037293">
      <w:pPr>
        <w:spacing w:line="600" w:lineRule="auto"/>
        <w:jc w:val="center"/>
        <w:rPr>
          <w:rFonts w:asciiTheme="majorHAnsi" w:hAnsiTheme="majorHAnsi" w:cstheme="majorHAnsi"/>
          <w:sz w:val="32"/>
          <w:szCs w:val="32"/>
          <w:lang w:val="fr-FR"/>
        </w:rPr>
      </w:pPr>
      <w:r w:rsidRPr="009452E6">
        <w:rPr>
          <w:rFonts w:asciiTheme="majorHAnsi" w:hAnsiTheme="majorHAnsi" w:cstheme="majorHAnsi"/>
          <w:sz w:val="32"/>
          <w:szCs w:val="32"/>
          <w:lang w:val="fr-FR"/>
        </w:rPr>
        <w:t>Ecole Polytechnique de Sousse</w:t>
      </w:r>
    </w:p>
    <w:p w:rsidR="00D4688C" w:rsidRPr="009452E6" w:rsidRDefault="00D4688C" w:rsidP="00037293">
      <w:pPr>
        <w:spacing w:line="600" w:lineRule="auto"/>
        <w:jc w:val="center"/>
        <w:rPr>
          <w:rFonts w:cstheme="majorHAnsi"/>
          <w:sz w:val="32"/>
          <w:szCs w:val="32"/>
          <w:lang w:val="fr-FR"/>
        </w:rPr>
      </w:pPr>
    </w:p>
    <w:p w:rsidR="00D4688C" w:rsidRPr="009452E6" w:rsidRDefault="00D4688C" w:rsidP="00037293">
      <w:pPr>
        <w:spacing w:line="600" w:lineRule="auto"/>
        <w:jc w:val="center"/>
        <w:rPr>
          <w:rFonts w:cstheme="majorHAnsi"/>
          <w:sz w:val="32"/>
          <w:szCs w:val="32"/>
          <w:lang w:val="fr-FR"/>
        </w:rPr>
      </w:pPr>
    </w:p>
    <w:p w:rsidR="00D4688C" w:rsidRDefault="00D10347" w:rsidP="00037293">
      <w:pPr>
        <w:spacing w:line="60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4688C">
        <w:rPr>
          <w:rFonts w:asciiTheme="majorHAnsi" w:hAnsiTheme="majorHAnsi" w:cstheme="majorHAnsi"/>
          <w:sz w:val="32"/>
          <w:szCs w:val="32"/>
        </w:rPr>
        <w:t xml:space="preserve">Utilizing Python Libraries for </w:t>
      </w:r>
      <w:r w:rsidR="00D4688C" w:rsidRPr="00D4688C">
        <w:rPr>
          <w:rFonts w:asciiTheme="majorHAnsi" w:hAnsiTheme="majorHAnsi" w:cstheme="majorHAnsi"/>
          <w:sz w:val="32"/>
          <w:szCs w:val="32"/>
        </w:rPr>
        <w:t>Data preprocessing and an EDA</w:t>
      </w:r>
    </w:p>
    <w:p w:rsidR="00D10347" w:rsidRPr="00D4688C" w:rsidRDefault="00D10347" w:rsidP="00037293">
      <w:pPr>
        <w:spacing w:line="60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4688C">
        <w:rPr>
          <w:rFonts w:asciiTheme="majorHAnsi" w:hAnsiTheme="majorHAnsi" w:cstheme="majorHAnsi"/>
          <w:sz w:val="32"/>
          <w:szCs w:val="32"/>
        </w:rPr>
        <w:t>&amp; Data Vis</w:t>
      </w:r>
    </w:p>
    <w:p w:rsidR="00D10347" w:rsidRPr="00D4688C" w:rsidRDefault="00D10347" w:rsidP="00037293">
      <w:pPr>
        <w:spacing w:line="60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4688C">
        <w:rPr>
          <w:rFonts w:asciiTheme="majorHAnsi" w:hAnsiTheme="majorHAnsi" w:cstheme="majorHAnsi"/>
          <w:sz w:val="32"/>
          <w:szCs w:val="32"/>
        </w:rPr>
        <w:t>Professor: Dr. Ing. Rihab LAAJILI</w:t>
      </w:r>
    </w:p>
    <w:p w:rsidR="00D4688C" w:rsidRDefault="00D4688C" w:rsidP="00037293">
      <w:pPr>
        <w:spacing w:line="600" w:lineRule="auto"/>
        <w:ind w:firstLine="0"/>
        <w:jc w:val="center"/>
        <w:rPr>
          <w:rFonts w:asciiTheme="majorHAnsi" w:hAnsiTheme="majorHAnsi" w:cstheme="majorHAnsi"/>
        </w:rPr>
      </w:pPr>
    </w:p>
    <w:p w:rsidR="00037293" w:rsidRDefault="00037293" w:rsidP="00037293">
      <w:pPr>
        <w:spacing w:line="600" w:lineRule="auto"/>
        <w:jc w:val="center"/>
        <w:rPr>
          <w:rFonts w:asciiTheme="majorHAnsi" w:hAnsiTheme="majorHAnsi" w:cstheme="majorHAnsi"/>
        </w:rPr>
      </w:pPr>
    </w:p>
    <w:p w:rsidR="00D4688C" w:rsidRDefault="00D4688C" w:rsidP="00037293">
      <w:pPr>
        <w:spacing w:line="60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4688C">
        <w:rPr>
          <w:rFonts w:asciiTheme="majorHAnsi" w:hAnsiTheme="majorHAnsi" w:cstheme="majorHAnsi"/>
          <w:sz w:val="32"/>
          <w:szCs w:val="32"/>
        </w:rPr>
        <w:t>2023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D4688C">
        <w:rPr>
          <w:rFonts w:asciiTheme="majorHAnsi" w:hAnsiTheme="majorHAnsi" w:cstheme="majorHAnsi"/>
          <w:sz w:val="32"/>
          <w:szCs w:val="32"/>
        </w:rPr>
        <w:t>/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D4688C">
        <w:rPr>
          <w:rFonts w:asciiTheme="majorHAnsi" w:hAnsiTheme="majorHAnsi" w:cstheme="majorHAnsi"/>
          <w:sz w:val="32"/>
          <w:szCs w:val="32"/>
        </w:rPr>
        <w:t>2024</w:t>
      </w:r>
    </w:p>
    <w:p w:rsidR="00D4688C" w:rsidRPr="00D4688C" w:rsidRDefault="00D4688C" w:rsidP="00037293">
      <w:pPr>
        <w:spacing w:after="160" w:line="600" w:lineRule="auto"/>
        <w:ind w:firstLine="0"/>
        <w:jc w:val="bot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sdt>
      <w:sdtPr>
        <w:rPr>
          <w:rFonts w:asciiTheme="majorHAnsi" w:hAnsiTheme="majorHAnsi" w:cstheme="majorHAnsi"/>
          <w:b/>
          <w:bCs/>
        </w:rPr>
        <w:id w:val="-17776262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0724C" w:rsidRPr="00A0724C" w:rsidRDefault="00D10347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r w:rsidRPr="00A0724C">
            <w:rPr>
              <w:rFonts w:asciiTheme="majorHAnsi" w:hAnsiTheme="majorHAnsi" w:cstheme="majorHAnsi"/>
              <w:b/>
              <w:bCs/>
              <w:sz w:val="22"/>
              <w:szCs w:val="22"/>
            </w:rPr>
            <w:fldChar w:fldCharType="begin"/>
          </w:r>
          <w:r w:rsidRPr="00A0724C">
            <w:rPr>
              <w:rFonts w:asciiTheme="majorHAnsi" w:hAnsiTheme="majorHAnsi" w:cstheme="majorHAnsi"/>
              <w:b/>
              <w:bCs/>
              <w:sz w:val="22"/>
              <w:szCs w:val="22"/>
            </w:rPr>
            <w:instrText xml:space="preserve"> TOC \o "1-3" \h \z \u </w:instrText>
          </w:r>
          <w:r w:rsidRPr="00A0724C">
            <w:rPr>
              <w:rFonts w:asciiTheme="majorHAnsi" w:hAnsiTheme="majorHAnsi" w:cstheme="majorHAnsi"/>
              <w:b/>
              <w:bCs/>
              <w:sz w:val="22"/>
              <w:szCs w:val="22"/>
            </w:rPr>
            <w:fldChar w:fldCharType="separate"/>
          </w:r>
          <w:hyperlink w:anchor="_Toc154852260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Introduction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_Toc154852260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4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1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2.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Data Overview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_Toc154852261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4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2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3.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Score Calculations and Grading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_Toc154852262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4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3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4.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Gender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_Toc154852263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5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4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5.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Race/Ethnicity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_Toc154852264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5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5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6.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Parental Level of Education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_Toc154852265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5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6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7.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Lunch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_Toc154852266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6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7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8.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Test Preparation Course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_Toc154852267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6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8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9.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Score Distribution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_Toc154852268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6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69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10.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Grade Distribution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_Toc154852269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7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0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11.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Exam Status Analysis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_Toc154852270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7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1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12.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Gender vs. Score &amp; Grade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_Toc154852271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8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2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13.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Race/Ethnicity vs. Score &amp; Grade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_Toc154852272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8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3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14.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Lunch vs. Score &amp; Grade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_Toc154852273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9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4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15.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Test Preparation vs. Score &amp; Grade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_Toc154852274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9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5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16.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Parent Education vs. Score &amp; Grade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_Toc154852275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10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6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17.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Additional Visualizations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_Toc154852276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10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7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18.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Race/Ethnicity vs. Parent Education &amp; Lunch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_Toc154852277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12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0724C" w:rsidRPr="00A0724C" w:rsidRDefault="00AA4E8A" w:rsidP="00037293">
          <w:pPr>
            <w:pStyle w:val="TOC1"/>
            <w:tabs>
              <w:tab w:val="left" w:pos="1320"/>
              <w:tab w:val="right" w:leader="dot" w:pos="9350"/>
            </w:tabs>
            <w:jc w:val="both"/>
            <w:rPr>
              <w:noProof/>
              <w:kern w:val="0"/>
              <w:sz w:val="20"/>
              <w:szCs w:val="20"/>
              <w:lang w:eastAsia="en-US"/>
            </w:rPr>
          </w:pPr>
          <w:hyperlink w:anchor="_Toc154852278" w:history="1"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19.</w:t>
            </w:r>
            <w:r w:rsidR="00A0724C" w:rsidRPr="00A0724C">
              <w:rPr>
                <w:noProof/>
                <w:kern w:val="0"/>
                <w:sz w:val="20"/>
                <w:szCs w:val="20"/>
                <w:lang w:eastAsia="en-US"/>
              </w:rPr>
              <w:tab/>
            </w:r>
            <w:r w:rsidR="00A0724C" w:rsidRPr="00A0724C">
              <w:rPr>
                <w:rStyle w:val="Hyperlink"/>
                <w:rFonts w:cstheme="majorHAnsi"/>
                <w:noProof/>
                <w:sz w:val="22"/>
                <w:szCs w:val="22"/>
              </w:rPr>
              <w:t>Conclusion</w:t>
            </w:r>
            <w:r w:rsidR="00A0724C" w:rsidRPr="00A0724C">
              <w:rPr>
                <w:noProof/>
                <w:webHidden/>
                <w:sz w:val="22"/>
                <w:szCs w:val="22"/>
              </w:rPr>
              <w:tab/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begin"/>
            </w:r>
            <w:r w:rsidR="00A0724C" w:rsidRPr="00A0724C">
              <w:rPr>
                <w:noProof/>
                <w:webHidden/>
                <w:sz w:val="22"/>
                <w:szCs w:val="22"/>
              </w:rPr>
              <w:instrText xml:space="preserve"> PAGEREF _Toc154852278 \h </w:instrText>
            </w:r>
            <w:r w:rsidR="00A0724C" w:rsidRPr="00A0724C">
              <w:rPr>
                <w:noProof/>
                <w:webHidden/>
                <w:sz w:val="22"/>
                <w:szCs w:val="22"/>
              </w:rPr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0724C" w:rsidRPr="00A0724C">
              <w:rPr>
                <w:noProof/>
                <w:webHidden/>
                <w:sz w:val="22"/>
                <w:szCs w:val="22"/>
              </w:rPr>
              <w:t>13</w:t>
            </w:r>
            <w:r w:rsidR="00A0724C" w:rsidRPr="00A0724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F51557" w:rsidRPr="00D10347" w:rsidRDefault="00D10347" w:rsidP="00037293">
          <w:pPr>
            <w:spacing w:line="600" w:lineRule="auto"/>
            <w:ind w:firstLine="0"/>
            <w:jc w:val="both"/>
            <w:rPr>
              <w:rFonts w:asciiTheme="majorHAnsi" w:hAnsiTheme="majorHAnsi" w:cstheme="majorHAnsi"/>
              <w:b/>
              <w:bCs/>
              <w:noProof/>
            </w:rPr>
          </w:pPr>
          <w:r w:rsidRPr="00A0724C">
            <w:rPr>
              <w:rFonts w:asciiTheme="majorHAnsi" w:hAnsiTheme="majorHAnsi" w:cstheme="maj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10347" w:rsidRPr="0016710D" w:rsidRDefault="00D10347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" w:name="_Toc154852260"/>
      <w:r w:rsidRPr="0016710D">
        <w:rPr>
          <w:rFonts w:cstheme="majorHAnsi"/>
        </w:rPr>
        <w:lastRenderedPageBreak/>
        <w:t>Introduction</w:t>
      </w:r>
      <w:bookmarkEnd w:id="1"/>
    </w:p>
    <w:p w:rsidR="00D10347" w:rsidRPr="00D10347" w:rsidRDefault="0016710D" w:rsidP="00037293">
      <w:pPr>
        <w:spacing w:line="600" w:lineRule="auto"/>
        <w:ind w:firstLine="0"/>
        <w:jc w:val="both"/>
      </w:pPr>
      <w:r w:rsidRPr="0016710D">
        <w:t>The analysis is performed</w:t>
      </w:r>
      <w:r>
        <w:t xml:space="preserve"> on the </w:t>
      </w:r>
      <w:hyperlink r:id="rId7" w:history="1">
        <w:r w:rsidRPr="0016710D">
          <w:rPr>
            <w:rStyle w:val="Hyperlink"/>
          </w:rPr>
          <w:t>'Students Performance in Exams'</w:t>
        </w:r>
      </w:hyperlink>
      <w:r w:rsidRPr="0016710D">
        <w:t xml:space="preserve"> dataset to gain insights into the academic performance of students. The dataset includes information about students' gender, race/ethnicity, and parental level of education, lunch type, test preparation course, and scores in math, reading, and writing.</w:t>
      </w:r>
    </w:p>
    <w:p w:rsidR="00D10347" w:rsidRDefault="00D10347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2" w:name="_Toc154852261"/>
      <w:r w:rsidRPr="00D10347">
        <w:rPr>
          <w:rFonts w:cstheme="majorHAnsi"/>
        </w:rPr>
        <w:t>Data Overview</w:t>
      </w:r>
      <w:bookmarkEnd w:id="2"/>
    </w:p>
    <w:p w:rsidR="0016710D" w:rsidRDefault="0016710D" w:rsidP="00037293">
      <w:pPr>
        <w:pStyle w:val="ListParagraph"/>
        <w:numPr>
          <w:ilvl w:val="0"/>
          <w:numId w:val="4"/>
        </w:numPr>
        <w:spacing w:line="600" w:lineRule="auto"/>
        <w:jc w:val="both"/>
      </w:pPr>
      <w:r>
        <w:t>The dataset is loaded into a Pandas Data Frame, and the first few rows are displayed to provide an initial overview.</w:t>
      </w:r>
    </w:p>
    <w:p w:rsidR="0016710D" w:rsidRDefault="0016710D" w:rsidP="00037293">
      <w:pPr>
        <w:pStyle w:val="ListParagraph"/>
        <w:numPr>
          <w:ilvl w:val="0"/>
          <w:numId w:val="4"/>
        </w:numPr>
        <w:spacing w:line="600" w:lineRule="auto"/>
        <w:jc w:val="both"/>
      </w:pPr>
      <w:r>
        <w:t>Missing values in each column are checked and found to be absent.</w:t>
      </w:r>
    </w:p>
    <w:p w:rsidR="00D10347" w:rsidRPr="00D10347" w:rsidRDefault="0016710D" w:rsidP="00037293">
      <w:pPr>
        <w:pStyle w:val="ListParagraph"/>
        <w:numPr>
          <w:ilvl w:val="0"/>
          <w:numId w:val="4"/>
        </w:numPr>
        <w:spacing w:line="600" w:lineRule="auto"/>
        <w:jc w:val="both"/>
      </w:pPr>
      <w:r>
        <w:t>The unique values and counts for categorical columns (gender, race/ethnicity, parental level of education, lunch, and test preparation course) are explored</w:t>
      </w:r>
      <w:r w:rsidR="00D10347" w:rsidRPr="00D10347">
        <w:t>.</w:t>
      </w:r>
    </w:p>
    <w:p w:rsidR="00D10347" w:rsidRDefault="00AA6A3F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3" w:name="_Toc154852262"/>
      <w:r w:rsidRPr="00AA6A3F">
        <w:rPr>
          <w:rFonts w:cstheme="majorHAnsi"/>
        </w:rPr>
        <w:t>Score Calculations and Grading</w:t>
      </w:r>
      <w:bookmarkEnd w:id="3"/>
    </w:p>
    <w:p w:rsidR="00AA6A3F" w:rsidRDefault="00AA6A3F" w:rsidP="00037293">
      <w:pPr>
        <w:pStyle w:val="ListParagraph"/>
        <w:numPr>
          <w:ilvl w:val="0"/>
          <w:numId w:val="5"/>
        </w:numPr>
        <w:spacing w:after="160" w:line="600" w:lineRule="auto"/>
        <w:jc w:val="both"/>
      </w:pPr>
      <w:r>
        <w:t>A 'final score' is calculated as the average of math, reading, and writing scores for each student.</w:t>
      </w:r>
    </w:p>
    <w:p w:rsidR="00AA6A3F" w:rsidRDefault="00AA6A3F" w:rsidP="00037293">
      <w:pPr>
        <w:pStyle w:val="ListParagraph"/>
        <w:numPr>
          <w:ilvl w:val="0"/>
          <w:numId w:val="5"/>
        </w:numPr>
        <w:spacing w:after="160" w:line="600" w:lineRule="auto"/>
        <w:jc w:val="both"/>
      </w:pPr>
      <w:r>
        <w:t>Students are assigned grades ('A' to 'F') based on their final scores.</w:t>
      </w:r>
    </w:p>
    <w:p w:rsidR="00AA6A3F" w:rsidRDefault="00AA6A3F" w:rsidP="00037293">
      <w:pPr>
        <w:pStyle w:val="ListParagraph"/>
        <w:numPr>
          <w:ilvl w:val="0"/>
          <w:numId w:val="5"/>
        </w:numPr>
        <w:spacing w:after="160" w:line="600" w:lineRule="auto"/>
        <w:jc w:val="both"/>
      </w:pPr>
      <w:r>
        <w:t>An 'exam status' is assigned to each student, indicating whether they passed, need remediation, or failed.</w:t>
      </w:r>
    </w:p>
    <w:p w:rsidR="00AA6A3F" w:rsidRPr="00D10347" w:rsidRDefault="000E6815" w:rsidP="00037293">
      <w:pPr>
        <w:spacing w:after="160" w:line="600" w:lineRule="auto"/>
        <w:ind w:firstLine="0"/>
        <w:jc w:val="center"/>
      </w:pPr>
      <w:r w:rsidRPr="001A7F9D">
        <w:rPr>
          <w:noProof/>
          <w:lang w:eastAsia="en-US"/>
        </w:rPr>
        <w:lastRenderedPageBreak/>
        <w:drawing>
          <wp:inline distT="0" distB="0" distL="0" distR="0">
            <wp:extent cx="3479800" cy="16852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7"/>
                    <a:stretch/>
                  </pic:blipFill>
                  <pic:spPr bwMode="auto">
                    <a:xfrm>
                      <a:off x="0" y="0"/>
                      <a:ext cx="3479800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347" w:rsidRDefault="00AA6A3F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4" w:name="_Toc154852263"/>
      <w:r w:rsidRPr="00AA6A3F">
        <w:rPr>
          <w:rFonts w:cstheme="majorHAnsi"/>
        </w:rPr>
        <w:t>Gender Analysis</w:t>
      </w:r>
      <w:bookmarkEnd w:id="4"/>
    </w:p>
    <w:p w:rsidR="00AA6A3F" w:rsidRDefault="00AA6A3F" w:rsidP="00037293">
      <w:pPr>
        <w:pStyle w:val="ListParagraph"/>
        <w:numPr>
          <w:ilvl w:val="0"/>
          <w:numId w:val="6"/>
        </w:numPr>
        <w:spacing w:line="600" w:lineRule="auto"/>
        <w:jc w:val="both"/>
      </w:pPr>
      <w:r>
        <w:t>Gender distribution is visualized using a count plot.</w:t>
      </w:r>
    </w:p>
    <w:p w:rsidR="00AA6A3F" w:rsidRDefault="00AA6A3F" w:rsidP="00037293">
      <w:pPr>
        <w:pStyle w:val="ListParagraph"/>
        <w:numPr>
          <w:ilvl w:val="0"/>
          <w:numId w:val="6"/>
        </w:numPr>
        <w:spacing w:line="600" w:lineRule="auto"/>
        <w:jc w:val="both"/>
      </w:pPr>
      <w:r>
        <w:t>Total male and female students are displayed.</w:t>
      </w:r>
    </w:p>
    <w:p w:rsidR="000E6815" w:rsidRDefault="00131702" w:rsidP="00037293">
      <w:pPr>
        <w:spacing w:line="600" w:lineRule="auto"/>
        <w:ind w:firstLine="0"/>
        <w:jc w:val="both"/>
        <w:rPr>
          <w:b/>
          <w:bCs/>
        </w:rPr>
      </w:pPr>
      <w:r w:rsidRPr="00131702">
        <w:rPr>
          <w:b/>
          <w:bCs/>
        </w:rPr>
        <w:t>Analysis: The gender distribution in the dataset is relatively balanced, with a slightly higher number of female students.</w:t>
      </w:r>
    </w:p>
    <w:p w:rsidR="00131702" w:rsidRPr="00131702" w:rsidRDefault="000E6815" w:rsidP="00037293">
      <w:pPr>
        <w:spacing w:line="600" w:lineRule="auto"/>
        <w:ind w:firstLine="0"/>
        <w:jc w:val="center"/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040E63C8" wp14:editId="37169C50">
            <wp:extent cx="3151505" cy="3200400"/>
            <wp:effectExtent l="0" t="0" r="0" b="0"/>
            <wp:docPr id="2" name="Picture 2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47" w:rsidRDefault="00AA6A3F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5" w:name="_Toc154852264"/>
      <w:r w:rsidRPr="00AA6A3F">
        <w:rPr>
          <w:rFonts w:cstheme="majorHAnsi"/>
        </w:rPr>
        <w:lastRenderedPageBreak/>
        <w:t>Race/Ethnicity Analysis</w:t>
      </w:r>
      <w:bookmarkEnd w:id="5"/>
    </w:p>
    <w:p w:rsidR="00AA6A3F" w:rsidRDefault="00AA6A3F" w:rsidP="00037293">
      <w:pPr>
        <w:spacing w:line="600" w:lineRule="auto"/>
        <w:ind w:firstLine="0"/>
        <w:jc w:val="both"/>
      </w:pPr>
      <w:r w:rsidRPr="00AA6A3F">
        <w:t>Race/ethnicity distribution is visualized, and the count of students in each category is displayed.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Analysis:</w:t>
      </w:r>
      <w:r>
        <w:rPr>
          <w:b/>
          <w:bCs/>
        </w:rPr>
        <w:t xml:space="preserve"> </w:t>
      </w:r>
      <w:r w:rsidRPr="00131702">
        <w:rPr>
          <w:b/>
          <w:bCs/>
        </w:rPr>
        <w:t>The dataset has a diverse representation of students across different race/ethnicity groups, with Group C being the most populous.</w:t>
      </w:r>
    </w:p>
    <w:p w:rsidR="00131702" w:rsidRPr="00D10347" w:rsidRDefault="00131702" w:rsidP="00037293">
      <w:pPr>
        <w:spacing w:after="160"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3155290" cy="3200400"/>
            <wp:effectExtent l="0" t="0" r="7620" b="0"/>
            <wp:docPr id="3" name="Picture 3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ownload (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10347" w:rsidRDefault="00493EED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6" w:name="_Toc154852265"/>
      <w:r w:rsidRPr="00493EED">
        <w:rPr>
          <w:rFonts w:cstheme="majorHAnsi"/>
        </w:rPr>
        <w:lastRenderedPageBreak/>
        <w:t>Parental Level of Education Analysis</w:t>
      </w:r>
      <w:bookmarkEnd w:id="6"/>
    </w:p>
    <w:p w:rsidR="00314ED8" w:rsidRDefault="00493EED" w:rsidP="00037293">
      <w:pPr>
        <w:spacing w:line="600" w:lineRule="auto"/>
        <w:ind w:firstLine="0"/>
        <w:jc w:val="both"/>
      </w:pPr>
      <w:r w:rsidRPr="00493EED">
        <w:t>Distribution of parental level of education is visualized, and the count of students in each category is displayed.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The parental level of education varies, with a substantial number of students having education beyond high school.</w:t>
      </w:r>
    </w:p>
    <w:p w:rsidR="00493EED" w:rsidRPr="00D10347" w:rsidRDefault="00131702" w:rsidP="00037293">
      <w:pPr>
        <w:spacing w:after="160"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4158653" cy="3200400"/>
            <wp:effectExtent l="0" t="0" r="0" b="0"/>
            <wp:docPr id="4" name="Picture 4" descr="downloa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wnload (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5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ED8">
        <w:br w:type="page"/>
      </w:r>
    </w:p>
    <w:p w:rsidR="00D10347" w:rsidRDefault="00493EED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7" w:name="_Toc154852266"/>
      <w:r w:rsidRPr="00493EED">
        <w:rPr>
          <w:rFonts w:cstheme="majorHAnsi"/>
        </w:rPr>
        <w:lastRenderedPageBreak/>
        <w:t>Lunch Analysis</w:t>
      </w:r>
      <w:bookmarkEnd w:id="7"/>
    </w:p>
    <w:p w:rsidR="00493EED" w:rsidRDefault="00493EED" w:rsidP="00037293">
      <w:pPr>
        <w:spacing w:line="600" w:lineRule="auto"/>
        <w:ind w:firstLine="0"/>
        <w:jc w:val="both"/>
      </w:pPr>
      <w:r w:rsidRPr="00493EED">
        <w:t>Lunch distribution is visualized, and the count of students with standard and free/reduced lunch is displayed.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A majority of students have a standard lunch, indicating potential socioeconomic differences that may impact performance.</w:t>
      </w:r>
    </w:p>
    <w:p w:rsidR="000E6815" w:rsidRDefault="00131702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 wp14:anchorId="040279EE" wp14:editId="6E0C57F5">
            <wp:extent cx="3155065" cy="3200400"/>
            <wp:effectExtent l="0" t="0" r="7620" b="0"/>
            <wp:docPr id="5" name="Picture 5" descr="downloa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wnload (3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D8" w:rsidRPr="00D10347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D10347" w:rsidRDefault="00493EED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8" w:name="_Toc154852267"/>
      <w:r w:rsidRPr="00493EED">
        <w:rPr>
          <w:rFonts w:cstheme="majorHAnsi"/>
        </w:rPr>
        <w:lastRenderedPageBreak/>
        <w:t>Test Preparation Course Analysis</w:t>
      </w:r>
      <w:bookmarkEnd w:id="8"/>
    </w:p>
    <w:p w:rsidR="00D10347" w:rsidRDefault="00493EED" w:rsidP="00037293">
      <w:pPr>
        <w:spacing w:line="600" w:lineRule="auto"/>
        <w:ind w:firstLine="0"/>
        <w:jc w:val="both"/>
      </w:pPr>
      <w:r w:rsidRPr="00493EED">
        <w:t>Test preparation course distribution is visualized, and the count of students taking and not taking the course is displayed.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A significant portion of students did not take the test preparation course, suggesting potential differences in preparedness for exams.</w:t>
      </w:r>
    </w:p>
    <w:p w:rsidR="000E6815" w:rsidRDefault="00131702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 wp14:anchorId="402F43CF" wp14:editId="704943D3">
            <wp:extent cx="3713962" cy="3200400"/>
            <wp:effectExtent l="0" t="0" r="1270" b="0"/>
            <wp:docPr id="6" name="Picture 6" descr="download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ownload (4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6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D8" w:rsidRPr="00D10347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D10347" w:rsidRDefault="00493EED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9" w:name="_Toc154852268"/>
      <w:r w:rsidRPr="00493EED">
        <w:rPr>
          <w:rFonts w:cstheme="majorHAnsi"/>
        </w:rPr>
        <w:lastRenderedPageBreak/>
        <w:t>S</w:t>
      </w:r>
      <w:r w:rsidR="00E85A38">
        <w:rPr>
          <w:rFonts w:cstheme="majorHAnsi"/>
        </w:rPr>
        <w:t>tudent S</w:t>
      </w:r>
      <w:r w:rsidRPr="00493EED">
        <w:rPr>
          <w:rFonts w:cstheme="majorHAnsi"/>
        </w:rPr>
        <w:t>core Distribution</w:t>
      </w:r>
      <w:bookmarkEnd w:id="9"/>
    </w:p>
    <w:p w:rsidR="00D10347" w:rsidRDefault="00493EED" w:rsidP="00037293">
      <w:pPr>
        <w:spacing w:line="600" w:lineRule="auto"/>
        <w:ind w:firstLine="0"/>
        <w:jc w:val="both"/>
      </w:pPr>
      <w:r w:rsidRPr="00493EED">
        <w:t>The overall score distribution is visuali</w:t>
      </w:r>
      <w:r w:rsidR="00342E8B">
        <w:t xml:space="preserve">zed using a kernel density plot, </w:t>
      </w:r>
      <w:r w:rsidR="00342E8B" w:rsidRPr="00493EED">
        <w:t>Average scores for math, reading, writing, and final score are displayed.</w:t>
      </w:r>
    </w:p>
    <w:p w:rsidR="00131702" w:rsidRDefault="00131702" w:rsidP="00037293">
      <w:pPr>
        <w:spacing w:line="600" w:lineRule="auto"/>
        <w:ind w:firstLine="0"/>
        <w:jc w:val="both"/>
        <w:rPr>
          <w:noProof/>
          <w:lang w:eastAsia="en-US"/>
        </w:rPr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The average scores across all subjects and the final score are relatively balanced.</w:t>
      </w:r>
    </w:p>
    <w:p w:rsidR="000E6815" w:rsidRDefault="00493EED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5044066" cy="3200400"/>
            <wp:effectExtent l="0" t="0" r="4445" b="0"/>
            <wp:docPr id="7" name="Picture 7" descr="download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ownload (5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6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EED" w:rsidRPr="00D10347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E85A38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0" w:name="_Toc154852269"/>
      <w:r>
        <w:rPr>
          <w:rFonts w:cstheme="majorHAnsi"/>
        </w:rPr>
        <w:lastRenderedPageBreak/>
        <w:t xml:space="preserve">Students </w:t>
      </w:r>
      <w:r w:rsidR="00342E8B" w:rsidRPr="00342E8B">
        <w:rPr>
          <w:rFonts w:cstheme="majorHAnsi"/>
        </w:rPr>
        <w:t>Grade Distributio</w:t>
      </w:r>
      <w:r w:rsidR="00342E8B">
        <w:rPr>
          <w:rFonts w:cstheme="majorHAnsi"/>
        </w:rPr>
        <w:t>n</w:t>
      </w:r>
      <w:bookmarkEnd w:id="10"/>
    </w:p>
    <w:p w:rsidR="00342E8B" w:rsidRDefault="00342E8B" w:rsidP="00037293">
      <w:pPr>
        <w:spacing w:line="600" w:lineRule="auto"/>
        <w:ind w:firstLine="0"/>
        <w:jc w:val="both"/>
      </w:pPr>
      <w:r w:rsidRPr="00342E8B">
        <w:t>If the 'grade' column exists, the grade distribution is visualized, and the count of students with each grade is displayed.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The majority of students fall within the 'B' and 'C' grade categories.</w:t>
      </w:r>
    </w:p>
    <w:p w:rsidR="000E6815" w:rsidRDefault="00131702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3972385" cy="3200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wnload (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B3" w:rsidRPr="00342E8B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E85A38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r w:rsidRPr="00E85A38">
        <w:rPr>
          <w:rFonts w:cstheme="majorHAnsi"/>
        </w:rPr>
        <w:lastRenderedPageBreak/>
        <w:t>Student Exam Status</w:t>
      </w:r>
    </w:p>
    <w:p w:rsidR="00BC1EB3" w:rsidRDefault="00BC1EB3" w:rsidP="00037293">
      <w:pPr>
        <w:pStyle w:val="ListParagraph"/>
        <w:numPr>
          <w:ilvl w:val="0"/>
          <w:numId w:val="7"/>
        </w:numPr>
        <w:spacing w:line="600" w:lineRule="auto"/>
        <w:jc w:val="both"/>
      </w:pPr>
      <w:r>
        <w:t>Exam status distribution is visualized using a count plot.</w:t>
      </w:r>
    </w:p>
    <w:p w:rsidR="00BC1EB3" w:rsidRDefault="00BC1EB3" w:rsidP="00037293">
      <w:pPr>
        <w:pStyle w:val="ListParagraph"/>
        <w:numPr>
          <w:ilvl w:val="0"/>
          <w:numId w:val="7"/>
        </w:numPr>
        <w:spacing w:line="600" w:lineRule="auto"/>
        <w:jc w:val="both"/>
      </w:pPr>
      <w:r>
        <w:t>Proportional distribution of exam status is visualized in a pie chart.</w:t>
      </w:r>
    </w:p>
    <w:p w:rsidR="00BC1EB3" w:rsidRDefault="00BC1EB3" w:rsidP="00037293">
      <w:pPr>
        <w:pStyle w:val="ListParagraph"/>
        <w:numPr>
          <w:ilvl w:val="0"/>
          <w:numId w:val="7"/>
        </w:numPr>
        <w:spacing w:line="600" w:lineRule="auto"/>
        <w:jc w:val="both"/>
      </w:pPr>
      <w:r>
        <w:t>Total students in each exam status category are displayed.</w:t>
      </w:r>
      <w:r w:rsidRPr="00BC1EB3">
        <w:rPr>
          <w:noProof/>
          <w:lang w:eastAsia="en-US"/>
        </w:rPr>
        <w:t xml:space="preserve"> 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A significant majority of students have passed the exams, while a smaller portion requires remediation, and a very few have failed.</w:t>
      </w:r>
    </w:p>
    <w:p w:rsidR="00314ED8" w:rsidRDefault="00BC1EB3" w:rsidP="00037293">
      <w:pPr>
        <w:pStyle w:val="ListParagraph"/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 wp14:anchorId="7A78F414" wp14:editId="0D38A951">
            <wp:extent cx="5212022" cy="2560320"/>
            <wp:effectExtent l="0" t="0" r="8255" b="0"/>
            <wp:docPr id="9" name="Picture 9" descr="download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wnload (7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2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B3" w:rsidRPr="00BC1EB3" w:rsidRDefault="00314ED8" w:rsidP="00037293">
      <w:pPr>
        <w:spacing w:after="160" w:line="600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1" w:name="_Toc154852271"/>
      <w:r w:rsidRPr="00342E8B">
        <w:rPr>
          <w:rFonts w:cstheme="majorHAnsi"/>
        </w:rPr>
        <w:lastRenderedPageBreak/>
        <w:t>Gender vs. Score &amp; Grade</w:t>
      </w:r>
      <w:bookmarkEnd w:id="11"/>
    </w:p>
    <w:p w:rsidR="00342E8B" w:rsidRDefault="00342E8B" w:rsidP="00037293">
      <w:pPr>
        <w:spacing w:line="600" w:lineRule="auto"/>
        <w:ind w:firstLine="0"/>
        <w:jc w:val="both"/>
      </w:pPr>
      <w:r w:rsidRPr="00342E8B">
        <w:t>Relationships between gender and exam result, grade, and scores are visualized.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This section visually explores the relationship between gender and exam performance, including scores and grades.</w:t>
      </w:r>
    </w:p>
    <w:p w:rsidR="000E6815" w:rsidRDefault="00BC1EB3" w:rsidP="00037293">
      <w:pPr>
        <w:spacing w:line="600" w:lineRule="auto"/>
        <w:ind w:firstLine="0"/>
        <w:jc w:val="right"/>
      </w:pPr>
      <w:r>
        <w:rPr>
          <w:noProof/>
          <w:lang w:eastAsia="en-US"/>
        </w:rPr>
        <w:drawing>
          <wp:inline distT="0" distB="0" distL="0" distR="0">
            <wp:extent cx="6235192" cy="4114800"/>
            <wp:effectExtent l="0" t="0" r="0" b="0"/>
            <wp:docPr id="10" name="Picture 10" descr="download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ownload (8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19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B3" w:rsidRPr="00342E8B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2" w:name="_Toc154852272"/>
      <w:r w:rsidRPr="00342E8B">
        <w:rPr>
          <w:rFonts w:cstheme="majorHAnsi"/>
        </w:rPr>
        <w:lastRenderedPageBreak/>
        <w:t>Race/Ethnicity vs. Score &amp; Grade</w:t>
      </w:r>
      <w:bookmarkEnd w:id="12"/>
    </w:p>
    <w:p w:rsidR="00342E8B" w:rsidRDefault="00342E8B" w:rsidP="00037293">
      <w:pPr>
        <w:spacing w:line="600" w:lineRule="auto"/>
        <w:ind w:firstLine="0"/>
        <w:jc w:val="both"/>
      </w:pPr>
      <w:r w:rsidRPr="00342E8B">
        <w:t>Relationships between race/ethnicity and exam result, grade, and scores are visualized.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Examines how race/ethnicity correlates with scores and grades, considering potential variations.</w:t>
      </w:r>
    </w:p>
    <w:p w:rsidR="000E6815" w:rsidRDefault="00BC1EB3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6226526" cy="4114800"/>
            <wp:effectExtent l="0" t="0" r="3175" b="0"/>
            <wp:docPr id="11" name="Picture 11" descr="download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ownload (9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2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B3" w:rsidRPr="00342E8B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3" w:name="_Toc154852273"/>
      <w:r w:rsidRPr="00342E8B">
        <w:rPr>
          <w:rFonts w:cstheme="majorHAnsi"/>
        </w:rPr>
        <w:lastRenderedPageBreak/>
        <w:t>Lunch vs. Score &amp; Grade</w:t>
      </w:r>
      <w:bookmarkEnd w:id="13"/>
    </w:p>
    <w:p w:rsidR="00342E8B" w:rsidRDefault="00342E8B" w:rsidP="00037293">
      <w:pPr>
        <w:spacing w:line="600" w:lineRule="auto"/>
        <w:ind w:firstLine="0"/>
        <w:jc w:val="both"/>
      </w:pPr>
      <w:r w:rsidRPr="00342E8B">
        <w:t>Relationships between lunch type and exam result, grade, and scores are visualized.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Investigates whether the type of lunch has an impact on exam scores and grades.</w:t>
      </w:r>
    </w:p>
    <w:p w:rsidR="000E6815" w:rsidRDefault="00BC1EB3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6235193" cy="4114800"/>
            <wp:effectExtent l="0" t="0" r="0" b="0"/>
            <wp:docPr id="12" name="Picture 12" descr="download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ownload (10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19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B3" w:rsidRPr="00342E8B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4" w:name="_Toc154852274"/>
      <w:r w:rsidRPr="00342E8B">
        <w:rPr>
          <w:rFonts w:cstheme="majorHAnsi"/>
        </w:rPr>
        <w:lastRenderedPageBreak/>
        <w:t>Test Preparation vs. Score &amp; Grade</w:t>
      </w:r>
      <w:bookmarkEnd w:id="14"/>
    </w:p>
    <w:p w:rsidR="00342E8B" w:rsidRDefault="00BC1EB3" w:rsidP="00037293">
      <w:pPr>
        <w:spacing w:line="600" w:lineRule="auto"/>
        <w:ind w:firstLine="0"/>
        <w:jc w:val="both"/>
      </w:pPr>
      <w:r w:rsidRPr="00BC1EB3">
        <w:t>Relationships between test preparation and exam result, grade, and scores are visualized.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Explores how completion of the test preparation course influences exam scores and grades.</w:t>
      </w:r>
    </w:p>
    <w:p w:rsidR="000E6815" w:rsidRDefault="00BC1EB3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6235192" cy="4114800"/>
            <wp:effectExtent l="0" t="0" r="0" b="0"/>
            <wp:docPr id="13" name="Picture 13" descr="download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ownload (11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19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B3" w:rsidRPr="00342E8B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5" w:name="_Toc154852275"/>
      <w:r w:rsidRPr="00342E8B">
        <w:rPr>
          <w:rFonts w:cstheme="majorHAnsi"/>
        </w:rPr>
        <w:lastRenderedPageBreak/>
        <w:t>Parent Education vs. Score &amp; Grade</w:t>
      </w:r>
      <w:bookmarkEnd w:id="15"/>
    </w:p>
    <w:p w:rsidR="00BC1EB3" w:rsidRDefault="00314ED8" w:rsidP="00037293">
      <w:pPr>
        <w:spacing w:line="600" w:lineRule="auto"/>
        <w:ind w:firstLine="0"/>
        <w:jc w:val="both"/>
      </w:pPr>
      <w:r>
        <w:t>A visualization of r</w:t>
      </w:r>
      <w:r w:rsidR="00BC1EB3" w:rsidRPr="00BC1EB3">
        <w:t>elation</w:t>
      </w:r>
      <w:r>
        <w:t xml:space="preserve">ships between parental </w:t>
      </w:r>
      <w:r w:rsidR="00BC1EB3" w:rsidRPr="00BC1EB3">
        <w:t>education and exam result, grade, and scores</w:t>
      </w:r>
    </w:p>
    <w:p w:rsidR="00131702" w:rsidRDefault="00131702" w:rsidP="00037293">
      <w:pPr>
        <w:spacing w:line="600" w:lineRule="auto"/>
        <w:ind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Analyzes the relationship between parental education and exam performance, considering scores and grades.</w:t>
      </w:r>
    </w:p>
    <w:p w:rsidR="000E6815" w:rsidRDefault="00037293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276447</wp:posOffset>
            </wp:positionV>
            <wp:extent cx="6786975" cy="3657600"/>
            <wp:effectExtent l="0" t="0" r="0" b="0"/>
            <wp:wrapSquare wrapText="bothSides"/>
            <wp:docPr id="14" name="Picture 14" descr="download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ownload (12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EB3" w:rsidRPr="00BC1EB3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6" w:name="_Toc154852276"/>
      <w:r w:rsidRPr="00342E8B">
        <w:rPr>
          <w:rFonts w:cstheme="majorHAnsi"/>
        </w:rPr>
        <w:lastRenderedPageBreak/>
        <w:t>Additional Visualizations</w:t>
      </w:r>
      <w:bookmarkEnd w:id="16"/>
    </w:p>
    <w:p w:rsidR="00314ED8" w:rsidRDefault="00314ED8" w:rsidP="00037293">
      <w:pPr>
        <w:pStyle w:val="ListParagraph"/>
        <w:numPr>
          <w:ilvl w:val="1"/>
          <w:numId w:val="3"/>
        </w:numPr>
        <w:spacing w:line="600" w:lineRule="auto"/>
        <w:jc w:val="both"/>
      </w:pPr>
      <w:r w:rsidRPr="00314ED8">
        <w:t>Lunch vs. Final Score (by Gender)</w:t>
      </w:r>
    </w:p>
    <w:p w:rsidR="00314ED8" w:rsidRDefault="00314ED8" w:rsidP="00037293">
      <w:pPr>
        <w:spacing w:line="600" w:lineRule="auto"/>
        <w:ind w:firstLine="360"/>
        <w:jc w:val="both"/>
      </w:pPr>
      <w:r w:rsidRPr="00314ED8">
        <w:t>Investigating whether lunch type influences final scores, divided by gender.</w:t>
      </w:r>
    </w:p>
    <w:p w:rsidR="00131702" w:rsidRDefault="00131702" w:rsidP="00037293">
      <w:pPr>
        <w:spacing w:line="600" w:lineRule="auto"/>
        <w:ind w:firstLine="36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Explores how lunch type and gender together influence final scores using violin plots.</w:t>
      </w:r>
    </w:p>
    <w:p w:rsidR="000E6815" w:rsidRDefault="000E6815" w:rsidP="00037293">
      <w:pPr>
        <w:pStyle w:val="ListParagraph"/>
        <w:spacing w:line="600" w:lineRule="auto"/>
        <w:ind w:left="792" w:firstLine="0"/>
        <w:jc w:val="both"/>
      </w:pPr>
    </w:p>
    <w:p w:rsidR="00314ED8" w:rsidRDefault="00037293" w:rsidP="00037293">
      <w:pPr>
        <w:spacing w:after="160" w:line="259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4637316" cy="3657600"/>
            <wp:effectExtent l="0" t="0" r="0" b="0"/>
            <wp:docPr id="19" name="Picture 19" descr="download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ownload (13)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89" b="54343"/>
                    <a:stretch/>
                  </pic:blipFill>
                  <pic:spPr bwMode="auto">
                    <a:xfrm>
                      <a:off x="0" y="0"/>
                      <a:ext cx="46373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815">
        <w:br w:type="page"/>
      </w:r>
    </w:p>
    <w:p w:rsidR="00314ED8" w:rsidRDefault="00314ED8" w:rsidP="00037293">
      <w:pPr>
        <w:pStyle w:val="ListParagraph"/>
        <w:numPr>
          <w:ilvl w:val="1"/>
          <w:numId w:val="3"/>
        </w:numPr>
        <w:spacing w:line="600" w:lineRule="auto"/>
        <w:jc w:val="both"/>
      </w:pPr>
      <w:r w:rsidRPr="00314ED8">
        <w:lastRenderedPageBreak/>
        <w:t>Test Preparation vs. Final Score (by Gender)</w:t>
      </w:r>
    </w:p>
    <w:p w:rsidR="00A0724C" w:rsidRDefault="00314ED8" w:rsidP="00037293">
      <w:pPr>
        <w:spacing w:line="600" w:lineRule="auto"/>
        <w:ind w:left="360" w:firstLine="0"/>
        <w:jc w:val="both"/>
      </w:pPr>
      <w:r w:rsidRPr="00314ED8">
        <w:t>Exploring the impact of test preparation on final scores, with a focus on gender differences.</w:t>
      </w:r>
    </w:p>
    <w:p w:rsidR="00131702" w:rsidRDefault="00131702" w:rsidP="00037293">
      <w:pPr>
        <w:spacing w:line="600" w:lineRule="auto"/>
        <w:ind w:left="360"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Investigates the impact of test preparation on final scores, considering gender differences.</w:t>
      </w:r>
    </w:p>
    <w:p w:rsidR="000E6815" w:rsidRDefault="00A0724C" w:rsidP="00037293">
      <w:pPr>
        <w:spacing w:line="600" w:lineRule="auto"/>
        <w:ind w:left="360" w:firstLine="0"/>
        <w:jc w:val="center"/>
      </w:pPr>
      <w:r>
        <w:rPr>
          <w:noProof/>
          <w:lang w:eastAsia="en-US"/>
        </w:rPr>
        <w:drawing>
          <wp:inline distT="0" distB="0" distL="0" distR="0" wp14:anchorId="5F60C8A6" wp14:editId="1EFE6EBC">
            <wp:extent cx="4716246" cy="3657600"/>
            <wp:effectExtent l="0" t="0" r="8255" b="0"/>
            <wp:docPr id="21" name="Picture 21" descr="download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ownload (13)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7" b="53995"/>
                    <a:stretch/>
                  </pic:blipFill>
                  <pic:spPr bwMode="auto">
                    <a:xfrm>
                      <a:off x="0" y="0"/>
                      <a:ext cx="471624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D8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A0724C" w:rsidRDefault="00A0724C" w:rsidP="00037293">
      <w:pPr>
        <w:pStyle w:val="ListParagraph"/>
        <w:numPr>
          <w:ilvl w:val="1"/>
          <w:numId w:val="3"/>
        </w:numPr>
        <w:spacing w:line="600" w:lineRule="auto"/>
        <w:jc w:val="both"/>
      </w:pPr>
      <w:r w:rsidRPr="00A0724C">
        <w:lastRenderedPageBreak/>
        <w:t>Race/Ethnicity vs. Final Score (by Gender)</w:t>
      </w:r>
    </w:p>
    <w:p w:rsidR="00A0724C" w:rsidRDefault="00A0724C" w:rsidP="00037293">
      <w:pPr>
        <w:spacing w:line="600" w:lineRule="auto"/>
        <w:ind w:firstLine="360"/>
        <w:jc w:val="both"/>
      </w:pPr>
      <w:r w:rsidRPr="00A0724C">
        <w:t>Examining how race/ethnicity correlates with final scores, considering gender distinctions.</w:t>
      </w:r>
    </w:p>
    <w:p w:rsidR="00131702" w:rsidRDefault="00131702" w:rsidP="00037293">
      <w:pPr>
        <w:spacing w:line="600" w:lineRule="auto"/>
        <w:ind w:left="360"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Examines how race/ethnicity, in conjunction with gender, correlates with final scores.</w:t>
      </w:r>
    </w:p>
    <w:p w:rsidR="000E6815" w:rsidRDefault="00A0724C" w:rsidP="00037293">
      <w:pPr>
        <w:spacing w:line="600" w:lineRule="auto"/>
        <w:ind w:left="360" w:firstLine="0"/>
        <w:jc w:val="center"/>
      </w:pPr>
      <w:r>
        <w:rPr>
          <w:noProof/>
          <w:lang w:eastAsia="en-US"/>
        </w:rPr>
        <w:drawing>
          <wp:inline distT="0" distB="0" distL="0" distR="0" wp14:anchorId="7865B062" wp14:editId="702CA7E5">
            <wp:extent cx="4755561" cy="3657600"/>
            <wp:effectExtent l="0" t="0" r="6985" b="0"/>
            <wp:docPr id="20" name="Picture 20" descr="download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ownload (13)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56" r="50132" b="8977"/>
                    <a:stretch/>
                  </pic:blipFill>
                  <pic:spPr bwMode="auto">
                    <a:xfrm>
                      <a:off x="0" y="0"/>
                      <a:ext cx="475556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24C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14ED8" w:rsidRDefault="00A0724C" w:rsidP="00037293">
      <w:pPr>
        <w:pStyle w:val="ListParagraph"/>
        <w:numPr>
          <w:ilvl w:val="1"/>
          <w:numId w:val="3"/>
        </w:numPr>
        <w:spacing w:line="600" w:lineRule="auto"/>
        <w:jc w:val="both"/>
      </w:pPr>
      <w:r w:rsidRPr="00A0724C">
        <w:lastRenderedPageBreak/>
        <w:t>Parental Education vs. Final Score (by Gender)</w:t>
      </w:r>
    </w:p>
    <w:p w:rsidR="00A0724C" w:rsidRDefault="00A0724C" w:rsidP="00037293">
      <w:pPr>
        <w:spacing w:line="600" w:lineRule="auto"/>
        <w:ind w:left="360" w:firstLine="0"/>
        <w:jc w:val="both"/>
      </w:pPr>
      <w:r w:rsidRPr="00A0724C">
        <w:t>Understanding the relationship between parental education and final scores, while observing gender nuances.</w:t>
      </w:r>
    </w:p>
    <w:p w:rsidR="00131702" w:rsidRPr="00314ED8" w:rsidRDefault="00131702" w:rsidP="00037293">
      <w:pPr>
        <w:spacing w:line="600" w:lineRule="auto"/>
        <w:ind w:left="360" w:firstLine="0"/>
        <w:jc w:val="both"/>
      </w:pPr>
      <w:r w:rsidRPr="00131702">
        <w:rPr>
          <w:b/>
          <w:bCs/>
        </w:rPr>
        <w:t>Analysis</w:t>
      </w:r>
      <w:r>
        <w:rPr>
          <w:b/>
          <w:bCs/>
        </w:rPr>
        <w:t xml:space="preserve">: </w:t>
      </w:r>
      <w:r w:rsidRPr="00131702">
        <w:rPr>
          <w:b/>
          <w:bCs/>
        </w:rPr>
        <w:t>Analyzes the relationship between parental education, gender, and final scores using violin plots.</w:t>
      </w:r>
    </w:p>
    <w:p w:rsidR="000E6815" w:rsidRDefault="00BC1EB3" w:rsidP="00037293">
      <w:pPr>
        <w:spacing w:line="600" w:lineRule="auto"/>
        <w:ind w:firstLine="0"/>
        <w:jc w:val="center"/>
      </w:pPr>
      <w:r>
        <w:rPr>
          <w:noProof/>
          <w:lang w:eastAsia="en-US"/>
        </w:rPr>
        <w:drawing>
          <wp:inline distT="0" distB="0" distL="0" distR="0">
            <wp:extent cx="3947881" cy="3657600"/>
            <wp:effectExtent l="0" t="0" r="0" b="0"/>
            <wp:docPr id="17" name="Picture 17" descr="download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ownload (13)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6" t="45505"/>
                    <a:stretch/>
                  </pic:blipFill>
                  <pic:spPr bwMode="auto">
                    <a:xfrm>
                      <a:off x="0" y="0"/>
                      <a:ext cx="394788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EB3" w:rsidRPr="00BC1EB3" w:rsidRDefault="000E6815" w:rsidP="00037293">
      <w:pPr>
        <w:spacing w:after="160" w:line="259" w:lineRule="auto"/>
        <w:ind w:firstLine="0"/>
        <w:jc w:val="both"/>
      </w:pPr>
      <w:r>
        <w:br w:type="page"/>
      </w:r>
    </w:p>
    <w:p w:rsid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7" w:name="_Toc154852277"/>
      <w:r w:rsidRPr="00342E8B">
        <w:rPr>
          <w:rFonts w:cstheme="majorHAnsi"/>
        </w:rPr>
        <w:lastRenderedPageBreak/>
        <w:t>Race/Ethnicity vs. Parent Education &amp; Lunch</w:t>
      </w:r>
      <w:bookmarkEnd w:id="17"/>
    </w:p>
    <w:p w:rsidR="00E03308" w:rsidRDefault="00037293" w:rsidP="00037293">
      <w:pPr>
        <w:spacing w:line="600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2056765</wp:posOffset>
            </wp:positionH>
            <wp:positionV relativeFrom="paragraph">
              <wp:posOffset>420532</wp:posOffset>
            </wp:positionV>
            <wp:extent cx="1829546" cy="1828800"/>
            <wp:effectExtent l="0" t="0" r="0" b="0"/>
            <wp:wrapSquare wrapText="bothSides"/>
            <wp:docPr id="22" name="Picture 22" descr="download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ownload (14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1" r="40023"/>
                    <a:stretch/>
                  </pic:blipFill>
                  <pic:spPr bwMode="auto">
                    <a:xfrm>
                      <a:off x="0" y="0"/>
                      <a:ext cx="18295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EB3" w:rsidRPr="00BC1EB3">
        <w:t xml:space="preserve">Count plots depict the relationship between race/ethnicity and parental level of education, as well as lunch type. </w:t>
      </w:r>
    </w:p>
    <w:p w:rsidR="000E6815" w:rsidRDefault="00131702" w:rsidP="00037293">
      <w:pPr>
        <w:spacing w:line="600" w:lineRule="auto"/>
        <w:ind w:firstLine="0"/>
        <w:jc w:val="both"/>
      </w:pPr>
      <w:r w:rsidRPr="00131702">
        <w:rPr>
          <w:noProof/>
          <w:lang w:eastAsia="en-US"/>
        </w:rPr>
        <w:t xml:space="preserve"> </w:t>
      </w:r>
    </w:p>
    <w:p w:rsidR="000E6815" w:rsidRDefault="000E6815" w:rsidP="00037293">
      <w:pPr>
        <w:spacing w:line="600" w:lineRule="auto"/>
        <w:ind w:firstLine="0"/>
        <w:jc w:val="both"/>
        <w:rPr>
          <w:noProof/>
          <w:lang w:eastAsia="en-US"/>
        </w:rPr>
      </w:pPr>
    </w:p>
    <w:p w:rsidR="000E6815" w:rsidRDefault="00FC3A74" w:rsidP="00037293">
      <w:pPr>
        <w:spacing w:line="600" w:lineRule="auto"/>
        <w:ind w:firstLine="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2988310</wp:posOffset>
            </wp:positionH>
            <wp:positionV relativeFrom="paragraph">
              <wp:posOffset>519592</wp:posOffset>
            </wp:positionV>
            <wp:extent cx="2955290" cy="1463040"/>
            <wp:effectExtent l="0" t="0" r="0" b="3810"/>
            <wp:wrapSquare wrapText="bothSides"/>
            <wp:docPr id="23" name="Picture 23" descr="download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ownload (14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9"/>
                    <a:stretch/>
                  </pic:blipFill>
                  <pic:spPr bwMode="auto">
                    <a:xfrm>
                      <a:off x="0" y="0"/>
                      <a:ext cx="29552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293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522132</wp:posOffset>
            </wp:positionV>
            <wp:extent cx="2965179" cy="1463040"/>
            <wp:effectExtent l="0" t="0" r="6985" b="3810"/>
            <wp:wrapSquare wrapText="bothSides"/>
            <wp:docPr id="16" name="Picture 16" descr="download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ownload (14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51"/>
                    <a:stretch/>
                  </pic:blipFill>
                  <pic:spPr bwMode="auto">
                    <a:xfrm>
                      <a:off x="0" y="0"/>
                      <a:ext cx="296517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EB3" w:rsidRDefault="00FC3A74" w:rsidP="00037293">
      <w:pPr>
        <w:spacing w:line="600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826135</wp:posOffset>
            </wp:positionH>
            <wp:positionV relativeFrom="paragraph">
              <wp:posOffset>1741967</wp:posOffset>
            </wp:positionV>
            <wp:extent cx="4290695" cy="1828800"/>
            <wp:effectExtent l="0" t="0" r="0" b="0"/>
            <wp:wrapSquare wrapText="bothSides"/>
            <wp:docPr id="24" name="Picture 24" descr="download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wnload (15)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2" r="19333"/>
                    <a:stretch/>
                  </pic:blipFill>
                  <pic:spPr bwMode="auto">
                    <a:xfrm>
                      <a:off x="0" y="0"/>
                      <a:ext cx="42906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815" w:rsidRDefault="000E6815" w:rsidP="00037293">
      <w:pPr>
        <w:spacing w:line="600" w:lineRule="auto"/>
        <w:ind w:firstLine="0"/>
        <w:jc w:val="both"/>
        <w:rPr>
          <w:noProof/>
          <w:lang w:eastAsia="en-US"/>
        </w:rPr>
      </w:pPr>
    </w:p>
    <w:p w:rsidR="000E6815" w:rsidRDefault="000E6815" w:rsidP="00037293">
      <w:pPr>
        <w:spacing w:line="600" w:lineRule="auto"/>
        <w:ind w:firstLine="0"/>
        <w:jc w:val="both"/>
        <w:rPr>
          <w:noProof/>
          <w:lang w:eastAsia="en-US"/>
        </w:rPr>
      </w:pPr>
    </w:p>
    <w:p w:rsidR="000E6815" w:rsidRDefault="00FC3A74" w:rsidP="00037293">
      <w:pPr>
        <w:spacing w:line="600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796112</wp:posOffset>
            </wp:positionV>
            <wp:extent cx="1763395" cy="1645920"/>
            <wp:effectExtent l="0" t="0" r="8255" b="0"/>
            <wp:wrapSquare wrapText="bothSides"/>
            <wp:docPr id="15" name="Picture 15" descr="download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wnload (15)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53"/>
                    <a:stretch/>
                  </pic:blipFill>
                  <pic:spPr bwMode="auto">
                    <a:xfrm>
                      <a:off x="0" y="0"/>
                      <a:ext cx="176339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EB3" w:rsidRPr="00BC1EB3" w:rsidRDefault="00E03308" w:rsidP="00037293">
      <w:pPr>
        <w:spacing w:after="160" w:line="259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147586</wp:posOffset>
            </wp:positionV>
            <wp:extent cx="1480961" cy="1828800"/>
            <wp:effectExtent l="0" t="0" r="5080" b="0"/>
            <wp:wrapSquare wrapText="bothSides"/>
            <wp:docPr id="25" name="Picture 25" descr="download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wnload (15)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3"/>
                    <a:stretch/>
                  </pic:blipFill>
                  <pic:spPr bwMode="auto">
                    <a:xfrm>
                      <a:off x="0" y="0"/>
                      <a:ext cx="148096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815">
        <w:br w:type="page"/>
      </w:r>
    </w:p>
    <w:p w:rsidR="00342E8B" w:rsidRPr="00342E8B" w:rsidRDefault="00342E8B" w:rsidP="00037293">
      <w:pPr>
        <w:pStyle w:val="Heading1"/>
        <w:numPr>
          <w:ilvl w:val="0"/>
          <w:numId w:val="3"/>
        </w:numPr>
        <w:spacing w:line="600" w:lineRule="auto"/>
        <w:jc w:val="both"/>
        <w:rPr>
          <w:rFonts w:cstheme="majorHAnsi"/>
        </w:rPr>
      </w:pPr>
      <w:bookmarkStart w:id="18" w:name="_Toc154852278"/>
      <w:r w:rsidRPr="00342E8B">
        <w:rPr>
          <w:rFonts w:cstheme="majorHAnsi"/>
        </w:rPr>
        <w:lastRenderedPageBreak/>
        <w:t>Conclusion</w:t>
      </w:r>
      <w:bookmarkEnd w:id="18"/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The dataset includes a diverse group of students with balanced gender representation.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Parental education levels vary, with a considerable number of students having education beyond high school.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Most students have a standard lunch, suggesting potential socioeconomic disparities.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A significant portion of students did not take the test preparation course, indicating varied levels of preparedness.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The overall average scores across subjects are balanced.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The majority of students fall within the 'B' and 'C' grade categories.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A substantial number of students have passed the exams, while a smaller portion requires remediation, and very few have failed.</w:t>
      </w:r>
    </w:p>
    <w:p w:rsidR="000E6815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Additional visualizations explore the relationships between gender, race/ethnicity, parental education, lunch type, and test preparation with exam scores and grades.</w:t>
      </w:r>
    </w:p>
    <w:p w:rsidR="002C5A7E" w:rsidRDefault="000E6815" w:rsidP="00037293">
      <w:pPr>
        <w:pStyle w:val="ListParagraph"/>
        <w:numPr>
          <w:ilvl w:val="0"/>
          <w:numId w:val="8"/>
        </w:numPr>
        <w:spacing w:line="600" w:lineRule="auto"/>
        <w:jc w:val="both"/>
      </w:pPr>
      <w:r>
        <w:t>In conclusion, the analysis provides a comprehensive understanding of student performance, highlighting potential factors influencing academic outcomes. Further, it sheds light on disparities and patterns within different demographic groups, aiding in informed decision-making for educational interventions and support.</w:t>
      </w:r>
    </w:p>
    <w:p w:rsidR="00B90F2C" w:rsidRPr="00D4688C" w:rsidRDefault="00B90F2C" w:rsidP="00037293">
      <w:pPr>
        <w:spacing w:after="160" w:line="600" w:lineRule="auto"/>
        <w:ind w:firstLine="0"/>
        <w:jc w:val="both"/>
      </w:pPr>
    </w:p>
    <w:sectPr w:rsidR="00B90F2C" w:rsidRPr="00D4688C" w:rsidSect="00037293">
      <w:footerReference w:type="default" r:id="rId2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E8A" w:rsidRDefault="00AA4E8A">
      <w:pPr>
        <w:spacing w:line="240" w:lineRule="auto"/>
      </w:pPr>
      <w:r>
        <w:separator/>
      </w:r>
    </w:p>
  </w:endnote>
  <w:endnote w:type="continuationSeparator" w:id="0">
    <w:p w:rsidR="00AA4E8A" w:rsidRDefault="00AA4E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624995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37293" w:rsidRDefault="0003729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9452E6"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9452E6">
              <w:rPr>
                <w:b/>
                <w:bCs/>
                <w:noProof/>
              </w:rPr>
              <w:t>22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037293" w:rsidRDefault="000372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E8A" w:rsidRDefault="00AA4E8A">
      <w:pPr>
        <w:spacing w:line="240" w:lineRule="auto"/>
      </w:pPr>
      <w:r>
        <w:separator/>
      </w:r>
    </w:p>
  </w:footnote>
  <w:footnote w:type="continuationSeparator" w:id="0">
    <w:p w:rsidR="00AA4E8A" w:rsidRDefault="00AA4E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02E88"/>
    <w:multiLevelType w:val="hybridMultilevel"/>
    <w:tmpl w:val="85385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E23EE"/>
    <w:multiLevelType w:val="hybridMultilevel"/>
    <w:tmpl w:val="4BC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577E2"/>
    <w:multiLevelType w:val="hybridMultilevel"/>
    <w:tmpl w:val="E68E8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121CF"/>
    <w:multiLevelType w:val="hybridMultilevel"/>
    <w:tmpl w:val="5F28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B75563"/>
    <w:multiLevelType w:val="hybridMultilevel"/>
    <w:tmpl w:val="F5427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57E9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6C1C37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4BC14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3EC"/>
    <w:rsid w:val="00037293"/>
    <w:rsid w:val="00040EDA"/>
    <w:rsid w:val="000E6815"/>
    <w:rsid w:val="001307B5"/>
    <w:rsid w:val="00131702"/>
    <w:rsid w:val="0016710D"/>
    <w:rsid w:val="001A7F9D"/>
    <w:rsid w:val="002C5A7E"/>
    <w:rsid w:val="00314ED8"/>
    <w:rsid w:val="00342E8B"/>
    <w:rsid w:val="00372CB3"/>
    <w:rsid w:val="00493EED"/>
    <w:rsid w:val="00585228"/>
    <w:rsid w:val="005B3534"/>
    <w:rsid w:val="00841BE1"/>
    <w:rsid w:val="009452E6"/>
    <w:rsid w:val="009E1004"/>
    <w:rsid w:val="00A0724C"/>
    <w:rsid w:val="00AA4E8A"/>
    <w:rsid w:val="00AA6A3F"/>
    <w:rsid w:val="00AB469D"/>
    <w:rsid w:val="00B713EC"/>
    <w:rsid w:val="00B90F2C"/>
    <w:rsid w:val="00BC1EB3"/>
    <w:rsid w:val="00D10347"/>
    <w:rsid w:val="00D4688C"/>
    <w:rsid w:val="00E03308"/>
    <w:rsid w:val="00E85A38"/>
    <w:rsid w:val="00F01D4A"/>
    <w:rsid w:val="00F51557"/>
    <w:rsid w:val="00FC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0367B"/>
  <w15:chartTrackingRefBased/>
  <w15:docId w15:val="{11676746-0693-4347-9023-187E5D270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347"/>
    <w:pPr>
      <w:spacing w:after="0" w:line="480" w:lineRule="auto"/>
      <w:ind w:firstLine="720"/>
    </w:pPr>
    <w:rPr>
      <w:rFonts w:eastAsiaTheme="minorEastAsia"/>
      <w:kern w:val="24"/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4"/>
    <w:qFormat/>
    <w:rsid w:val="00D10347"/>
    <w:pPr>
      <w:keepNext/>
      <w:keepLines/>
      <w:numPr>
        <w:numId w:val="1"/>
      </w:numPr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D10347"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D10347"/>
    <w:pPr>
      <w:keepNext/>
      <w:keepLines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D10347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D10347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D103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D103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D103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D103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D10347"/>
    <w:rPr>
      <w:rFonts w:asciiTheme="majorHAnsi" w:eastAsiaTheme="majorEastAsia" w:hAnsiTheme="majorHAnsi" w:cstheme="majorBidi"/>
      <w:b/>
      <w:bCs/>
      <w:kern w:val="24"/>
      <w:sz w:val="24"/>
      <w:szCs w:val="24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4"/>
    <w:rsid w:val="00D10347"/>
    <w:rPr>
      <w:rFonts w:asciiTheme="majorHAnsi" w:eastAsiaTheme="majorEastAsia" w:hAnsiTheme="majorHAnsi" w:cstheme="majorBidi"/>
      <w:b/>
      <w:bCs/>
      <w:kern w:val="24"/>
      <w:sz w:val="24"/>
      <w:szCs w:val="24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4"/>
    <w:rsid w:val="00D10347"/>
    <w:rPr>
      <w:rFonts w:asciiTheme="majorHAnsi" w:eastAsiaTheme="majorEastAsia" w:hAnsiTheme="majorHAnsi" w:cstheme="majorBidi"/>
      <w:b/>
      <w:bCs/>
      <w:kern w:val="24"/>
      <w:sz w:val="24"/>
      <w:szCs w:val="24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4"/>
    <w:rsid w:val="00D10347"/>
    <w:rPr>
      <w:rFonts w:asciiTheme="majorHAnsi" w:eastAsiaTheme="majorEastAsia" w:hAnsiTheme="majorHAnsi" w:cstheme="majorBidi"/>
      <w:b/>
      <w:bCs/>
      <w:i/>
      <w:iCs/>
      <w:kern w:val="24"/>
      <w:sz w:val="24"/>
      <w:szCs w:val="24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4"/>
    <w:rsid w:val="00D10347"/>
    <w:rPr>
      <w:rFonts w:asciiTheme="majorHAnsi" w:eastAsiaTheme="majorEastAsia" w:hAnsiTheme="majorHAnsi" w:cstheme="majorBidi"/>
      <w:i/>
      <w:iCs/>
      <w:kern w:val="24"/>
      <w:sz w:val="24"/>
      <w:szCs w:val="24"/>
      <w:lang w:val="en-US"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347"/>
    <w:rPr>
      <w:rFonts w:asciiTheme="majorHAnsi" w:eastAsiaTheme="majorEastAsia" w:hAnsiTheme="majorHAnsi" w:cstheme="majorBidi"/>
      <w:color w:val="1F3763" w:themeColor="accent1" w:themeShade="7F"/>
      <w:kern w:val="24"/>
      <w:sz w:val="24"/>
      <w:szCs w:val="24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347"/>
    <w:rPr>
      <w:rFonts w:asciiTheme="majorHAnsi" w:eastAsiaTheme="majorEastAsia" w:hAnsiTheme="majorHAnsi" w:cstheme="majorBidi"/>
      <w:i/>
      <w:iCs/>
      <w:color w:val="1F3763" w:themeColor="accent1" w:themeShade="7F"/>
      <w:kern w:val="24"/>
      <w:sz w:val="24"/>
      <w:szCs w:val="24"/>
      <w:lang w:val="en-US"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347"/>
    <w:rPr>
      <w:rFonts w:asciiTheme="majorHAnsi" w:eastAsiaTheme="majorEastAsia" w:hAnsiTheme="majorHAnsi" w:cstheme="majorBidi"/>
      <w:color w:val="272727" w:themeColor="text1" w:themeTint="D8"/>
      <w:kern w:val="24"/>
      <w:szCs w:val="21"/>
      <w:lang w:val="en-US"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347"/>
    <w:rPr>
      <w:rFonts w:asciiTheme="majorHAnsi" w:eastAsiaTheme="majorEastAsia" w:hAnsiTheme="majorHAnsi" w:cstheme="majorBidi"/>
      <w:i/>
      <w:iCs/>
      <w:color w:val="272727" w:themeColor="text1" w:themeTint="D8"/>
      <w:kern w:val="24"/>
      <w:szCs w:val="21"/>
      <w:lang w:val="en-US" w:eastAsia="ja-JP"/>
    </w:rPr>
  </w:style>
  <w:style w:type="paragraph" w:styleId="NoSpacing">
    <w:name w:val="No Spacing"/>
    <w:aliases w:val="No Indent"/>
    <w:uiPriority w:val="3"/>
    <w:qFormat/>
    <w:rsid w:val="00D10347"/>
    <w:pPr>
      <w:spacing w:after="0" w:line="480" w:lineRule="auto"/>
    </w:pPr>
    <w:rPr>
      <w:rFonts w:eastAsiaTheme="minorEastAsia"/>
      <w:sz w:val="24"/>
      <w:szCs w:val="24"/>
      <w:lang w:val="en-US" w:eastAsia="ja-JP"/>
    </w:rPr>
  </w:style>
  <w:style w:type="paragraph" w:styleId="Title">
    <w:name w:val="Title"/>
    <w:basedOn w:val="Normal"/>
    <w:link w:val="TitleChar"/>
    <w:qFormat/>
    <w:rsid w:val="00D10347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D10347"/>
    <w:rPr>
      <w:rFonts w:asciiTheme="majorHAnsi" w:eastAsiaTheme="majorEastAsia" w:hAnsiTheme="majorHAnsi" w:cstheme="majorBidi"/>
      <w:kern w:val="24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D10347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D10347"/>
    <w:rPr>
      <w:rFonts w:eastAsiaTheme="minorEastAsia"/>
      <w:kern w:val="24"/>
      <w:sz w:val="24"/>
      <w:szCs w:val="24"/>
      <w:lang w:val="en-US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D10347"/>
    <w:pPr>
      <w:spacing w:before="240"/>
      <w:ind w:firstLine="720"/>
      <w:jc w:val="left"/>
      <w:outlineLvl w:val="9"/>
    </w:pPr>
    <w:rPr>
      <w:bCs w:val="0"/>
      <w:szCs w:val="32"/>
    </w:rPr>
  </w:style>
  <w:style w:type="paragraph" w:customStyle="1" w:styleId="Title2">
    <w:name w:val="Title 2"/>
    <w:basedOn w:val="Normal"/>
    <w:uiPriority w:val="1"/>
    <w:qFormat/>
    <w:rsid w:val="00D10347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D103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034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1034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03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1004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004"/>
    <w:rPr>
      <w:rFonts w:eastAsiaTheme="minorEastAsia"/>
      <w:kern w:val="24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spscientist/students-performance-in-exam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22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6</cp:revision>
  <dcterms:created xsi:type="dcterms:W3CDTF">2023-12-28T21:32:00Z</dcterms:created>
  <dcterms:modified xsi:type="dcterms:W3CDTF">2024-01-01T22:36:00Z</dcterms:modified>
</cp:coreProperties>
</file>