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355B" w14:textId="0C265924" w:rsidR="005515D9" w:rsidRPr="00614E44" w:rsidRDefault="005515D9" w:rsidP="009A0717">
      <w:pPr>
        <w:shd w:val="clear" w:color="auto" w:fill="FFFFFF"/>
        <w:spacing w:line="240" w:lineRule="auto"/>
        <w:jc w:val="center"/>
        <w:outlineLvl w:val="1"/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</w:pPr>
      <w:r w:rsidRPr="00614E44"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  <w:t xml:space="preserve">Regulamin </w:t>
      </w:r>
      <w:r w:rsidRPr="00614E44">
        <w:rPr>
          <w:rFonts w:ascii="Georgia" w:eastAsia="Times New Roman" w:hAnsi="Georgia" w:cs="Times New Roman"/>
          <w:b/>
          <w:bCs/>
          <w:color w:val="7A7A7A"/>
          <w:sz w:val="32"/>
          <w:szCs w:val="32"/>
          <w:lang w:eastAsia="pl-PL"/>
        </w:rPr>
        <w:t>obowi</w:t>
      </w:r>
      <w:r w:rsidR="00ED6DC3">
        <w:rPr>
          <w:rFonts w:ascii="Georgia" w:eastAsia="Times New Roman" w:hAnsi="Georgia" w:cs="Times New Roman"/>
          <w:b/>
          <w:bCs/>
          <w:color w:val="7A7A7A"/>
          <w:sz w:val="32"/>
          <w:szCs w:val="32"/>
          <w:lang w:eastAsia="pl-PL"/>
        </w:rPr>
        <w:t>ą</w:t>
      </w:r>
      <w:r w:rsidR="00C7250F" w:rsidRPr="00614E44">
        <w:rPr>
          <w:rFonts w:ascii="Georgia" w:eastAsia="Times New Roman" w:hAnsi="Georgia" w:cs="Times New Roman"/>
          <w:b/>
          <w:bCs/>
          <w:color w:val="7A7A7A"/>
          <w:sz w:val="32"/>
          <w:szCs w:val="32"/>
          <w:lang w:eastAsia="pl-PL"/>
        </w:rPr>
        <w:t>zuj</w:t>
      </w:r>
      <w:r w:rsidR="00ED6DC3">
        <w:rPr>
          <w:rFonts w:ascii="Georgia" w:eastAsia="Times New Roman" w:hAnsi="Georgia" w:cs="Times New Roman"/>
          <w:b/>
          <w:bCs/>
          <w:color w:val="7A7A7A"/>
          <w:sz w:val="32"/>
          <w:szCs w:val="32"/>
          <w:lang w:eastAsia="pl-PL"/>
        </w:rPr>
        <w:t>ą</w:t>
      </w:r>
      <w:r w:rsidR="00C7250F" w:rsidRPr="00614E44">
        <w:rPr>
          <w:rFonts w:ascii="Georgia" w:eastAsia="Times New Roman" w:hAnsi="Georgia" w:cs="Times New Roman"/>
          <w:b/>
          <w:bCs/>
          <w:color w:val="7A7A7A"/>
          <w:sz w:val="32"/>
          <w:szCs w:val="32"/>
          <w:lang w:eastAsia="pl-PL"/>
        </w:rPr>
        <w:t>cy</w:t>
      </w:r>
      <w:r w:rsidR="00C7250F" w:rsidRPr="00614E44"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  <w:t xml:space="preserve"> w Gaz</w:t>
      </w:r>
      <w:r w:rsidRPr="00614E44"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  <w:t>d</w:t>
      </w:r>
      <w:r w:rsidR="00ED6DC3"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  <w:t>ó</w:t>
      </w:r>
      <w:r w:rsidRPr="00614E44">
        <w:rPr>
          <w:rFonts w:ascii="Georgia" w:eastAsia="Times New Roman" w:hAnsi="Georgia" w:cs="Arial"/>
          <w:b/>
          <w:bCs/>
          <w:color w:val="7A7A7A"/>
          <w:sz w:val="32"/>
          <w:szCs w:val="32"/>
          <w:lang w:eastAsia="pl-PL"/>
        </w:rPr>
        <w:t>wce na Wierchu</w:t>
      </w:r>
    </w:p>
    <w:p w14:paraId="0B0ABAAE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Doba hotel</w:t>
      </w:r>
      <w:r w:rsidR="00425602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owa rozpoczyna się o godzinie 16:00 a kończy o godzinie 11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:00 w dniu wyjazdu. </w:t>
      </w:r>
    </w:p>
    <w:p w14:paraId="35A857CA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Rezerwację uważa się za  potwierdzoną p</w:t>
      </w:r>
      <w:r w:rsidR="006D5022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o wpłaceniu zadatku w </w:t>
      </w:r>
      <w:r w:rsidR="006D5022">
        <w:rPr>
          <w:rFonts w:ascii="Open Sans" w:eastAsia="Times New Roman" w:hAnsi="Open Sans" w:cs="Segoe UI" w:hint="eastAsia"/>
          <w:color w:val="003300"/>
          <w:sz w:val="21"/>
          <w:szCs w:val="21"/>
          <w:lang w:eastAsia="pl-PL"/>
        </w:rPr>
        <w:t>wysokości</w:t>
      </w:r>
      <w:r w:rsidR="006D5022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</w:t>
      </w:r>
      <w:r w:rsidR="00D5757D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50</w:t>
      </w:r>
      <w:r w:rsidR="006D5022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%</w:t>
      </w:r>
      <w:r w:rsidR="00B71FAD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w terminie 24 godzin 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od daty rezerwacji. Nie dokonanie wpłaty w ustalonym terminie powoduje anulowanie rezerwacji.</w:t>
      </w:r>
    </w:p>
    <w:p w14:paraId="163CAB2A" w14:textId="629F808A" w:rsidR="002F63D6" w:rsidRPr="002F63D6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Rozliczenie za pobyt</w:t>
      </w:r>
      <w:r w:rsidR="00896925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w Gazd</w:t>
      </w:r>
      <w:r w:rsidR="00ED6DC3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ó</w:t>
      </w:r>
      <w:r w:rsidR="00896925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wce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następuje w dniu przyjazdu. W przypadku opłacenia zadatku wliczany jest on w cenę pobytu. </w:t>
      </w:r>
    </w:p>
    <w:p w14:paraId="307F2860" w14:textId="77777777" w:rsidR="00A56642" w:rsidRPr="00A56642" w:rsidRDefault="002F63D6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Przyjazd Gości </w:t>
      </w:r>
      <w:r w:rsidR="0067534E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po terminie nie zwalnia ich</w:t>
      </w:r>
      <w:r w:rsidR="005515D9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z opłaty za cały okres pobytu.</w:t>
      </w:r>
      <w:r w:rsidR="002F1ED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</w:t>
      </w:r>
      <w:r w:rsidR="005515D9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W przypad</w:t>
      </w:r>
      <w:r w:rsidR="002F1ED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ku wcześniejszego wyjazdu Gości</w:t>
      </w:r>
      <w:r w:rsidR="005515D9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należność za pobyt nie ulega zmianie.</w:t>
      </w:r>
    </w:p>
    <w:p w14:paraId="193CB49B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</w:t>
      </w:r>
      <w:r w:rsidR="00A56642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Zadatek nie podlega zwrotowi</w:t>
      </w:r>
      <w:r w:rsidR="00C211A7"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  <w:t>.</w:t>
      </w:r>
    </w:p>
    <w:p w14:paraId="48E96DF5" w14:textId="77777777" w:rsidR="00DB5809" w:rsidRPr="00DB580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W dniu przyjazd</w:t>
      </w:r>
      <w:r w:rsidR="002F1ED8" w:rsidRPr="002F1ED8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u jest pobrana kaucja o kwocie 100zł  </w:t>
      </w:r>
    </w:p>
    <w:p w14:paraId="3E2C2D11" w14:textId="22B53B28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Po przybyciu konieczne </w:t>
      </w:r>
      <w:r w:rsidR="00C74ADA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jest okazanie dokumentu z fotografia 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w celu zameldowania</w:t>
      </w:r>
      <w:r w:rsidR="0081498B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</w:t>
      </w:r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(</w:t>
      </w:r>
      <w:proofErr w:type="spellStart"/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Ust.z</w:t>
      </w:r>
      <w:proofErr w:type="spellEnd"/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10.04.1974 o ewidencji lu</w:t>
      </w:r>
      <w:r w:rsidR="0081498B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dno</w:t>
      </w:r>
      <w:r w:rsidR="00ED6DC3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ś</w:t>
      </w:r>
      <w:r w:rsidR="0081498B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ci i dowodach osobistych</w:t>
      </w:r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</w:t>
      </w:r>
      <w:r w:rsidR="0081498B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Dz.U. z 2001</w:t>
      </w:r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nr 87 </w:t>
      </w:r>
      <w:proofErr w:type="spellStart"/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poz</w:t>
      </w:r>
      <w:proofErr w:type="spellEnd"/>
      <w:r w:rsidR="00F263B8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960)</w:t>
      </w:r>
      <w:r w:rsidR="00C812D1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.</w:t>
      </w:r>
    </w:p>
    <w:p w14:paraId="3FC9AF94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Dokonanie wpłaty zadatku oznacza akceptację warunków niniejszego regulaminu.</w:t>
      </w:r>
    </w:p>
    <w:p w14:paraId="3761A8C4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Cena wynajmu obejmuje ustaloną w momencie rezerwacji liczbę osób. </w:t>
      </w:r>
    </w:p>
    <w:p w14:paraId="3894458A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Cisza nocna </w:t>
      </w:r>
      <w:r w:rsidR="00C7250F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obowiązuje od godziny 22:00 do 7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:00. W przypadku nienależytego zachowania lub naruszenia ciszy nocnej, wynajmujący poniosą odpowiednie konsekwencje</w:t>
      </w:r>
      <w:r w:rsidR="00C812D1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 prawne.</w:t>
      </w:r>
    </w:p>
    <w:p w14:paraId="2B3C8CE9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Wszelkie zauważone w pokoju usterki należy zgłaszać w dniu przyjazdu po zakwaterowaniu, ponieważ  goście odpowiadają materialnie za wszelkiego rodzaju uszkodzenia i zniszczenia przedmiotów wyposażenia.</w:t>
      </w:r>
    </w:p>
    <w:p w14:paraId="4CF68EF3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Prosimy o zamyk</w:t>
      </w:r>
      <w:r w:rsidR="00C2262C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anie swoich pokoi na klucz  - 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nie bierzemy odpowiedzialności za rzeczy pozostawione na terenie całego obiektu.</w:t>
      </w:r>
    </w:p>
    <w:p w14:paraId="29D6E4FC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Opłata z</w:t>
      </w:r>
      <w:r w:rsidR="00C2262C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a zagubienie klucza 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do drzwi wejściowych wynosi</w:t>
      </w:r>
      <w:r w:rsidR="00291E94">
        <w:rPr>
          <w:rFonts w:ascii="Open Sans" w:eastAsia="Times New Roman" w:hAnsi="Open Sans" w:cs="Segoe UI"/>
          <w:color w:val="333300"/>
          <w:sz w:val="21"/>
          <w:szCs w:val="21"/>
          <w:u w:val="single"/>
          <w:lang w:eastAsia="pl-PL"/>
        </w:rPr>
        <w:t xml:space="preserve"> 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100 zł.</w:t>
      </w:r>
    </w:p>
    <w:p w14:paraId="341B4FD2" w14:textId="48998685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Osoby</w:t>
      </w:r>
      <w:r w:rsidRPr="00291E94">
        <w:rPr>
          <w:rFonts w:ascii="Open Sans" w:eastAsia="Times New Roman" w:hAnsi="Open Sans" w:cs="Segoe UI"/>
          <w:color w:val="333300"/>
          <w:sz w:val="21"/>
          <w:lang w:eastAsia="pl-PL"/>
        </w:rPr>
        <w:t> 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niezameldowane</w:t>
      </w:r>
      <w:r w:rsidRPr="005515D9">
        <w:rPr>
          <w:rFonts w:ascii="Open Sans" w:eastAsia="Times New Roman" w:hAnsi="Open Sans" w:cs="Segoe UI"/>
          <w:color w:val="333300"/>
          <w:sz w:val="21"/>
          <w:lang w:eastAsia="pl-PL"/>
        </w:rPr>
        <w:t> </w:t>
      </w:r>
      <w:r w:rsidR="00B06075">
        <w:rPr>
          <w:rFonts w:ascii="Open Sans" w:eastAsia="Times New Roman" w:hAnsi="Open Sans" w:cs="Segoe UI"/>
          <w:color w:val="333300"/>
          <w:sz w:val="21"/>
          <w:lang w:eastAsia="pl-PL"/>
        </w:rPr>
        <w:t>w Gazd</w:t>
      </w:r>
      <w:r w:rsidR="00ED6DC3">
        <w:rPr>
          <w:rFonts w:ascii="Open Sans" w:eastAsia="Times New Roman" w:hAnsi="Open Sans" w:cs="Segoe UI"/>
          <w:color w:val="333300"/>
          <w:sz w:val="21"/>
          <w:lang w:eastAsia="pl-PL"/>
        </w:rPr>
        <w:t>ó</w:t>
      </w:r>
      <w:r w:rsidR="00B06075">
        <w:rPr>
          <w:rFonts w:ascii="Open Sans" w:eastAsia="Times New Roman" w:hAnsi="Open Sans" w:cs="Segoe UI"/>
          <w:color w:val="333300"/>
          <w:sz w:val="21"/>
          <w:lang w:eastAsia="pl-PL"/>
        </w:rPr>
        <w:t xml:space="preserve">wce na Wierchu 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mogą przebywać w pokoju tylko za wiedzą i zgodą właściciela obiektu. Gość obiektu nie może </w:t>
      </w:r>
      <w:proofErr w:type="spellStart"/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przenocow</w:t>
      </w:r>
      <w:r w:rsidR="002D1CAC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yw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ać</w:t>
      </w:r>
      <w:proofErr w:type="spellEnd"/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 osób trzecich niezameldowanych</w:t>
      </w:r>
      <w:r w:rsidR="009A0717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 w Gazd</w:t>
      </w:r>
      <w:r w:rsidR="00ED6DC3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ó</w:t>
      </w:r>
      <w:r w:rsidR="009A0717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wce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. W przypadku stwierdzenia takiego faktu naliczone zostaną dodatkowe koszty </w:t>
      </w:r>
      <w:r w:rsidR="00865033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pobytu.</w:t>
      </w:r>
      <w:r w:rsidR="00291E94"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  <w:t>.</w:t>
      </w:r>
    </w:p>
    <w:p w14:paraId="16D1EE94" w14:textId="77777777" w:rsidR="005515D9" w:rsidRPr="005515D9" w:rsidRDefault="005515D9" w:rsidP="005515D9">
      <w:pPr>
        <w:numPr>
          <w:ilvl w:val="0"/>
          <w:numId w:val="1"/>
        </w:numPr>
        <w:spacing w:after="100" w:afterAutospacing="1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Parking na terenie posesji jest przeznaczony tylko dla gości z naszego obiektu. Parking jest bezpłatny</w:t>
      </w:r>
      <w:r w:rsidR="00CF6BFA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>, monitorowany</w:t>
      </w:r>
      <w:r w:rsidRPr="005515D9">
        <w:rPr>
          <w:rFonts w:ascii="Open Sans" w:eastAsia="Times New Roman" w:hAnsi="Open Sans" w:cs="Segoe UI"/>
          <w:color w:val="333300"/>
          <w:sz w:val="21"/>
          <w:szCs w:val="21"/>
          <w:lang w:eastAsia="pl-PL"/>
        </w:rPr>
        <w:t xml:space="preserve"> i niestrzeżony. Właściciel nie ponosi odpowiedzialności za pojazdy pozostawione na 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parkingu oraz rzeczy w nich znajdujące się.</w:t>
      </w:r>
    </w:p>
    <w:p w14:paraId="0EBA5B97" w14:textId="6BF01756" w:rsidR="005515D9" w:rsidRPr="005515D9" w:rsidRDefault="007A6D16" w:rsidP="001C010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Ze </w:t>
      </w:r>
      <w:r>
        <w:rPr>
          <w:rFonts w:ascii="Open Sans" w:eastAsia="Times New Roman" w:hAnsi="Open Sans" w:cs="Segoe UI" w:hint="eastAsia"/>
          <w:color w:val="003300"/>
          <w:sz w:val="21"/>
          <w:szCs w:val="21"/>
          <w:lang w:eastAsia="pl-PL"/>
        </w:rPr>
        <w:t>względu</w:t>
      </w:r>
      <w:r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na przepisy prawne oraz </w:t>
      </w:r>
      <w:r>
        <w:rPr>
          <w:rFonts w:ascii="Open Sans" w:eastAsia="Times New Roman" w:hAnsi="Open Sans" w:cs="Segoe UI" w:hint="eastAsia"/>
          <w:color w:val="003300"/>
          <w:sz w:val="21"/>
          <w:szCs w:val="21"/>
          <w:lang w:eastAsia="pl-PL"/>
        </w:rPr>
        <w:t>bezpieczeństwo</w:t>
      </w:r>
      <w:r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i komfort naszych go</w:t>
      </w:r>
      <w:r w:rsidR="00ED6DC3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ś</w:t>
      </w:r>
      <w:r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ci </w:t>
      </w:r>
      <w:r w:rsidR="00C40B73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, n</w:t>
      </w:r>
      <w:r w:rsidR="003D7982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a terenie Gazd</w:t>
      </w:r>
      <w:r w:rsidR="00ED6DC3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ó</w:t>
      </w:r>
      <w:r w:rsidR="003D7982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wki na Wierchu</w:t>
      </w:r>
      <w:r w:rsidR="005515D9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obowiązuje </w:t>
      </w:r>
      <w:r w:rsidR="005515D9" w:rsidRPr="005515D9">
        <w:rPr>
          <w:rFonts w:ascii="Open Sans" w:eastAsia="Times New Roman" w:hAnsi="Open Sans" w:cs="Segoe UI"/>
          <w:b/>
          <w:color w:val="003300"/>
          <w:sz w:val="21"/>
          <w:szCs w:val="21"/>
          <w:lang w:eastAsia="pl-PL"/>
        </w:rPr>
        <w:t>całkowity zakaz palenia,</w:t>
      </w:r>
      <w:r w:rsidR="005515D9"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z wyjątkiem miejsc do tego wydzielonych (Budynek wyposażony jest w czujki przeciwpożarowe). Nieuzasadnione uzbrojenie alarmu przeciwpożarowego oraz interwencja Straży Pożarnej wiąże się z pełną odpowiedzialnością finansową. Koszt takiej interwencji to grzywna 500zł.</w:t>
      </w:r>
    </w:p>
    <w:p w14:paraId="1E586FB2" w14:textId="77777777" w:rsidR="005515D9" w:rsidRPr="005515D9" w:rsidRDefault="005515D9" w:rsidP="00062034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Ze względu </w:t>
      </w:r>
      <w:r w:rsidR="001C010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na bezpieczeństwo</w:t>
      </w:r>
      <w:r w:rsidR="00E1636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zabrania się używania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w pokojach: grzałek, żelazek i inn</w:t>
      </w:r>
      <w:r w:rsidR="00062034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ych urządzeń elektrycznych, niestanowiących wyposażenia</w:t>
      </w: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pokoju. Nie dotyczy to ładowarek i zasilaczy RTV i komputerowych.</w:t>
      </w:r>
    </w:p>
    <w:p w14:paraId="41C1D036" w14:textId="77777777" w:rsidR="005515D9" w:rsidRPr="005515D9" w:rsidRDefault="005515D9" w:rsidP="005515D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Za bezpieczeństwo i  zachowanie dzieci na terenie obiektu i wokół niego  odpowiadają rodzice lub opiekunowie.</w:t>
      </w:r>
    </w:p>
    <w:p w14:paraId="435D8B92" w14:textId="74C2CC70" w:rsidR="005515D9" w:rsidRPr="005515D9" w:rsidRDefault="008965B7" w:rsidP="005515D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W Gazd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ó</w:t>
      </w:r>
      <w:r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wce na Wierchu o</w:t>
      </w:r>
      <w:r w:rsidR="005515D9" w:rsidRPr="005515D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bowiązuje zakaz wprowadzania </w:t>
      </w:r>
      <w:r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i posiadania </w:t>
      </w:r>
      <w:r w:rsidR="005515D9" w:rsidRPr="005515D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zwierząt</w:t>
      </w:r>
      <w:r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.</w:t>
      </w:r>
      <w:r w:rsidR="005515D9" w:rsidRPr="005515D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</w:t>
      </w:r>
    </w:p>
    <w:p w14:paraId="76C045B7" w14:textId="77777777" w:rsidR="005515D9" w:rsidRPr="005515D9" w:rsidRDefault="005515D9" w:rsidP="005515D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Poruszanie się po obiekcie w butach narciarskich jest niedozwolone.</w:t>
      </w:r>
    </w:p>
    <w:p w14:paraId="493F69FA" w14:textId="77777777" w:rsidR="005515D9" w:rsidRDefault="005515D9" w:rsidP="005515D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6B6B6B"/>
          <w:sz w:val="21"/>
          <w:szCs w:val="21"/>
          <w:lang w:eastAsia="pl-PL"/>
        </w:rPr>
      </w:pPr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Na terenie obiektu udostępniamy bezpłatny </w:t>
      </w:r>
      <w:proofErr w:type="spellStart"/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>internet</w:t>
      </w:r>
      <w:proofErr w:type="spellEnd"/>
      <w:r w:rsidRPr="005515D9">
        <w:rPr>
          <w:rFonts w:ascii="Open Sans" w:eastAsia="Times New Roman" w:hAnsi="Open Sans" w:cs="Segoe UI"/>
          <w:color w:val="003300"/>
          <w:sz w:val="21"/>
          <w:szCs w:val="21"/>
          <w:lang w:eastAsia="pl-PL"/>
        </w:rPr>
        <w:t xml:space="preserve"> Wifi. Nieprawidłowe działanie z przyczyn niezależnych od właściciela nie skutkuje obniżeniem opłaty za nocleg.</w:t>
      </w:r>
    </w:p>
    <w:p w14:paraId="20D17643" w14:textId="7BABE2F3" w:rsidR="00E16369" w:rsidRDefault="005516F2" w:rsidP="00E16369">
      <w:pPr>
        <w:numPr>
          <w:ilvl w:val="0"/>
          <w:numId w:val="1"/>
        </w:numPr>
        <w:spacing w:after="0" w:line="288" w:lineRule="atLeast"/>
        <w:textAlignment w:val="baseline"/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</w:pPr>
      <w:r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Posi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ł</w:t>
      </w:r>
      <w:r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ki wydawane s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ą</w:t>
      </w:r>
      <w:r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w </w:t>
      </w:r>
      <w:r w:rsidRPr="00E16369">
        <w:rPr>
          <w:rFonts w:ascii="Open Sans" w:eastAsia="Times New Roman" w:hAnsi="Open Sans" w:cs="Segoe UI" w:hint="eastAsia"/>
          <w:color w:val="0D0D0D" w:themeColor="text1" w:themeTint="F2"/>
          <w:sz w:val="21"/>
          <w:szCs w:val="21"/>
          <w:lang w:eastAsia="pl-PL"/>
        </w:rPr>
        <w:t>określonych</w:t>
      </w:r>
      <w:r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godzinach. Osoby, </w:t>
      </w:r>
      <w:r w:rsidR="004B4C8E" w:rsidRPr="00E16369">
        <w:rPr>
          <w:rFonts w:ascii="Open Sans" w:eastAsia="Times New Roman" w:hAnsi="Open Sans" w:cs="Segoe UI" w:hint="eastAsia"/>
          <w:color w:val="0D0D0D" w:themeColor="text1" w:themeTint="F2"/>
          <w:sz w:val="21"/>
          <w:szCs w:val="21"/>
          <w:lang w:eastAsia="pl-PL"/>
        </w:rPr>
        <w:t>które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przychodz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ą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na posi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ł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ki po czasie i bez </w:t>
      </w:r>
      <w:r w:rsidR="004B4C8E" w:rsidRPr="00E16369">
        <w:rPr>
          <w:rFonts w:ascii="Open Sans" w:eastAsia="Times New Roman" w:hAnsi="Open Sans" w:cs="Segoe UI" w:hint="eastAsia"/>
          <w:color w:val="0D0D0D" w:themeColor="text1" w:themeTint="F2"/>
          <w:sz w:val="21"/>
          <w:szCs w:val="21"/>
          <w:lang w:eastAsia="pl-PL"/>
        </w:rPr>
        <w:t>wcześniejszych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ustale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ń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, nie zostan</w:t>
      </w:r>
      <w:r w:rsidR="00ED6DC3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>ą</w:t>
      </w:r>
      <w:r w:rsidR="004B4C8E" w:rsidRPr="00E16369">
        <w:rPr>
          <w:rFonts w:ascii="Open Sans" w:eastAsia="Times New Roman" w:hAnsi="Open Sans" w:cs="Segoe UI"/>
          <w:color w:val="0D0D0D" w:themeColor="text1" w:themeTint="F2"/>
          <w:sz w:val="21"/>
          <w:szCs w:val="21"/>
          <w:lang w:eastAsia="pl-PL"/>
        </w:rPr>
        <w:t xml:space="preserve"> </w:t>
      </w:r>
      <w:r w:rsidR="00E16369">
        <w:rPr>
          <w:rFonts w:ascii="Open Sans" w:eastAsia="Times New Roman" w:hAnsi="Open Sans" w:cs="Segoe UI" w:hint="eastAsia"/>
          <w:color w:val="0D0D0D" w:themeColor="text1" w:themeTint="F2"/>
          <w:sz w:val="21"/>
          <w:szCs w:val="21"/>
          <w:lang w:eastAsia="pl-PL"/>
        </w:rPr>
        <w:t>obsłużone</w:t>
      </w:r>
    </w:p>
    <w:p w14:paraId="1EB2A509" w14:textId="77777777" w:rsidR="00380DF7" w:rsidRPr="00CF6CDF" w:rsidRDefault="005515D9" w:rsidP="00CF6CDF">
      <w:pPr>
        <w:spacing w:after="0" w:line="288" w:lineRule="atLeast"/>
        <w:ind w:left="720"/>
        <w:jc w:val="right"/>
        <w:textAlignment w:val="baseline"/>
        <w:rPr>
          <w:rFonts w:ascii="Georgia" w:eastAsia="Times New Roman" w:hAnsi="Georgia" w:cs="Segoe UI"/>
          <w:color w:val="7A7A7A"/>
          <w:sz w:val="19"/>
          <w:szCs w:val="19"/>
          <w:lang w:eastAsia="pl-PL"/>
        </w:rPr>
      </w:pPr>
      <w:r w:rsidRPr="005515D9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>Życzymy</w:t>
      </w:r>
      <w:r w:rsidR="003C2849" w:rsidRPr="00E16369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 xml:space="preserve"> </w:t>
      </w:r>
      <w:r w:rsidR="00CF5DD2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 xml:space="preserve">  </w:t>
      </w:r>
      <w:r w:rsidR="003C2849" w:rsidRPr="00E16369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>udanego pobytu</w:t>
      </w:r>
      <w:r w:rsidR="00CF5DD2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 xml:space="preserve"> -  Mar</w:t>
      </w:r>
      <w:r w:rsidR="003C2849" w:rsidRPr="00E16369">
        <w:rPr>
          <w:rFonts w:ascii="Georgia" w:eastAsia="Times New Roman" w:hAnsi="Georgia" w:cs="Segoe UI"/>
          <w:color w:val="333300"/>
          <w:sz w:val="19"/>
          <w:szCs w:val="19"/>
          <w:lang w:eastAsia="pl-PL"/>
        </w:rPr>
        <w:t>zena i Krzysztof</w:t>
      </w:r>
    </w:p>
    <w:sectPr w:rsidR="00380DF7" w:rsidRPr="00CF6CDF" w:rsidSect="001B0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608634DF"/>
    <w:multiLevelType w:val="multilevel"/>
    <w:tmpl w:val="B86E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5D9"/>
    <w:rsid w:val="00062034"/>
    <w:rsid w:val="00184974"/>
    <w:rsid w:val="001B0168"/>
    <w:rsid w:val="001C0109"/>
    <w:rsid w:val="00204A95"/>
    <w:rsid w:val="00291E94"/>
    <w:rsid w:val="002D1CAC"/>
    <w:rsid w:val="002F1ED8"/>
    <w:rsid w:val="002F63D6"/>
    <w:rsid w:val="00313515"/>
    <w:rsid w:val="003C2849"/>
    <w:rsid w:val="003D7982"/>
    <w:rsid w:val="00425602"/>
    <w:rsid w:val="004B4C8E"/>
    <w:rsid w:val="005515D9"/>
    <w:rsid w:val="005516F2"/>
    <w:rsid w:val="005E34EA"/>
    <w:rsid w:val="00614E44"/>
    <w:rsid w:val="0067534E"/>
    <w:rsid w:val="006D5022"/>
    <w:rsid w:val="007A6D16"/>
    <w:rsid w:val="0081498B"/>
    <w:rsid w:val="00865033"/>
    <w:rsid w:val="008965B7"/>
    <w:rsid w:val="00896925"/>
    <w:rsid w:val="009A0717"/>
    <w:rsid w:val="009B25D4"/>
    <w:rsid w:val="00A56642"/>
    <w:rsid w:val="00B06075"/>
    <w:rsid w:val="00B30800"/>
    <w:rsid w:val="00B71FAD"/>
    <w:rsid w:val="00C211A7"/>
    <w:rsid w:val="00C2262C"/>
    <w:rsid w:val="00C40B73"/>
    <w:rsid w:val="00C7250F"/>
    <w:rsid w:val="00C74ADA"/>
    <w:rsid w:val="00C812D1"/>
    <w:rsid w:val="00CF5DD2"/>
    <w:rsid w:val="00CF6BFA"/>
    <w:rsid w:val="00CF6CDF"/>
    <w:rsid w:val="00D41D9E"/>
    <w:rsid w:val="00D5757D"/>
    <w:rsid w:val="00DB0838"/>
    <w:rsid w:val="00DB5809"/>
    <w:rsid w:val="00E16369"/>
    <w:rsid w:val="00ED6DC3"/>
    <w:rsid w:val="00F2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1187"/>
  <w15:docId w15:val="{29974917-6CA0-44DE-8993-3B335066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0168"/>
  </w:style>
  <w:style w:type="paragraph" w:styleId="Nagwek2">
    <w:name w:val="heading 2"/>
    <w:basedOn w:val="Normalny"/>
    <w:link w:val="Nagwek2Znak"/>
    <w:uiPriority w:val="9"/>
    <w:qFormat/>
    <w:rsid w:val="00551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515D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51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55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471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</dc:creator>
  <cp:keywords/>
  <dc:description/>
  <cp:lastModifiedBy>Bartosz Gajos</cp:lastModifiedBy>
  <cp:revision>8</cp:revision>
  <cp:lastPrinted>2020-10-10T17:44:00Z</cp:lastPrinted>
  <dcterms:created xsi:type="dcterms:W3CDTF">2020-09-27T10:50:00Z</dcterms:created>
  <dcterms:modified xsi:type="dcterms:W3CDTF">2020-10-10T17:44:00Z</dcterms:modified>
</cp:coreProperties>
</file>