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TNBC – Milestone 1 Summary</w:t>
      </w:r>
    </w:p>
    <w:p>
      <w:pPr>
        <w:pStyle w:val="Normal"/>
      </w:pPr>
      <w:r>
        <w:t xml:space="preserve">Auto-generated on 2025-08-20 17:34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Unsupervised structure</w:t>
      </w:r>
    </w:p>
    <w:p>
      <w:pPr>
        <w:pStyle w:val="Titre2"/>
      </w:pPr>
      <w:r>
        <w:t xml:space="preserve">PCA (training)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UMAP (training)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Consensus matrix (K=8)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Silhouette (K=8)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Consensus vs SNF crosstab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99"/>
        <w:gridCol w:w="1621"/>
        <w:gridCol w:w="655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CC_cluster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SNF_cluster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69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Normal"/>
      </w:pPr>
      <w:r>
        <w:t xml:space="preserve">…showing first 10 of 40 rows</w:t>
      </w:r>
    </w:p>
    <w:p>
      <w:pPr>
        <w:pStyle w:val="Titre2"/>
      </w:pPr>
      <w:r>
        <w:t xml:space="preserve">Agreement metrics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21"/>
        <w:gridCol w:w="1573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615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ARI_CC_vs_SNF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0.01032314</w:t>
            </w:r>
          </w:p>
        </w:tc>
      </w:tr>
      <w:tr>
        <w:trPr>
          <w:trHeight w:val="615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ARI_CC_vs_Label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0.03217932</w:t>
            </w:r>
          </w:p>
        </w:tc>
      </w:tr>
    </w:tbl>
    <w:p>
      <w:pPr>
        <w:pStyle w:val="Normal"/>
      </w:pPr>
      <w:r>
        <w:t xml:space="preserve">…showing first 2 of 2 rows</w:t>
      </w:r>
    </w:p>
    <w:p>
      <w:pPr>
        <w:pStyle w:val="Titre1"/>
      </w:pPr>
      <w:r>
        <w:t xml:space="preserve">Classifier performance</w:t>
      </w:r>
    </w:p>
    <w:p>
      <w:pPr>
        <w:pStyle w:val="Titre2"/>
      </w:pPr>
      <w:r>
        <w:t xml:space="preserve">Confusion (5-fold CV)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Feature importance (top 25)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CV metrics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92"/>
        <w:gridCol w:w="1573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CV_accuracy_mean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0.90503824</w:t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CV_accuracy_sd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0.03072724</w:t>
            </w:r>
          </w:p>
        </w:tc>
      </w:tr>
    </w:tbl>
    <w:p>
      <w:pPr>
        <w:pStyle w:val="Normal"/>
      </w:pPr>
      <w:r>
        <w:t xml:space="preserve">…showing first 2 of 2 rows</w:t>
      </w:r>
    </w:p>
    <w:p>
      <w:pPr>
        <w:pStyle w:val="Titre2"/>
      </w:pPr>
      <w:r>
        <w:t xml:space="preserve">OOB confusion (tuned RF)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51"/>
        <w:gridCol w:w="778"/>
        <w:gridCol w:w="533"/>
        <w:gridCol w:w="533"/>
        <w:gridCol w:w="533"/>
        <w:gridCol w:w="533"/>
        <w:gridCol w:w="655"/>
        <w:gridCol w:w="655"/>
        <w:gridCol w:w="533"/>
        <w:gridCol w:w="1451"/>
      </w:tblGrid>
      <w:tr>
        <w:trPr>
          <w:trHeight w:val="57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class.error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0.3417722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57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57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571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571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>…showing first 8 of 8 rows</w:t>
      </w:r>
    </w:p>
    <w:p>
      <w:pPr>
        <w:pStyle w:val="Titre2"/>
      </w:pPr>
      <w:r>
        <w:t xml:space="preserve">Hold-out accuracy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89"/>
        <w:gridCol w:w="1291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accuracy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RF_best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Ensemble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</w:tr>
    </w:tbl>
    <w:p>
      <w:pPr>
        <w:pStyle w:val="Normal"/>
      </w:pPr>
      <w:r>
        <w:t xml:space="preserve">…showing first 3 of 3 rows</w:t>
      </w:r>
    </w:p>
    <w:p>
      <w:pPr>
        <w:pStyle w:val="Titre2"/>
      </w:pPr>
      <w:r>
        <w:t xml:space="preserve">Hold-out confusion (RF best)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New cohort predictions</w:t>
      </w:r>
    </w:p>
    <w:p>
      <w:pPr>
        <w:pStyle w:val="Titre2"/>
      </w:pPr>
      <w:r>
        <w:t xml:space="preserve">Prediction probabilities (heatmap)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Class counts (bar)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Confidence by class (violin)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PCA overlay: train vs new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UMAP overlay: train vs new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Master predictions (head)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02"/>
        <w:gridCol w:w="1291"/>
        <w:gridCol w:w="1084"/>
        <w:gridCol w:w="1413"/>
        <w:gridCol w:w="1413"/>
        <w:gridCol w:w="1413"/>
        <w:gridCol w:w="1413"/>
        <w:gridCol w:w="1413"/>
        <w:gridCol w:w="1413"/>
        <w:gridCol w:w="1413"/>
        <w:gridCol w:w="1413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CC_pred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prob_CC1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prob_CC2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prob_CC3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prob_CC4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prob_CC5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prob_CC6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prob_CC7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prob_CC8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TCGAA2A3XT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0.0725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TCGAA2A0D2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0.0660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TCGAA8A08R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0.1140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TCGAA2A3XS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0.0460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TCGAA2A3XX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0.1015</w:t>
            </w:r>
          </w:p>
        </w:tc>
      </w:tr>
      <w:tr>
        <w:trPr>
          <w:trHeight w:val="58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TCGABHA18Q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0.0745</w:t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TCGAC8A134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0.0515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TCGAE2A14R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0.1320</w:t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TCGAA2A0CM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0.0770</w:t>
            </w:r>
          </w:p>
        </w:tc>
      </w:tr>
      <w:tr>
        <w:trPr>
          <w:trHeight w:val="574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TCGAOLA5D7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0.0935</w:t>
            </w:r>
          </w:p>
        </w:tc>
      </w:tr>
    </w:tbl>
    <w:p>
      <w:pPr>
        <w:pStyle w:val="Normal"/>
      </w:pPr>
      <w:r>
        <w:t xml:space="preserve">…showing first 10 of 190 rows</w:t>
      </w:r>
    </w:p>
    <w:p>
      <w:pPr>
        <w:pStyle w:val="Titre2"/>
      </w:pPr>
      <w:r>
        <w:t xml:space="preserve">Top uncertain (head)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1"/>
        <w:gridCol w:w="1291"/>
        <w:gridCol w:w="1084"/>
        <w:gridCol w:w="1413"/>
        <w:gridCol w:w="1413"/>
        <w:gridCol w:w="1413"/>
        <w:gridCol w:w="1413"/>
        <w:gridCol w:w="1413"/>
        <w:gridCol w:w="1413"/>
        <w:gridCol w:w="1413"/>
        <w:gridCol w:w="1413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CC_pred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prob_CC1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prob_CC2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prob_CC3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prob_CC4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prob_CC5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prob_CC6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prob_CC7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prob_CC8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TCGABHA18G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0.0805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TCGAA2A0T2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0.0800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TCGAANA0FJ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0.0560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TCGAACA62X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0.0870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TCGABHA0E0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0.0825</w:t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TCGABHA0WA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0.0600</w:t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TCGAARA2LR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0.0375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TCGAA2A0T0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0.1140</w:t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TCGABHA0BL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0.1375</w:t>
            </w:r>
          </w:p>
        </w:tc>
      </w:tr>
      <w:tr>
        <w:trPr>
          <w:trHeight w:val="574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TCGAD8A27M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0.0855</w:t>
            </w:r>
          </w:p>
        </w:tc>
      </w:tr>
    </w:tbl>
    <w:p>
      <w:pPr>
        <w:pStyle w:val="Normal"/>
      </w:pPr>
      <w:r>
        <w:t xml:space="preserve">…showing first 10 of 190 rows</w:t>
      </w:r>
    </w:p>
    <w:p>
      <w:pPr>
        <w:pStyle w:val="Titre1"/>
      </w:pPr>
      <w:r>
        <w:t xml:space="preserve">Biological annotations</w:t>
      </w:r>
    </w:p>
    <w:p>
      <w:pPr>
        <w:pStyle w:val="Titre2"/>
      </w:pPr>
      <w:r>
        <w:t xml:space="preserve">Hallmark top-5 union heatmap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2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Hallmark top hits per cluster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2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PROGENy snapshot (fallback)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2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Cluster annotations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99"/>
        <w:gridCol w:w="2905"/>
        <w:gridCol w:w="1376"/>
        <w:gridCol w:w="5142"/>
        <w:gridCol w:w="2013"/>
        <w:gridCol w:w="1658"/>
        <w:gridCol w:w="2905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CC_cluster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label_primary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z_primary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top_hallmark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label_secondary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z_secondary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label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Inflammatory Response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1.061148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HALLMARK_INFLAMMATORY_RESPONSE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Inflammatory Response</w:t>
            </w:r>
          </w:p>
        </w:tc>
      </w:tr>
      <w:tr>
        <w:trPr>
          <w:trHeight w:val="61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Bile Acid 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1.686766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HALLMARK_BILE_ACID_METABOLISM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Bile Acid Metabolism</w:t>
            </w:r>
          </w:p>
        </w:tc>
      </w:tr>
      <w:tr>
        <w:trPr>
          <w:trHeight w:val="61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P53 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1.601201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HALLMARK_P53_PATHWAY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P53 Pathway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Il6 Jak Stat3 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1.642512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HALLMARK_IL6_JAK_STAT3_SIGNALING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Il6 Jak Stat3 Signaling</w:t>
            </w:r>
          </w:p>
        </w:tc>
      </w:tr>
      <w:tr>
        <w:trPr>
          <w:trHeight w:val="61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Apical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1.552407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HALLMARK_APICAL_JUNCTION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Apical Junction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Glycolysis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HALLMARK_GLYCOLYSIS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Glycolysis</w:t>
            </w:r>
          </w:p>
        </w:tc>
      </w:tr>
      <w:tr>
        <w:trPr>
          <w:trHeight w:val="615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Estrogen Response 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1.300305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HALLMARK_ESTROGEN_RESPONSE_EARLY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Estrogen Response Early</w:t>
            </w:r>
          </w:p>
        </w:tc>
      </w:tr>
      <w:tr>
        <w:trPr>
          <w:trHeight w:val="615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Heme Metabolism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2.128889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HALLMARK_HEME_METABOLISM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Heme Metabolism</w:t>
            </w:r>
          </w:p>
        </w:tc>
      </w:tr>
    </w:tbl>
    <w:p>
      <w:pPr>
        <w:pStyle w:val="Normal"/>
      </w:pPr>
      <w:r>
        <w:t xml:space="preserve">…showing first 8 of 8 rows</w:t>
      </w:r>
    </w:p>
    <w:p>
      <w:pPr>
        <w:pStyle w:val="Titre2"/>
      </w:pPr>
      <w:r>
        <w:t xml:space="preserve">Cluster assignments (head)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02"/>
        <w:gridCol w:w="1499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CC_cluster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TCGAA1A0SK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TCGAA1A0SO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TCGAA1A0SP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TCGAA2A04P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8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TCGAA2A04Q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TCGAA2A04T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TCGAA2A04U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TCGAA2A0CM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TCGAA2A0D0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TCGAA2A0D2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Normal"/>
      </w:pPr>
      <w:r>
        <w:t xml:space="preserve">…showing first 10 of 190 rows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68d513633472d05285b46ad53ff4bf235281550a.png"/>
<Relationship Id="rId8" Type="http://schemas.openxmlformats.org/officeDocument/2006/relationships/image" Target="media/34d25d9802b6e35532b0edcb240ae0c43ae388eb.png"/>
<Relationship Id="rId9" Type="http://schemas.openxmlformats.org/officeDocument/2006/relationships/image" Target="media/1b424c8476e933aafced320d6729075372113c68.png"/>
<Relationship Id="rId10" Type="http://schemas.openxmlformats.org/officeDocument/2006/relationships/image" Target="media/fdf8a3e9c26c57823b2788530749449d313f525d.png"/>
<Relationship Id="rId11" Type="http://schemas.openxmlformats.org/officeDocument/2006/relationships/image" Target="media/462c16765ebc7c8a5f314bb4825375d9bc48055d.png"/>
<Relationship Id="rId12" Type="http://schemas.openxmlformats.org/officeDocument/2006/relationships/image" Target="media/317d423c26a133d7c9eae4391a09a0b5a57bda52.png"/>
<Relationship Id="rId13" Type="http://schemas.openxmlformats.org/officeDocument/2006/relationships/image" Target="media/e549fac343c7e1c43b8cbe08fd21091175739f55.png"/>
<Relationship Id="rId14" Type="http://schemas.openxmlformats.org/officeDocument/2006/relationships/image" Target="media/6c7b0c9fe1b2d9652f3276307281f1b28d07bec6.png"/>
<Relationship Id="rId15" Type="http://schemas.openxmlformats.org/officeDocument/2006/relationships/image" Target="media/586aa7061e1c68baf9e3a2f3afa51f9c69a5aa88.png"/>
<Relationship Id="rId16" Type="http://schemas.openxmlformats.org/officeDocument/2006/relationships/image" Target="media/e888380e863ebad0ecef63619687288a4232848b.png"/>
<Relationship Id="rId17" Type="http://schemas.openxmlformats.org/officeDocument/2006/relationships/image" Target="media/6bbe33c68133205d548a8a513aa66ba060590459.png"/>
<Relationship Id="rId18" Type="http://schemas.openxmlformats.org/officeDocument/2006/relationships/image" Target="media/5cb95b5e610d9d092c6aba3f707bbeb827a84a1b.png"/>
<Relationship Id="rId19" Type="http://schemas.openxmlformats.org/officeDocument/2006/relationships/image" Target="media/a14e49c4fa5dbbecf27116ddcbabb056cf28cb7e.png"/>
<Relationship Id="rId20" Type="http://schemas.openxmlformats.org/officeDocument/2006/relationships/image" Target="media/73c6818842f1bf3fa951c6e48f167698e6fd8e5e.png"/>
<Relationship Id="rId21" Type="http://schemas.openxmlformats.org/officeDocument/2006/relationships/image" Target="media/9427a9e6925432082869ee2463d4bb06b774529f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2025-08-20T17:34:13Z</dcterms:modified>
  <cp:category/>
</cp:coreProperties>
</file>