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F746" w14:textId="77777777" w:rsidR="002A430F" w:rsidRDefault="002A430F" w:rsidP="0A498350">
      <w:pPr>
        <w:pStyle w:val="Heading2"/>
        <w:spacing w:line="360" w:lineRule="auto"/>
        <w:rPr>
          <w:rFonts w:eastAsia="Times New Roman"/>
          <w:sz w:val="36"/>
          <w:szCs w:val="36"/>
        </w:rPr>
      </w:pPr>
      <w:r>
        <w:rPr>
          <w:rFonts w:eastAsia="Times New Roman"/>
        </w:rPr>
        <w:t>Safety &amp; Trust: Our Clinical and Pedagogical Governance</w:t>
      </w:r>
    </w:p>
    <w:p w14:paraId="32EB3DE1" w14:textId="77777777" w:rsidR="002A430F" w:rsidRDefault="002A430F" w:rsidP="0A498350">
      <w:pPr>
        <w:pStyle w:val="NormalWeb"/>
        <w:spacing w:line="360" w:lineRule="auto"/>
      </w:pPr>
      <w:r>
        <w:t>​</w:t>
      </w:r>
      <w:r>
        <w:rPr>
          <w:b/>
          <w:bCs/>
        </w:rPr>
        <w:t>Beyond Vetting. Beyond "Sitting." Clinical-Grade Accountability.</w:t>
      </w:r>
    </w:p>
    <w:p w14:paraId="05B1A78D" w14:textId="77777777" w:rsidR="002A430F" w:rsidRDefault="002A430F" w:rsidP="0A498350">
      <w:pPr>
        <w:pStyle w:val="NormalWeb"/>
        <w:spacing w:line="360" w:lineRule="auto"/>
      </w:pPr>
      <w:r>
        <w:t xml:space="preserve">​In the premium childcare market, "trust" is often treated as a buzzword. At </w:t>
      </w:r>
      <w:r>
        <w:rPr>
          <w:b/>
          <w:bCs/>
        </w:rPr>
        <w:t>Active Adventure</w:t>
      </w:r>
      <w:r>
        <w:t xml:space="preserve">, trust is a mechanical process. Because our founders are an </w:t>
      </w:r>
      <w:r>
        <w:rPr>
          <w:b/>
          <w:bCs/>
        </w:rPr>
        <w:t>NHS Registered Nurse</w:t>
      </w:r>
      <w:r>
        <w:t xml:space="preserve"> and a </w:t>
      </w:r>
      <w:r>
        <w:rPr>
          <w:b/>
          <w:bCs/>
        </w:rPr>
        <w:t>College Teacher</w:t>
      </w:r>
      <w:r>
        <w:t>, our safety standards are not based on "best guesses"—they are built on the same regulatory frameworks used in UK hospitals and schools.</w:t>
      </w:r>
    </w:p>
    <w:p w14:paraId="0B75724A" w14:textId="77777777" w:rsidR="002A430F" w:rsidRDefault="002A430F" w:rsidP="0A498350">
      <w:pPr>
        <w:pStyle w:val="NormalWeb"/>
        <w:spacing w:line="360" w:lineRule="auto"/>
      </w:pPr>
      <w:r>
        <w:t xml:space="preserve">​We close the "Trust Gap" by moving from informal childcare to a </w:t>
      </w:r>
      <w:r>
        <w:rPr>
          <w:b/>
          <w:bCs/>
        </w:rPr>
        <w:t>Managed Clinical and Educational Governance model.</w:t>
      </w:r>
    </w:p>
    <w:p w14:paraId="33AE3ED9" w14:textId="77777777" w:rsidR="002A430F" w:rsidRDefault="002A430F" w:rsidP="0A498350">
      <w:pPr>
        <w:pStyle w:val="Heading3"/>
        <w:spacing w:line="360" w:lineRule="auto"/>
        <w:rPr>
          <w:rFonts w:eastAsia="Times New Roman"/>
        </w:rPr>
      </w:pPr>
      <w:r>
        <w:rPr>
          <w:rFonts w:ascii="Arial" w:eastAsia="Times New Roman" w:hAnsi="Arial" w:cs="Arial"/>
        </w:rPr>
        <w:t>​</w:t>
      </w:r>
      <w:r>
        <w:rPr>
          <w:rFonts w:eastAsia="Times New Roman"/>
        </w:rPr>
        <w:t>## 1. The Triple-Layer Vetting Process</w:t>
      </w:r>
    </w:p>
    <w:p w14:paraId="3EADECFD" w14:textId="77777777" w:rsidR="002A430F" w:rsidRDefault="002A430F" w:rsidP="0A498350">
      <w:pPr>
        <w:pStyle w:val="NormalWeb"/>
        <w:spacing w:line="360" w:lineRule="auto"/>
      </w:pPr>
      <w:r>
        <w:t>​We don't just "check" a person; we audit their professional history. Every staff member must pass three distinct layers of verification before they are assigned to your home:</w:t>
      </w:r>
    </w:p>
    <w:p w14:paraId="31697DCD" w14:textId="77777777" w:rsidR="002A430F" w:rsidRDefault="002A430F" w:rsidP="0A498350">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Layer 1: The Enhanced DBS &amp; Identity Audit:</w:t>
      </w:r>
      <w:r>
        <w:rPr>
          <w:rFonts w:eastAsia="Times New Roman"/>
        </w:rPr>
        <w:t xml:space="preserve"> We perform a manual, in-person check of all original documentation and continuous monitoring through the DBS Update Service.</w:t>
      </w:r>
    </w:p>
    <w:p w14:paraId="370BFDC9" w14:textId="77777777" w:rsidR="002A430F" w:rsidRDefault="002A430F" w:rsidP="0A498350">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Layer 2: Professional License Verification:</w:t>
      </w:r>
      <w:r>
        <w:rPr>
          <w:rFonts w:eastAsia="Times New Roman"/>
        </w:rPr>
        <w:t xml:space="preserve"> We verify standing with the </w:t>
      </w:r>
      <w:r>
        <w:rPr>
          <w:rFonts w:eastAsia="Times New Roman"/>
          <w:b/>
          <w:bCs/>
        </w:rPr>
        <w:t>Nursing &amp; Midwifery Council (NMC)</w:t>
      </w:r>
      <w:r>
        <w:rPr>
          <w:rFonts w:eastAsia="Times New Roman"/>
        </w:rPr>
        <w:t xml:space="preserve"> for our nurses and the </w:t>
      </w:r>
      <w:r>
        <w:rPr>
          <w:rFonts w:eastAsia="Times New Roman"/>
          <w:b/>
          <w:bCs/>
        </w:rPr>
        <w:t>Ontario College of Teachers (OCT) / Teaching Regulation Agency (TRA)</w:t>
      </w:r>
      <w:r>
        <w:rPr>
          <w:rFonts w:eastAsia="Times New Roman"/>
        </w:rPr>
        <w:t xml:space="preserve"> for our educators.</w:t>
      </w:r>
    </w:p>
    <w:p w14:paraId="6213D977" w14:textId="77777777" w:rsidR="002A430F" w:rsidRDefault="002A430F" w:rsidP="0A498350">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Layer 3: The "Founder’s Test":</w:t>
      </w:r>
      <w:r>
        <w:rPr>
          <w:rFonts w:eastAsia="Times New Roman"/>
        </w:rPr>
        <w:t xml:space="preserve"> Every hire is personally interviewed by our founders. We assess not just their skills, but their "Active Engagement" style—ensuring they can maintain the high-energy, educational standards of our agency.</w:t>
      </w:r>
    </w:p>
    <w:p w14:paraId="2E8A9514" w14:textId="77777777" w:rsidR="002A430F" w:rsidRDefault="002A430F" w:rsidP="0A498350">
      <w:pPr>
        <w:pStyle w:val="Heading3"/>
        <w:spacing w:line="360" w:lineRule="auto"/>
        <w:rPr>
          <w:rFonts w:eastAsia="Times New Roman"/>
        </w:rPr>
      </w:pPr>
      <w:r>
        <w:rPr>
          <w:rFonts w:ascii="Arial" w:eastAsia="Times New Roman" w:hAnsi="Arial" w:cs="Arial"/>
        </w:rPr>
        <w:t>​</w:t>
      </w:r>
      <w:r>
        <w:rPr>
          <w:rFonts w:eastAsia="Times New Roman"/>
        </w:rPr>
        <w:t>## 2. Clinical Safety &amp; Medical Oversight</w:t>
      </w:r>
    </w:p>
    <w:p w14:paraId="1585FADB" w14:textId="77777777" w:rsidR="002A430F" w:rsidRDefault="002A430F" w:rsidP="0A498350">
      <w:pPr>
        <w:pStyle w:val="NormalWeb"/>
        <w:spacing w:line="360" w:lineRule="auto"/>
      </w:pPr>
      <w:r>
        <w:t xml:space="preserve">​Because we specialize in </w:t>
      </w:r>
      <w:r>
        <w:rPr>
          <w:b/>
          <w:bCs/>
        </w:rPr>
        <w:t>Overnight Companion</w:t>
      </w:r>
      <w:r>
        <w:t xml:space="preserve"> care and complex needs, our safety protocols are designed for high-stakes environments:</w:t>
      </w:r>
    </w:p>
    <w:p w14:paraId="4FF56E30" w14:textId="77777777" w:rsidR="002A430F" w:rsidRDefault="002A430F" w:rsidP="0A498350">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Medication Administration:</w:t>
      </w:r>
      <w:r>
        <w:rPr>
          <w:rFonts w:eastAsia="Times New Roman"/>
        </w:rPr>
        <w:t xml:space="preserve"> Only our </w:t>
      </w:r>
      <w:r>
        <w:rPr>
          <w:rFonts w:eastAsia="Times New Roman"/>
          <w:b/>
          <w:bCs/>
        </w:rPr>
        <w:t>Registered Nurses</w:t>
      </w:r>
      <w:r>
        <w:rPr>
          <w:rFonts w:eastAsia="Times New Roman"/>
        </w:rPr>
        <w:t xml:space="preserve"> or staff with advanced clinical training are authorized to handle complex medication. Every dose is logged in a digital "Clinical Audit Trail" visible to the parents.</w:t>
      </w:r>
    </w:p>
    <w:p w14:paraId="1590FDFC" w14:textId="77777777" w:rsidR="002A430F" w:rsidRDefault="002A430F" w:rsidP="0A498350">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Allergy &amp; Anaphylaxis Protocols:</w:t>
      </w:r>
      <w:r>
        <w:rPr>
          <w:rFonts w:eastAsia="Times New Roman"/>
        </w:rPr>
        <w:t xml:space="preserve"> We implement hospital-grade allergy management plans for every household, ensuring our staff are experts in your child’s specific triggers and emergency responses.</w:t>
      </w:r>
    </w:p>
    <w:p w14:paraId="766C5827" w14:textId="77777777" w:rsidR="002A430F" w:rsidRDefault="002A430F" w:rsidP="0A498350">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Pediatric First Aid:</w:t>
      </w:r>
      <w:r>
        <w:rPr>
          <w:rFonts w:eastAsia="Times New Roman"/>
        </w:rPr>
        <w:t xml:space="preserve"> 100% of our staff—regardless of their tier—hold current, certified Pediatric First Aid and CPR qualifications.</w:t>
      </w:r>
    </w:p>
    <w:p w14:paraId="357EC56F" w14:textId="77777777" w:rsidR="002A430F" w:rsidRDefault="002A430F" w:rsidP="0A498350">
      <w:pPr>
        <w:pStyle w:val="Heading3"/>
        <w:spacing w:line="360" w:lineRule="auto"/>
        <w:rPr>
          <w:rFonts w:eastAsia="Times New Roman"/>
        </w:rPr>
      </w:pPr>
      <w:r>
        <w:rPr>
          <w:rFonts w:ascii="Arial" w:eastAsia="Times New Roman" w:hAnsi="Arial" w:cs="Arial"/>
        </w:rPr>
        <w:t>​</w:t>
      </w:r>
      <w:r>
        <w:rPr>
          <w:rFonts w:eastAsia="Times New Roman"/>
        </w:rPr>
        <w:t>## 3. Operational Transparency: The Digital Audit</w:t>
      </w:r>
    </w:p>
    <w:p w14:paraId="5B68F124" w14:textId="77777777" w:rsidR="002A430F" w:rsidRDefault="002A430F" w:rsidP="0A498350">
      <w:pPr>
        <w:pStyle w:val="NormalWeb"/>
        <w:spacing w:line="360" w:lineRule="auto"/>
      </w:pPr>
      <w:r>
        <w:t xml:space="preserve">​We believe that anxiety is caused by a lack of information. We solve this through </w:t>
      </w:r>
      <w:r>
        <w:rPr>
          <w:b/>
          <w:bCs/>
        </w:rPr>
        <w:t>Structured Communication</w:t>
      </w:r>
      <w:r>
        <w:t>:</w:t>
      </w:r>
    </w:p>
    <w:p w14:paraId="63F7C64C" w14:textId="77777777" w:rsidR="002A430F" w:rsidRDefault="002A430F" w:rsidP="0A498350">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The Pre-Shift Risk Assessment:</w:t>
      </w:r>
      <w:r>
        <w:rPr>
          <w:rFonts w:eastAsia="Times New Roman"/>
        </w:rPr>
        <w:t xml:space="preserve"> For "The Explorer" and "The Tourist" sessions, our staff perform a dynamic risk assessment of the environment before the child arrives.</w:t>
      </w:r>
    </w:p>
    <w:p w14:paraId="337F31BE" w14:textId="77777777" w:rsidR="002A430F" w:rsidRDefault="002A430F" w:rsidP="0A498350">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Real-Time "Photo-Safe" Updates:</w:t>
      </w:r>
      <w:r>
        <w:rPr>
          <w:rFonts w:eastAsia="Times New Roman"/>
        </w:rPr>
        <w:t xml:space="preserve"> We provide scheduled updates via our secure agency platform, so you can see your child’s engagement without intruding on the session.</w:t>
      </w:r>
    </w:p>
    <w:p w14:paraId="31A42196" w14:textId="77777777" w:rsidR="002A430F" w:rsidRDefault="002A430F" w:rsidP="0A498350">
      <w:pPr>
        <w:numPr>
          <w:ilvl w:val="0"/>
          <w:numId w:val="4"/>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The Digital Handover:</w:t>
      </w:r>
      <w:r>
        <w:rPr>
          <w:rFonts w:eastAsia="Times New Roman"/>
        </w:rPr>
        <w:t xml:space="preserve"> Every shift ends with a comprehensive "Handover Report" detailing sleep, nutrition, behavioral milestones, and educational discovery.</w:t>
      </w:r>
    </w:p>
    <w:p w14:paraId="00A94FFD" w14:textId="77777777" w:rsidR="002A430F" w:rsidRDefault="002A430F" w:rsidP="0A498350">
      <w:pPr>
        <w:pStyle w:val="Heading3"/>
        <w:spacing w:line="360" w:lineRule="auto"/>
        <w:rPr>
          <w:rFonts w:eastAsia="Times New Roman"/>
        </w:rPr>
      </w:pPr>
      <w:r>
        <w:rPr>
          <w:rFonts w:ascii="Arial" w:eastAsia="Times New Roman" w:hAnsi="Arial" w:cs="Arial"/>
        </w:rPr>
        <w:t>​</w:t>
      </w:r>
      <w:r>
        <w:rPr>
          <w:rFonts w:eastAsia="Times New Roman"/>
        </w:rPr>
        <w:t>## 4. Managed Agency Accountability</w:t>
      </w:r>
    </w:p>
    <w:p w14:paraId="7A6E3DE0" w14:textId="77777777" w:rsidR="002A430F" w:rsidRDefault="002A430F" w:rsidP="0A498350">
      <w:pPr>
        <w:pStyle w:val="NormalWeb"/>
        <w:spacing w:line="360" w:lineRule="auto"/>
      </w:pPr>
      <w:r>
        <w:t xml:space="preserve">​Unlike an app or a marketplace, </w:t>
      </w:r>
      <w:r>
        <w:rPr>
          <w:b/>
          <w:bCs/>
        </w:rPr>
        <w:t>Active Adventure is the employer.</w:t>
      </w:r>
      <w:r>
        <w:t xml:space="preserve"> This means we hold the ultimate accountability for your care:</w:t>
      </w:r>
    </w:p>
    <w:p w14:paraId="7248B794" w14:textId="77777777" w:rsidR="002A430F" w:rsidRDefault="002A430F" w:rsidP="0A498350">
      <w:pPr>
        <w:numPr>
          <w:ilvl w:val="0"/>
          <w:numId w:val="3"/>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Comprehensive Insurance:</w:t>
      </w:r>
      <w:r>
        <w:rPr>
          <w:rFonts w:eastAsia="Times New Roman"/>
        </w:rPr>
        <w:t xml:space="preserve"> We carry high-limit Public Liability and Professional Indemnity insurance specifically tailored for off-site, outdoor, and medical-grade care.</w:t>
      </w:r>
    </w:p>
    <w:p w14:paraId="6AB7A212" w14:textId="77777777" w:rsidR="002A430F" w:rsidRDefault="002A430F" w:rsidP="0A498350">
      <w:pPr>
        <w:numPr>
          <w:ilvl w:val="0"/>
          <w:numId w:val="3"/>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Backup Stability:</w:t>
      </w:r>
      <w:r>
        <w:rPr>
          <w:rFonts w:eastAsia="Times New Roman"/>
        </w:rPr>
        <w:t xml:space="preserve"> If a staff member is unwell, our agency structure allows us to provide a vetted backup professional who already understands your family’s "Care Architecture."</w:t>
      </w:r>
    </w:p>
    <w:p w14:paraId="21D18FBE" w14:textId="77777777" w:rsidR="002A430F" w:rsidRDefault="002A430F" w:rsidP="0A498350">
      <w:pPr>
        <w:numPr>
          <w:ilvl w:val="0"/>
          <w:numId w:val="3"/>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Safeguarding Lead:</w:t>
      </w:r>
      <w:r>
        <w:rPr>
          <w:rFonts w:eastAsia="Times New Roman"/>
        </w:rPr>
        <w:t xml:space="preserve"> We maintain a dedicated Safeguarding Lead to ensure that all care sessions adhere to the strictest UK child protection legislations.</w:t>
      </w:r>
    </w:p>
    <w:p w14:paraId="7F842185" w14:textId="77777777" w:rsidR="002A430F" w:rsidRDefault="002A430F" w:rsidP="0A498350">
      <w:pPr>
        <w:pStyle w:val="Heading3"/>
        <w:spacing w:line="360" w:lineRule="auto"/>
        <w:rPr>
          <w:rFonts w:eastAsia="Times New Roman"/>
        </w:rPr>
      </w:pPr>
      <w:r>
        <w:rPr>
          <w:rFonts w:ascii="Arial" w:eastAsia="Times New Roman" w:hAnsi="Arial" w:cs="Arial"/>
        </w:rPr>
        <w:t>​</w:t>
      </w:r>
      <w:r>
        <w:rPr>
          <w:rFonts w:eastAsia="Times New Roman"/>
        </w:rPr>
        <w:t>## Our Commitment to You</w:t>
      </w:r>
    </w:p>
    <w:p w14:paraId="0B06DFAF" w14:textId="77777777" w:rsidR="002A430F" w:rsidRDefault="002A430F" w:rsidP="0A498350">
      <w:pPr>
        <w:pStyle w:val="NormalWeb"/>
        <w:spacing w:line="360" w:lineRule="auto"/>
      </w:pPr>
      <w:r>
        <w:t xml:space="preserve">​We created this system because, as parents of four boys, "good enough" was never an option for us. We provide the level of safety we demand for our own children. When you book with us, you aren't just hiring a person—you are hiring a </w:t>
      </w:r>
      <w:r>
        <w:rPr>
          <w:b/>
          <w:bCs/>
        </w:rPr>
        <w:t>System of Certainty.</w:t>
      </w:r>
    </w:p>
    <w:p w14:paraId="21BFF380" w14:textId="77777777" w:rsidR="002A430F" w:rsidRDefault="002A430F" w:rsidP="0A498350">
      <w:pPr>
        <w:pStyle w:val="NormalWeb"/>
        <w:spacing w:line="360" w:lineRule="auto"/>
      </w:pPr>
      <w:r>
        <w:t>​</w:t>
      </w:r>
      <w:r>
        <w:rPr>
          <w:b/>
          <w:bCs/>
        </w:rPr>
        <w:t>"Safety isn't an accident; it is the result of professional discipline and clinical oversight."</w:t>
      </w:r>
    </w:p>
    <w:p w14:paraId="5BED2E72" w14:textId="77777777" w:rsidR="002A430F" w:rsidRDefault="002A430F" w:rsidP="0A498350">
      <w:pPr>
        <w:spacing w:line="360" w:lineRule="auto"/>
        <w:rPr>
          <w:rFonts w:eastAsia="Times New Roman"/>
        </w:rPr>
      </w:pPr>
    </w:p>
    <w:p w14:paraId="351BA70D" w14:textId="77777777" w:rsidR="002A430F" w:rsidRDefault="002A430F" w:rsidP="0A498350">
      <w:pPr>
        <w:pStyle w:val="NormalWeb"/>
        <w:spacing w:line="360" w:lineRule="auto"/>
      </w:pPr>
      <w:r>
        <w:t>​[</w:t>
      </w:r>
      <w:r>
        <w:rPr>
          <w:b/>
          <w:bCs/>
        </w:rPr>
        <w:t>View Staff Credentials</w:t>
      </w:r>
      <w:r>
        <w:t>] | [</w:t>
      </w:r>
      <w:r>
        <w:rPr>
          <w:b/>
          <w:bCs/>
        </w:rPr>
        <w:t>Book a Safety Consultation</w:t>
      </w:r>
      <w:r>
        <w:t>] | [</w:t>
      </w:r>
      <w:r>
        <w:rPr>
          <w:b/>
          <w:bCs/>
        </w:rPr>
        <w:t>Read Our Story</w:t>
      </w:r>
      <w:r>
        <w:t>]</w:t>
      </w:r>
    </w:p>
    <w:p w14:paraId="5E5787A5" w14:textId="77777777" w:rsidR="00A314C8" w:rsidRDefault="00A314C8" w:rsidP="0A498350">
      <w:pPr>
        <w:spacing w:line="360" w:lineRule="auto"/>
      </w:pPr>
    </w:p>
    <w:sectPr w:rsidR="00A314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2F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7971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64F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520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284543">
    <w:abstractNumId w:val="2"/>
  </w:num>
  <w:num w:numId="2" w16cid:durableId="1636136323">
    <w:abstractNumId w:val="1"/>
  </w:num>
  <w:num w:numId="3" w16cid:durableId="188372760">
    <w:abstractNumId w:val="3"/>
  </w:num>
  <w:num w:numId="4" w16cid:durableId="2094011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5210D"/>
    <w:rsid w:val="0014617D"/>
    <w:rsid w:val="002A430F"/>
    <w:rsid w:val="003102A7"/>
    <w:rsid w:val="00693103"/>
    <w:rsid w:val="00A314C8"/>
    <w:rsid w:val="00B6598C"/>
    <w:rsid w:val="00CE0292"/>
    <w:rsid w:val="0A498350"/>
    <w:rsid w:val="5BF521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F5210D"/>
  <w15:chartTrackingRefBased/>
  <w15:docId w15:val="{A6C25105-482B-4B49-AB86-D5813651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A4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30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A4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30F"/>
    <w:rPr>
      <w:rFonts w:eastAsiaTheme="majorEastAsia" w:cstheme="majorBidi"/>
      <w:color w:val="0F4761" w:themeColor="accent1" w:themeShade="BF"/>
      <w:sz w:val="28"/>
      <w:szCs w:val="28"/>
    </w:rPr>
  </w:style>
  <w:style w:type="paragraph" w:styleId="NormalWeb">
    <w:name w:val="Normal (Web)"/>
    <w:basedOn w:val="Normal"/>
    <w:uiPriority w:val="99"/>
    <w:semiHidden/>
    <w:unhideWhenUsed/>
    <w:rsid w:val="002A430F"/>
    <w:pPr>
      <w:spacing w:before="100" w:beforeAutospacing="1" w:after="100" w:afterAutospacing="1" w:line="240" w:lineRule="auto"/>
    </w:pPr>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Owusu</dc:creator>
  <cp:keywords/>
  <dc:description/>
  <cp:lastModifiedBy>Jeffery Owusu</cp:lastModifiedBy>
  <cp:revision>3</cp:revision>
  <dcterms:created xsi:type="dcterms:W3CDTF">2026-04-02T19:53:00Z</dcterms:created>
  <dcterms:modified xsi:type="dcterms:W3CDTF">2026-04-02T11:55:00Z</dcterms:modified>
</cp:coreProperties>
</file>