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85" w:rsidRDefault="00566D23" w:rsidP="00566D23">
      <w:pPr>
        <w:jc w:val="center"/>
        <w:rPr>
          <w:rFonts w:ascii="Tahoma" w:hAnsi="Tahoma" w:cs="Tahoma"/>
          <w:b/>
          <w:bCs/>
          <w:color w:val="00B050"/>
          <w:rtl/>
          <w:lang w:bidi="fa-IR"/>
        </w:rPr>
      </w:pPr>
      <w:r w:rsidRPr="00566D23">
        <w:rPr>
          <w:rFonts w:ascii="Tahoma" w:hAnsi="Tahoma" w:cs="Tahoma"/>
          <w:b/>
          <w:bCs/>
          <w:color w:val="00B050"/>
          <w:rtl/>
          <w:lang w:bidi="fa-IR"/>
        </w:rPr>
        <w:t>به نام خدا</w:t>
      </w:r>
    </w:p>
    <w:p w:rsidR="00566D23" w:rsidRPr="00566D23" w:rsidRDefault="00566D23" w:rsidP="00566D2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  <w:lang w:bidi="fa-IR"/>
        </w:rPr>
        <w:t>۱</w:t>
      </w: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. </w:t>
      </w: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معماری</w:t>
      </w:r>
      <w:r w:rsidRPr="00566D23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 Encoder-Decoder</w:t>
      </w:r>
    </w:p>
    <w:p w:rsidR="00566D23" w:rsidRDefault="00566D23" w:rsidP="00566D23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  <w:lang w:bidi="fa-IR"/>
        </w:rPr>
        <w:t>۱.۱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اصول معماری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Encoder-Decoder:</w:t>
      </w:r>
    </w:p>
    <w:p w:rsidR="00566D23" w:rsidRDefault="00566D23" w:rsidP="00566D23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Encoder:</w:t>
      </w:r>
    </w:p>
    <w:p w:rsidR="00566D23" w:rsidRDefault="00566D23" w:rsidP="00566D2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ورودی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متن مبدأ (مثلاً انگلیسی)</w:t>
      </w:r>
    </w:p>
    <w:p w:rsidR="00566D23" w:rsidRDefault="00566D23" w:rsidP="00566D2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خروجی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 xml:space="preserve"> Representation </w:t>
      </w:r>
      <w:r>
        <w:rPr>
          <w:rFonts w:ascii="Segoe UI" w:hAnsi="Segoe UI" w:cs="Segoe UI"/>
          <w:color w:val="0F1115"/>
          <w:rtl/>
        </w:rPr>
        <w:t>فشرده از متن</w:t>
      </w:r>
    </w:p>
    <w:p w:rsidR="00566D23" w:rsidRDefault="00566D23" w:rsidP="00566D2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کار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فهم و</w:t>
      </w:r>
      <w:r>
        <w:rPr>
          <w:rFonts w:ascii="Segoe UI" w:hAnsi="Segoe UI" w:cs="Segoe UI"/>
          <w:color w:val="0F1115"/>
        </w:rPr>
        <w:t xml:space="preserve"> encode </w:t>
      </w:r>
      <w:r>
        <w:rPr>
          <w:rFonts w:ascii="Segoe UI" w:hAnsi="Segoe UI" w:cs="Segoe UI"/>
          <w:color w:val="0F1115"/>
          <w:rtl/>
        </w:rPr>
        <w:t>کردن متن ورودی</w:t>
      </w:r>
    </w:p>
    <w:p w:rsidR="00566D23" w:rsidRDefault="00566D23" w:rsidP="00566D23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Decoder:</w:t>
      </w:r>
    </w:p>
    <w:p w:rsidR="00566D23" w:rsidRDefault="00566D23" w:rsidP="00566D2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ورودی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خروجی</w:t>
      </w:r>
      <w:r>
        <w:rPr>
          <w:rFonts w:ascii="Segoe UI" w:hAnsi="Segoe UI" w:cs="Segoe UI"/>
          <w:color w:val="0F1115"/>
        </w:rPr>
        <w:t xml:space="preserve"> Encoder + </w:t>
      </w:r>
      <w:r>
        <w:rPr>
          <w:rFonts w:ascii="Segoe UI" w:hAnsi="Segoe UI" w:cs="Segoe UI"/>
          <w:color w:val="0F1115"/>
          <w:rtl/>
        </w:rPr>
        <w:t>متن تولیدشده تا الآن</w:t>
      </w:r>
    </w:p>
    <w:p w:rsidR="00566D23" w:rsidRDefault="00566D23" w:rsidP="00566D2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خروجی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متن مقصد (مثلاً فارسی)</w:t>
      </w:r>
    </w:p>
    <w:p w:rsidR="00566D23" w:rsidRDefault="00566D23" w:rsidP="00566D2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کار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تولید متن به صورت قدم‌به‌قدم</w:t>
      </w:r>
    </w:p>
    <w:p w:rsidR="00566D23" w:rsidRDefault="00566D23" w:rsidP="00566D23">
      <w:pPr>
        <w:pStyle w:val="Heading3"/>
        <w:shd w:val="clear" w:color="auto" w:fill="FFFFFF"/>
        <w:bidi/>
        <w:spacing w:before="480" w:after="240" w:line="450" w:lineRule="atLeast"/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  <w:lang w:bidi="fa-IR"/>
        </w:rPr>
        <w:t>۱.۲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نقشه داده‌ها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: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[Encoder]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Input: "Hello world" → Embedding → Positional Encoding → Self-Attention → ...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 xml:space="preserve">[Decoder]  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Input: "&lt;start&gt;" + Encoder Output → Self-Attention → Cross-Attention → ...</w:t>
      </w: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566D23" w:rsidRPr="00566D23" w:rsidRDefault="00566D23" w:rsidP="00566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Output: "</w:t>
      </w:r>
      <w:r w:rsidRPr="00566D23">
        <w:rPr>
          <w:rFonts w:ascii="Consolas" w:eastAsia="Times New Roman" w:hAnsi="Consolas" w:cs="Courier New"/>
          <w:color w:val="0F1115"/>
          <w:sz w:val="20"/>
          <w:szCs w:val="20"/>
          <w:rtl/>
        </w:rPr>
        <w:t xml:space="preserve">سلام" → "سلام دنیا" → "سلام دنیا </w:t>
      </w:r>
      <w:r w:rsidRPr="00566D23">
        <w:rPr>
          <w:rFonts w:ascii="Consolas" w:eastAsia="Times New Roman" w:hAnsi="Consolas" w:cs="Courier New"/>
          <w:color w:val="0F1115"/>
          <w:sz w:val="20"/>
          <w:szCs w:val="20"/>
        </w:rPr>
        <w:t>&lt;end&gt;"</w:t>
      </w:r>
    </w:p>
    <w:p w:rsidR="008D6E11" w:rsidRDefault="008D6E11" w:rsidP="00B96074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  <w:lang w:bidi="fa-IR"/>
        </w:rPr>
        <w:t>۱.۳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انواع مدل‌های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Encoder-Decoder:</w:t>
      </w:r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T5 (Text-to-Text):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همه چیز به صورت متن-به-متن</w:t>
      </w:r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BART: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Denoising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autoencoder</w:t>
      </w:r>
      <w:proofErr w:type="spellEnd"/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Strong"/>
          <w:rFonts w:ascii="Segoe UI" w:eastAsiaTheme="majorEastAsia" w:hAnsi="Segoe UI" w:cs="Segoe UI"/>
          <w:color w:val="0F1115"/>
        </w:rPr>
        <w:t>MarianMT</w:t>
      </w:r>
      <w:proofErr w:type="spellEnd"/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مخصوص ترجمه</w:t>
      </w:r>
    </w:p>
    <w:p w:rsidR="008D6E11" w:rsidRDefault="008D6E11" w:rsidP="00B96074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PEGASUS: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مخصوص خلاصه‌سازی</w:t>
      </w:r>
    </w:p>
    <w:p w:rsidR="00566D23" w:rsidRPr="00566D23" w:rsidRDefault="00566D23" w:rsidP="00566D23">
      <w:pPr>
        <w:bidi/>
      </w:pPr>
    </w:p>
    <w:p w:rsidR="00566D23" w:rsidRDefault="00566D23" w:rsidP="00566D23">
      <w:pPr>
        <w:jc w:val="right"/>
        <w:rPr>
          <w:rFonts w:ascii="Tahoma" w:hAnsi="Tahoma" w:cs="Tahoma"/>
          <w:rtl/>
          <w:lang w:bidi="fa-IR"/>
        </w:rPr>
      </w:pPr>
    </w:p>
    <w:p w:rsidR="00B96074" w:rsidRDefault="00B96074" w:rsidP="00566D23">
      <w:pPr>
        <w:jc w:val="right"/>
        <w:rPr>
          <w:rFonts w:ascii="Tahoma" w:hAnsi="Tahoma" w:cs="Tahoma"/>
          <w:rtl/>
          <w:lang w:bidi="fa-IR"/>
        </w:rPr>
      </w:pPr>
    </w:p>
    <w:p w:rsidR="007A6647" w:rsidRDefault="007A6647" w:rsidP="007A664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  <w:lang w:bidi="fa-IR"/>
        </w:rPr>
        <w:lastRenderedPageBreak/>
        <w:t>۲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.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مدل‌های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T5 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و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 xml:space="preserve"> BART</w:t>
      </w:r>
    </w:p>
    <w:p w:rsidR="00AA6132" w:rsidRDefault="00AA6132" w:rsidP="00AA6132">
      <w:pPr>
        <w:pStyle w:val="Heading3"/>
        <w:shd w:val="clear" w:color="auto" w:fill="FFFFFF"/>
        <w:bidi/>
        <w:spacing w:before="480" w:after="240" w:line="450" w:lineRule="atLeast"/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  <w:lang w:bidi="fa-IR"/>
        </w:rPr>
        <w:t>۲.۱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مدل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T5 (Text-to-Text Transfer Transformer):</w:t>
      </w:r>
    </w:p>
    <w:p w:rsidR="00AA6132" w:rsidRPr="00AA6132" w:rsidRDefault="009B5B77" w:rsidP="00AA6132">
      <w:pPr>
        <w:bidi/>
      </w:pPr>
      <w:r>
        <w:rPr>
          <w:rStyle w:val="Strong"/>
          <w:rFonts w:ascii="Segoe UI" w:hAnsi="Segoe UI" w:cs="Segoe UI"/>
          <w:color w:val="0F1115"/>
          <w:shd w:val="clear" w:color="auto" w:fill="FFFFFF"/>
          <w:rtl/>
        </w:rPr>
        <w:t>ایده اصلی</w:t>
      </w:r>
      <w:r>
        <w:rPr>
          <w:rStyle w:val="Strong"/>
          <w:rFonts w:ascii="Segoe UI" w:hAnsi="Segoe UI" w:cs="Segoe UI"/>
          <w:color w:val="0F1115"/>
          <w:shd w:val="clear" w:color="auto" w:fill="FFFFFF"/>
        </w:rPr>
        <w:t>:</w:t>
      </w:r>
      <w:r>
        <w:rPr>
          <w:rFonts w:ascii="Segoe UI" w:hAnsi="Segoe UI" w:cs="Segoe UI"/>
          <w:color w:val="0F1115"/>
          <w:shd w:val="clear" w:color="auto" w:fill="FFFFFF"/>
        </w:rPr>
        <w:t> </w:t>
      </w:r>
      <w:r>
        <w:rPr>
          <w:rFonts w:ascii="Segoe UI" w:hAnsi="Segoe UI" w:cs="Segoe UI"/>
          <w:color w:val="0F1115"/>
          <w:shd w:val="clear" w:color="auto" w:fill="FFFFFF"/>
          <w:rtl/>
        </w:rPr>
        <w:t>همه</w:t>
      </w:r>
      <w:r>
        <w:rPr>
          <w:rFonts w:ascii="Segoe UI" w:hAnsi="Segoe UI" w:cs="Segoe UI"/>
          <w:color w:val="0F1115"/>
          <w:shd w:val="clear" w:color="auto" w:fill="FFFFFF"/>
        </w:rPr>
        <w:t xml:space="preserve"> tasks </w:t>
      </w:r>
      <w:r>
        <w:rPr>
          <w:rFonts w:ascii="Segoe UI" w:hAnsi="Segoe UI" w:cs="Segoe UI"/>
          <w:color w:val="0F1115"/>
          <w:shd w:val="clear" w:color="auto" w:fill="FFFFFF"/>
          <w:rtl/>
        </w:rPr>
        <w:t>به صورت</w:t>
      </w:r>
      <w:r>
        <w:rPr>
          <w:rFonts w:ascii="Segoe UI" w:hAnsi="Segoe UI" w:cs="Segoe UI" w:hint="cs"/>
          <w:color w:val="0F1115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F1115"/>
          <w:shd w:val="clear" w:color="auto" w:fill="FFFFFF"/>
        </w:rPr>
        <w:t xml:space="preserve"> text-to-text</w:t>
      </w:r>
    </w:p>
    <w:p w:rsidR="00C14E12" w:rsidRPr="00C14E12" w:rsidRDefault="00C14E12" w:rsidP="00C14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 xml:space="preserve">"translate English to German: The house is wonderful" → "Das </w:t>
      </w:r>
      <w:proofErr w:type="spellStart"/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>Haus</w:t>
      </w:r>
      <w:proofErr w:type="spellEnd"/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>ist</w:t>
      </w:r>
      <w:proofErr w:type="spellEnd"/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>wunderbar</w:t>
      </w:r>
      <w:proofErr w:type="spellEnd"/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>"</w:t>
      </w:r>
    </w:p>
    <w:p w:rsidR="00C14E12" w:rsidRPr="00C14E12" w:rsidRDefault="00C14E12" w:rsidP="00C14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>"summarize: long text..." → "short summary"</w:t>
      </w:r>
    </w:p>
    <w:p w:rsidR="00C14E12" w:rsidRDefault="00C14E12" w:rsidP="00C14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rtl/>
        </w:rPr>
      </w:pPr>
      <w:r w:rsidRPr="00C14E12">
        <w:rPr>
          <w:rFonts w:ascii="Consolas" w:eastAsia="Times New Roman" w:hAnsi="Consolas" w:cs="Courier New"/>
          <w:color w:val="0F1115"/>
          <w:sz w:val="20"/>
          <w:szCs w:val="20"/>
        </w:rPr>
        <w:t>"cola sentence: The dog plays" → "acceptable"</w:t>
      </w:r>
    </w:p>
    <w:p w:rsidR="00B74FE9" w:rsidRDefault="00B74FE9" w:rsidP="00C14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rtl/>
        </w:rPr>
      </w:pPr>
    </w:p>
    <w:p w:rsidR="00B74FE9" w:rsidRPr="00B74FE9" w:rsidRDefault="00B74FE9" w:rsidP="00B74FE9">
      <w:pPr>
        <w:bidi/>
        <w:rPr>
          <w:rStyle w:val="Strong"/>
          <w:rFonts w:ascii="Segoe UI" w:eastAsiaTheme="majorEastAsia" w:hAnsi="Segoe UI" w:cs="Segoe UI"/>
          <w:color w:val="0F1115"/>
          <w:sz w:val="33"/>
          <w:szCs w:val="33"/>
        </w:rPr>
      </w:pPr>
      <w:r w:rsidRPr="00B74FE9">
        <w:rPr>
          <w:rStyle w:val="Strong"/>
          <w:rFonts w:eastAsiaTheme="majorEastAsia" w:hint="cs"/>
          <w:sz w:val="33"/>
          <w:szCs w:val="33"/>
          <w:rtl/>
        </w:rPr>
        <w:t xml:space="preserve">کاربرد های </w:t>
      </w:r>
      <w:r w:rsidRPr="00B74FE9">
        <w:rPr>
          <w:rStyle w:val="Strong"/>
          <w:rFonts w:ascii="Segoe UI" w:eastAsiaTheme="majorEastAsia" w:hAnsi="Segoe UI" w:cs="Segoe UI"/>
          <w:color w:val="0F1115"/>
          <w:sz w:val="33"/>
          <w:szCs w:val="33"/>
        </w:rPr>
        <w:t>T5-small</w:t>
      </w:r>
      <w:r w:rsidR="00765E04">
        <w:rPr>
          <w:rStyle w:val="Strong"/>
          <w:rFonts w:ascii="Segoe UI" w:eastAsiaTheme="majorEastAsia" w:hAnsi="Segoe UI" w:cs="Segoe UI" w:hint="cs"/>
          <w:color w:val="0F1115"/>
          <w:sz w:val="33"/>
          <w:szCs w:val="33"/>
          <w:rtl/>
        </w:rPr>
        <w:t xml:space="preserve"> (مثال پیاده شده با </w:t>
      </w:r>
      <w:r w:rsidR="00765E04">
        <w:rPr>
          <w:rStyle w:val="Strong"/>
          <w:rFonts w:ascii="Segoe UI" w:eastAsiaTheme="majorEastAsia" w:hAnsi="Segoe UI" w:cs="Segoe UI"/>
          <w:color w:val="0F1115"/>
          <w:sz w:val="33"/>
          <w:szCs w:val="33"/>
        </w:rPr>
        <w:t>T5-Small</w:t>
      </w:r>
      <w:bookmarkStart w:id="0" w:name="_GoBack"/>
      <w:bookmarkEnd w:id="0"/>
      <w:r w:rsidR="00765E04">
        <w:rPr>
          <w:rStyle w:val="Strong"/>
          <w:rFonts w:ascii="Segoe UI" w:eastAsiaTheme="majorEastAsia" w:hAnsi="Segoe UI" w:cs="Segoe UI" w:hint="cs"/>
          <w:color w:val="0F1115"/>
          <w:sz w:val="33"/>
          <w:szCs w:val="33"/>
          <w:rtl/>
        </w:rPr>
        <w:t>)</w:t>
      </w:r>
    </w:p>
    <w:p w:rsidR="00765E04" w:rsidRDefault="00765E04" w:rsidP="00765E04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T5-small </w:t>
      </w:r>
      <w:r>
        <w:rPr>
          <w:rStyle w:val="Strong"/>
          <w:rFonts w:ascii="Segoe UI" w:eastAsiaTheme="majorEastAsia" w:hAnsi="Segoe UI" w:cs="Segoe UI"/>
          <w:color w:val="0F1115"/>
          <w:rtl/>
        </w:rPr>
        <w:t>برای این کارها عالی است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</w:p>
    <w:p w:rsidR="00765E04" w:rsidRDefault="00765E04" w:rsidP="00765E04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خلاصه‌سازی</w:t>
      </w:r>
      <w:r>
        <w:rPr>
          <w:rFonts w:ascii="Segoe UI" w:hAnsi="Segoe UI" w:cs="Segoe UI"/>
          <w:color w:val="0F1115"/>
          <w:rtl/>
        </w:rPr>
        <w:t> متن‌های طولانی</w:t>
      </w:r>
    </w:p>
    <w:p w:rsidR="00765E04" w:rsidRDefault="00765E04" w:rsidP="00765E04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بازنویسی</w:t>
      </w:r>
      <w:r>
        <w:rPr>
          <w:rFonts w:ascii="Segoe UI" w:hAnsi="Segoe UI" w:cs="Segoe UI"/>
          <w:color w:val="0F1115"/>
          <w:rtl/>
        </w:rPr>
        <w:t> و پارافریز</w:t>
      </w:r>
    </w:p>
    <w:p w:rsidR="00765E04" w:rsidRDefault="00765E04" w:rsidP="00765E04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تحلیل احساسات</w:t>
      </w:r>
    </w:p>
    <w:p w:rsidR="00765E04" w:rsidRDefault="00765E04" w:rsidP="00765E04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پاسخ به سوال</w:t>
      </w:r>
    </w:p>
    <w:p w:rsidR="00765E04" w:rsidRDefault="00765E04" w:rsidP="00765E04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تولید متن</w:t>
      </w:r>
      <w:r>
        <w:rPr>
          <w:rFonts w:ascii="Segoe UI" w:hAnsi="Segoe UI" w:cs="Segoe UI"/>
          <w:color w:val="0F1115"/>
          <w:rtl/>
        </w:rPr>
        <w:t> خلاق</w:t>
      </w:r>
    </w:p>
    <w:p w:rsidR="00765E04" w:rsidRDefault="00765E04" w:rsidP="00765E04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سیستم‌های چت‌بات</w:t>
      </w:r>
      <w:r>
        <w:rPr>
          <w:rFonts w:ascii="Segoe UI" w:hAnsi="Segoe UI" w:cs="Segoe UI"/>
          <w:color w:val="0F1115"/>
          <w:rtl/>
        </w:rPr>
        <w:t> ساده</w:t>
      </w:r>
    </w:p>
    <w:p w:rsidR="00765E04" w:rsidRDefault="00765E04" w:rsidP="00765E04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اما برای این کارها مناسب نیست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</w:p>
    <w:p w:rsidR="00765E04" w:rsidRDefault="00765E04" w:rsidP="00765E04">
      <w:pPr>
        <w:pStyle w:val="ds-markdown-paragraph"/>
        <w:numPr>
          <w:ilvl w:val="0"/>
          <w:numId w:val="6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❌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ترجمه</w:t>
      </w:r>
      <w:r>
        <w:rPr>
          <w:rFonts w:ascii="Segoe UI" w:hAnsi="Segoe UI" w:cs="Segoe UI"/>
          <w:color w:val="0F1115"/>
          <w:rtl/>
        </w:rPr>
        <w:t> بین زبان‌ها</w:t>
      </w:r>
    </w:p>
    <w:p w:rsidR="00765E04" w:rsidRDefault="00765E04" w:rsidP="00765E04">
      <w:pPr>
        <w:pStyle w:val="ds-markdown-paragraph"/>
        <w:numPr>
          <w:ilvl w:val="0"/>
          <w:numId w:val="6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❌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کارهای بسیار تخصصی</w:t>
      </w:r>
    </w:p>
    <w:p w:rsidR="00765E04" w:rsidRDefault="00765E04" w:rsidP="00765E04">
      <w:pPr>
        <w:pStyle w:val="ds-markdown-paragraph"/>
        <w:numPr>
          <w:ilvl w:val="0"/>
          <w:numId w:val="6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❌</w:t>
      </w: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متون بسیار طولانی</w:t>
      </w:r>
    </w:p>
    <w:p w:rsidR="00B74FE9" w:rsidRDefault="00B74FE9" w:rsidP="00C14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rtl/>
        </w:rPr>
      </w:pPr>
    </w:p>
    <w:p w:rsidR="00B74FE9" w:rsidRDefault="00B74FE9" w:rsidP="00C14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rtl/>
        </w:rPr>
      </w:pPr>
    </w:p>
    <w:p w:rsidR="005A5421" w:rsidRDefault="005A5421" w:rsidP="005A5421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  <w:rtl/>
        </w:rPr>
        <w:t>نتیجه‌گیری</w:t>
      </w:r>
      <w:r>
        <w:rPr>
          <w:rStyle w:val="Strong"/>
          <w:rFonts w:ascii="Segoe UI" w:eastAsiaTheme="majorEastAsia" w:hAnsi="Segoe UI" w:cs="Segoe UI"/>
          <w:b/>
          <w:bCs/>
          <w:color w:val="0F1115"/>
          <w:sz w:val="33"/>
          <w:szCs w:val="33"/>
        </w:rPr>
        <w:t>:</w:t>
      </w:r>
    </w:p>
    <w:p w:rsidR="005A5421" w:rsidRDefault="005A5421" w:rsidP="005A5421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T5-small </w:t>
      </w:r>
      <w:r>
        <w:rPr>
          <w:rStyle w:val="Strong"/>
          <w:rFonts w:ascii="Segoe UI" w:eastAsiaTheme="majorEastAsia" w:hAnsi="Segoe UI" w:cs="Segoe UI"/>
          <w:color w:val="0F1115"/>
          <w:rtl/>
        </w:rPr>
        <w:t>برای ترجمه مناسب نیست</w:t>
      </w:r>
      <w:r>
        <w:rPr>
          <w:rFonts w:ascii="Segoe UI" w:hAnsi="Segoe UI" w:cs="Segoe UI"/>
          <w:color w:val="0F1115"/>
          <w:rtl/>
        </w:rPr>
        <w:t> </w:t>
      </w:r>
      <w:r>
        <w:rPr>
          <w:rFonts w:ascii="Segoe UI" w:hAnsi="Segoe UI" w:cs="Segoe UI"/>
          <w:color w:val="0F1115"/>
        </w:rPr>
        <w:t xml:space="preserve">- </w:t>
      </w:r>
      <w:r>
        <w:rPr>
          <w:rFonts w:ascii="Segoe UI" w:hAnsi="Segoe UI" w:cs="Segoe UI"/>
          <w:color w:val="0F1115"/>
          <w:rtl/>
        </w:rPr>
        <w:t>فقط متن را تکرار می‌کند</w:t>
      </w:r>
    </w:p>
    <w:p w:rsidR="005A5421" w:rsidRDefault="005A5421" w:rsidP="005A5421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برای </w:t>
      </w:r>
      <w:r>
        <w:rPr>
          <w:rStyle w:val="Strong"/>
          <w:rFonts w:ascii="Segoe UI" w:eastAsiaTheme="majorEastAsia" w:hAnsi="Segoe UI" w:cs="Segoe UI"/>
          <w:color w:val="0F1115"/>
          <w:rtl/>
        </w:rPr>
        <w:t>ترجمه</w:t>
      </w:r>
      <w:r>
        <w:rPr>
          <w:rFonts w:ascii="Segoe UI" w:hAnsi="Segoe UI" w:cs="Segoe UI"/>
          <w:color w:val="0F1115"/>
          <w:rtl/>
        </w:rPr>
        <w:t> از مدل‌های مخصوص مانند </w:t>
      </w:r>
      <w:r>
        <w:rPr>
          <w:rStyle w:val="HTMLCode"/>
          <w:rFonts w:ascii="Consolas" w:hAnsi="Consolas"/>
          <w:color w:val="0F1115"/>
          <w:shd w:val="clear" w:color="auto" w:fill="EBEEF2"/>
        </w:rPr>
        <w:t>Helsinki-NLP/opus-</w:t>
      </w:r>
      <w:proofErr w:type="spellStart"/>
      <w:r>
        <w:rPr>
          <w:rStyle w:val="HTMLCode"/>
          <w:rFonts w:ascii="Consolas" w:hAnsi="Consolas"/>
          <w:color w:val="0F1115"/>
          <w:shd w:val="clear" w:color="auto" w:fill="EBEEF2"/>
        </w:rPr>
        <w:t>mt</w:t>
      </w:r>
      <w:proofErr w:type="spellEnd"/>
      <w:r>
        <w:rPr>
          <w:rStyle w:val="HTMLCode"/>
          <w:rFonts w:ascii="Consolas" w:hAnsi="Consolas"/>
          <w:color w:val="0F1115"/>
          <w:shd w:val="clear" w:color="auto" w:fill="EBEEF2"/>
        </w:rPr>
        <w:t>-</w:t>
      </w:r>
      <w:proofErr w:type="spellStart"/>
      <w:r>
        <w:rPr>
          <w:rStyle w:val="HTMLCode"/>
          <w:rFonts w:ascii="Consolas" w:hAnsi="Consolas"/>
          <w:color w:val="0F1115"/>
          <w:shd w:val="clear" w:color="auto" w:fill="EBEEF2"/>
        </w:rPr>
        <w:t>en-fr</w:t>
      </w:r>
      <w:proofErr w:type="spellEnd"/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استفاده کنید</w:t>
      </w:r>
    </w:p>
    <w:p w:rsidR="005A5421" w:rsidRDefault="005A5421" w:rsidP="005A5421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T5-base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یا </w:t>
      </w:r>
      <w:r>
        <w:rPr>
          <w:rStyle w:val="Strong"/>
          <w:rFonts w:ascii="Segoe UI" w:eastAsiaTheme="majorEastAsia" w:hAnsi="Segoe UI" w:cs="Segoe UI"/>
          <w:color w:val="0F1115"/>
        </w:rPr>
        <w:t>T5-large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برای ترجمه بهتر هستند اما حجم بیشتری دارند</w:t>
      </w:r>
    </w:p>
    <w:p w:rsidR="005A5421" w:rsidRDefault="005A5421" w:rsidP="005A5421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Pipeline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ساده‌ترین روش برای ترجمه است</w:t>
      </w:r>
    </w:p>
    <w:p w:rsidR="005A5421" w:rsidRDefault="005A5421" w:rsidP="005A5421">
      <w:pPr>
        <w:pStyle w:val="ds-markdown-paragraph"/>
        <w:shd w:val="clear" w:color="auto" w:fill="FFFFFF"/>
        <w:bidi/>
        <w:spacing w:before="240" w:before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پیشنهاد</w:t>
      </w:r>
      <w:r>
        <w:rPr>
          <w:rStyle w:val="Strong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 xml:space="preserve">از راه حل </w:t>
      </w:r>
      <w:r>
        <w:rPr>
          <w:rFonts w:ascii="Segoe UI" w:hAnsi="Segoe UI" w:cs="Segoe UI"/>
          <w:color w:val="0F1115"/>
          <w:rtl/>
          <w:lang w:bidi="fa-IR"/>
        </w:rPr>
        <w:t>۳</w:t>
      </w:r>
      <w:r>
        <w:rPr>
          <w:rFonts w:ascii="Segoe UI" w:hAnsi="Segoe UI" w:cs="Segoe UI"/>
          <w:color w:val="0F1115"/>
        </w:rPr>
        <w:t xml:space="preserve"> (Pipeline) </w:t>
      </w:r>
      <w:r>
        <w:rPr>
          <w:rFonts w:ascii="Segoe UI" w:hAnsi="Segoe UI" w:cs="Segoe UI"/>
          <w:color w:val="0F1115"/>
          <w:rtl/>
        </w:rPr>
        <w:t>استفاده کنید چون ساده‌تر و قابل اطمینان‌تر است</w:t>
      </w:r>
      <w:r>
        <w:rPr>
          <w:rFonts w:ascii="Segoe UI" w:hAnsi="Segoe UI" w:cs="Segoe UI"/>
          <w:color w:val="0F1115"/>
        </w:rPr>
        <w:t xml:space="preserve">! </w:t>
      </w:r>
      <w:r>
        <w:rPr>
          <w:rFonts w:ascii="Segoe UI Symbol" w:hAnsi="Segoe UI Symbol" w:cs="Segoe UI Symbol"/>
          <w:color w:val="0F1115"/>
        </w:rPr>
        <w:t>🚀</w:t>
      </w:r>
    </w:p>
    <w:p w:rsidR="00B96074" w:rsidRPr="00566D23" w:rsidRDefault="00B96074" w:rsidP="00566D23">
      <w:pPr>
        <w:jc w:val="right"/>
        <w:rPr>
          <w:rFonts w:ascii="Tahoma" w:hAnsi="Tahoma" w:cs="Tahoma"/>
          <w:rtl/>
          <w:lang w:bidi="fa-IR"/>
        </w:rPr>
      </w:pPr>
    </w:p>
    <w:sectPr w:rsidR="00B96074" w:rsidRPr="0056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0727"/>
    <w:multiLevelType w:val="multilevel"/>
    <w:tmpl w:val="43A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677C"/>
    <w:multiLevelType w:val="multilevel"/>
    <w:tmpl w:val="9400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778E"/>
    <w:multiLevelType w:val="multilevel"/>
    <w:tmpl w:val="C43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189D"/>
    <w:multiLevelType w:val="multilevel"/>
    <w:tmpl w:val="09E8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310B3"/>
    <w:multiLevelType w:val="multilevel"/>
    <w:tmpl w:val="8DD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30D25"/>
    <w:multiLevelType w:val="multilevel"/>
    <w:tmpl w:val="EA0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BF"/>
    <w:rsid w:val="00276385"/>
    <w:rsid w:val="005258BF"/>
    <w:rsid w:val="00566D23"/>
    <w:rsid w:val="005A5421"/>
    <w:rsid w:val="00765E04"/>
    <w:rsid w:val="007A6647"/>
    <w:rsid w:val="008D6E11"/>
    <w:rsid w:val="009B5B77"/>
    <w:rsid w:val="00AA6132"/>
    <w:rsid w:val="00B044D0"/>
    <w:rsid w:val="00B74FE9"/>
    <w:rsid w:val="00B96074"/>
    <w:rsid w:val="00C14E12"/>
    <w:rsid w:val="00E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7ED0"/>
  <w15:chartTrackingRefBased/>
  <w15:docId w15:val="{AF95EFD0-8B08-4687-8419-74A7E559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D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66D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56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13</cp:revision>
  <dcterms:created xsi:type="dcterms:W3CDTF">2025-10-29T12:31:00Z</dcterms:created>
  <dcterms:modified xsi:type="dcterms:W3CDTF">2025-10-29T13:01:00Z</dcterms:modified>
</cp:coreProperties>
</file>