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3A" w:rsidRDefault="00732B3A" w:rsidP="00732B3A">
      <w:pPr>
        <w:spacing w:after="0" w:line="240" w:lineRule="auto"/>
        <w:ind w:left="-180" w:right="-70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Overleaf: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Serial No.: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94D258826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Main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                                                                                    </w:t>
      </w:r>
      <w:r>
        <w:rPr>
          <w:rFonts w:asciiTheme="majorBidi" w:hAnsiTheme="majorBidi" w:cstheme="majorBidi"/>
          <w:sz w:val="20"/>
          <w:szCs w:val="20"/>
          <w:lang w:bidi="fa-IR"/>
        </w:rPr>
        <w:t>Exclusive from No.: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T(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88-11)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A(125) 333075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Remarks and Specifications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and Property’s Easement Rights: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732B3A" w:rsidRDefault="00732B3A" w:rsidP="000D06FE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proofErr w:type="gramStart"/>
      <w:r>
        <w:rPr>
          <w:rFonts w:asciiTheme="majorBidi" w:hAnsiTheme="majorBidi" w:cstheme="majorBidi"/>
          <w:sz w:val="20"/>
          <w:szCs w:val="20"/>
          <w:lang w:bidi="fa-IR"/>
        </w:rPr>
        <w:t>The buil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 xml:space="preserve">ding site and standing property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(Special status: Freehold), No. 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>8</w:t>
      </w:r>
      <w:r>
        <w:rPr>
          <w:rFonts w:asciiTheme="majorBidi" w:hAnsiTheme="majorBidi" w:cstheme="majorBidi"/>
          <w:sz w:val="20"/>
          <w:szCs w:val="20"/>
          <w:lang w:bidi="fa-IR"/>
        </w:rPr>
        <w:t>, of the main lot No.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: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>3996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 xml:space="preserve">and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auxiliary lot No.: 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>1207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separated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from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the </w:t>
      </w:r>
      <w:r>
        <w:rPr>
          <w:rFonts w:asciiTheme="majorBidi" w:hAnsiTheme="majorBidi" w:cstheme="majorBidi"/>
          <w:sz w:val="20"/>
          <w:szCs w:val="20"/>
          <w:lang w:bidi="fa-IR"/>
        </w:rPr>
        <w:t>auxiliary lot No.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152 and registered in the 3</w:t>
      </w:r>
      <w:r w:rsidR="001F5A0B" w:rsidRPr="001F5A0B">
        <w:rPr>
          <w:rFonts w:asciiTheme="majorBidi" w:hAnsiTheme="majorBidi" w:cstheme="majorBidi"/>
          <w:sz w:val="20"/>
          <w:szCs w:val="20"/>
          <w:vertAlign w:val="superscript"/>
          <w:lang w:bidi="fa-IR"/>
        </w:rPr>
        <w:t>rd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region of the Registry Office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of Properties  of the Province of Tehran, </w:t>
      </w:r>
      <w:r>
        <w:rPr>
          <w:rFonts w:asciiTheme="majorBidi" w:hAnsiTheme="majorBidi" w:cstheme="majorBidi"/>
          <w:sz w:val="20"/>
          <w:szCs w:val="20"/>
          <w:lang w:bidi="fa-IR"/>
        </w:rPr>
        <w:t>measuring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86</w:t>
      </w:r>
      <w:r>
        <w:rPr>
          <w:rFonts w:asciiTheme="majorBidi" w:hAnsiTheme="majorBidi" w:cstheme="majorBidi"/>
          <w:sz w:val="20"/>
          <w:szCs w:val="20"/>
          <w:lang w:bidi="fa-IR"/>
        </w:rPr>
        <w:t>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01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sq. </w:t>
      </w:r>
      <w:proofErr w:type="spellStart"/>
      <w:r>
        <w:rPr>
          <w:rFonts w:asciiTheme="majorBidi" w:hAnsiTheme="majorBidi" w:cstheme="majorBidi"/>
          <w:sz w:val="20"/>
          <w:szCs w:val="20"/>
          <w:lang w:bidi="fa-IR"/>
        </w:rPr>
        <w:t>m.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located</w:t>
      </w:r>
      <w:proofErr w:type="spellEnd"/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on the third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 floor, eastern side,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and the parking No.: 1 located on the underground floor, with a surface equal to 11 sq. m.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as well as the warehouse No. 8, with  a surface equal to 1.92 </w:t>
      </w:r>
      <w:proofErr w:type="spellStart"/>
      <w:r w:rsidR="000D06FE">
        <w:rPr>
          <w:rFonts w:asciiTheme="majorBidi" w:hAnsiTheme="majorBidi" w:cstheme="majorBidi"/>
          <w:sz w:val="20"/>
          <w:szCs w:val="20"/>
          <w:lang w:bidi="fa-IR"/>
        </w:rPr>
        <w:t>sq.m</w:t>
      </w:r>
      <w:proofErr w:type="spellEnd"/>
      <w:proofErr w:type="gramEnd"/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  </w:t>
      </w:r>
    </w:p>
    <w:p w:rsidR="000D06FE" w:rsidRDefault="00732B3A" w:rsidP="000D06FE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The Boundaries of the </w:t>
      </w:r>
      <w:r w:rsidR="000D06FE">
        <w:rPr>
          <w:rFonts w:asciiTheme="majorBidi" w:hAnsiTheme="majorBidi" w:cstheme="majorBidi"/>
          <w:b/>
          <w:bCs/>
          <w:sz w:val="20"/>
          <w:szCs w:val="20"/>
          <w:lang w:bidi="fa-IR"/>
        </w:rPr>
        <w:t>Property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: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140A59" w:rsidRDefault="00E07272" w:rsidP="00140A59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Northward: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a wall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and a window 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to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>wards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>the Street No.: 10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,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140A59" w:rsidRDefault="00E07272" w:rsidP="00140A59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Eastward: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a wall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 adjacent to the </w:t>
      </w:r>
      <w:r w:rsidR="00140A59">
        <w:rPr>
          <w:rFonts w:asciiTheme="majorBidi" w:hAnsiTheme="majorBidi" w:cstheme="majorBidi"/>
          <w:sz w:val="20"/>
          <w:szCs w:val="20"/>
          <w:lang w:bidi="fa-IR"/>
        </w:rPr>
        <w:t xml:space="preserve">walls for the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>block No. 153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</w:p>
    <w:p w:rsidR="00732B3A" w:rsidRDefault="00140A59" w:rsidP="00140A59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South</w:t>
      </w:r>
      <w:r w:rsidR="00E07272">
        <w:rPr>
          <w:rFonts w:asciiTheme="majorBidi" w:hAnsiTheme="majorBidi" w:cstheme="majorBidi"/>
          <w:sz w:val="20"/>
          <w:szCs w:val="20"/>
          <w:lang w:bidi="fa-IR"/>
        </w:rPr>
        <w:t>ward: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sz w:val="20"/>
          <w:szCs w:val="20"/>
          <w:lang w:bidi="fa-IR"/>
        </w:rPr>
        <w:t>a wall with windows and a door opening to the stairways leading to the ground floor and the yard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.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474846" w:rsidRDefault="00E07272" w:rsidP="00474846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Westward: in 2 parts, first a wall adjacent to the walls for the block No. 154 and second, a wall with a door opening to the stairways of the building leading to the top floor.</w:t>
      </w:r>
    </w:p>
    <w:p w:rsidR="00474846" w:rsidRDefault="00474846" w:rsidP="00474846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The floor of the apartment is common with the ceiling of the apartment on the below floor.</w:t>
      </w:r>
    </w:p>
    <w:p w:rsidR="00474846" w:rsidRPr="00474846" w:rsidRDefault="00474846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474846">
        <w:rPr>
          <w:rFonts w:asciiTheme="majorBidi" w:hAnsiTheme="majorBidi" w:cstheme="majorBidi"/>
          <w:b/>
          <w:bCs/>
          <w:sz w:val="20"/>
          <w:szCs w:val="20"/>
          <w:lang w:bidi="fa-IR"/>
        </w:rPr>
        <w:t>The Boundaries of the Parking:</w:t>
      </w:r>
    </w:p>
    <w:p w:rsidR="00474846" w:rsidRDefault="006C2EE1" w:rsidP="006C2EE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Northward: common Zone</w:t>
      </w:r>
    </w:p>
    <w:p w:rsidR="006C2EE1" w:rsidRDefault="006C2EE1" w:rsidP="006C2EE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Eastward: Parking No. 2</w:t>
      </w:r>
    </w:p>
    <w:p w:rsidR="006C2EE1" w:rsidRDefault="006C2EE1" w:rsidP="006C2EE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Southward: Common Zone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Westward: a wall adjacent to the walls for the block No. 153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The ceiling is common with the floor of the apartment on the first floor.</w:t>
      </w:r>
    </w:p>
    <w:p w:rsidR="00CF7881" w:rsidRP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CF7881">
        <w:rPr>
          <w:rFonts w:asciiTheme="majorBidi" w:hAnsiTheme="majorBidi" w:cstheme="majorBidi"/>
          <w:b/>
          <w:bCs/>
          <w:sz w:val="20"/>
          <w:szCs w:val="20"/>
          <w:lang w:bidi="fa-IR"/>
        </w:rPr>
        <w:t>The Boundaries of the Warehouse: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Northward: wall and a door opening to the stairways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Eastward: a wall to the rooftop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Southward: a wall to the rooftop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Westward: </w:t>
      </w:r>
      <w:r>
        <w:rPr>
          <w:rFonts w:asciiTheme="majorBidi" w:hAnsiTheme="majorBidi" w:cstheme="majorBidi"/>
          <w:sz w:val="20"/>
          <w:szCs w:val="20"/>
          <w:lang w:bidi="fa-IR"/>
        </w:rPr>
        <w:t>wall and a door opening to the stairways</w:t>
      </w:r>
    </w:p>
    <w:p w:rsidR="00CF7881" w:rsidRDefault="00CF7881" w:rsidP="00CF7881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The floor is located on the rooftop</w:t>
      </w:r>
    </w:p>
    <w:p w:rsidR="00CF7881" w:rsidRDefault="00CF7881" w:rsidP="009E372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The ceiling is exclusive to the warehouse </w:t>
      </w:r>
      <w:r w:rsidR="009E3723">
        <w:rPr>
          <w:rFonts w:asciiTheme="majorBidi" w:hAnsiTheme="majorBidi" w:cstheme="majorBidi"/>
          <w:sz w:val="20"/>
          <w:szCs w:val="20"/>
          <w:lang w:bidi="fa-IR"/>
        </w:rPr>
        <w:t xml:space="preserve">and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not common </w:t>
      </w:r>
    </w:p>
    <w:p w:rsidR="009E3723" w:rsidRPr="009E3723" w:rsidRDefault="009E3723" w:rsidP="009E372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9E3723">
        <w:rPr>
          <w:rFonts w:asciiTheme="majorBidi" w:hAnsiTheme="majorBidi" w:cstheme="majorBidi"/>
          <w:b/>
          <w:bCs/>
          <w:sz w:val="20"/>
          <w:szCs w:val="20"/>
          <w:lang w:bidi="fa-IR"/>
        </w:rPr>
        <w:t>Considerations:</w:t>
      </w:r>
    </w:p>
    <w:p w:rsidR="00732B3A" w:rsidRDefault="00732B3A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The previous Title Deed, No.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172625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Type Main, -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 xml:space="preserve">B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Series, Year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666583" w:rsidRPr="00666583">
        <w:rPr>
          <w:rFonts w:asciiTheme="majorBidi" w:hAnsiTheme="majorBidi" w:cstheme="majorBidi"/>
          <w:sz w:val="20"/>
          <w:szCs w:val="20"/>
          <w:highlight w:val="yellow"/>
          <w:lang w:bidi="fa-IR"/>
        </w:rPr>
        <w:t>2011</w:t>
      </w:r>
      <w:r>
        <w:rPr>
          <w:rFonts w:asciiTheme="majorBidi" w:hAnsiTheme="majorBidi" w:cstheme="majorBidi"/>
          <w:sz w:val="20"/>
          <w:szCs w:val="20"/>
          <w:lang w:bidi="fa-IR"/>
        </w:rPr>
        <w:t>, was annulled due to replacement, and this Title</w:t>
      </w:r>
    </w:p>
    <w:p w:rsidR="00732B3A" w:rsidRDefault="00732B3A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Deed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.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Type Main, No.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258826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.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D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Series, year </w:t>
      </w:r>
      <w:r w:rsidR="00666583" w:rsidRPr="00666583">
        <w:rPr>
          <w:rFonts w:asciiTheme="majorBidi" w:hAnsiTheme="majorBidi" w:cstheme="majorBidi"/>
          <w:sz w:val="20"/>
          <w:szCs w:val="20"/>
          <w:highlight w:val="yellow"/>
          <w:lang w:bidi="fa-IR"/>
        </w:rPr>
        <w:t>2015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gramStart"/>
      <w:r>
        <w:rPr>
          <w:rFonts w:asciiTheme="majorBidi" w:hAnsiTheme="majorBidi" w:cstheme="majorBidi"/>
          <w:sz w:val="20"/>
          <w:szCs w:val="20"/>
          <w:lang w:bidi="fa-IR"/>
        </w:rPr>
        <w:t>is issued</w:t>
      </w:r>
      <w:proofErr w:type="gramEnd"/>
      <w:r>
        <w:rPr>
          <w:rFonts w:asciiTheme="majorBidi" w:hAnsiTheme="majorBidi" w:cstheme="majorBidi"/>
          <w:sz w:val="20"/>
          <w:szCs w:val="20"/>
          <w:lang w:bidi="fa-IR"/>
        </w:rPr>
        <w:t>.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666583" w:rsidRDefault="00732B3A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Signed &amp; Embossed Seal Affixed: </w:t>
      </w:r>
      <w:proofErr w:type="spellStart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>Marziyeh</w:t>
      </w:r>
      <w:proofErr w:type="spellEnd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proofErr w:type="spellStart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>Soltan</w:t>
      </w:r>
      <w:proofErr w:type="spellEnd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proofErr w:type="spellStart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>Zadeh</w:t>
      </w:r>
      <w:proofErr w:type="spellEnd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,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Per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pro Director of the Bureau for Registration of Deeds &amp; Landed Property of </w:t>
      </w:r>
      <w:proofErr w:type="spellStart"/>
      <w:r w:rsid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>Valiasr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–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Tehran Province </w:t>
      </w:r>
    </w:p>
    <w:p w:rsidR="00666583" w:rsidRDefault="00666583" w:rsidP="00666583">
      <w:pPr>
        <w:spacing w:after="0" w:line="276" w:lineRule="auto"/>
        <w:ind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p w:rsidR="00666583" w:rsidRDefault="00732B3A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This title deed is a registered ownership in accordance with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the R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eal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E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state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R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egistration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Art.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22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of the Ownership Act.</w:t>
      </w:r>
    </w:p>
    <w:p w:rsidR="00732B3A" w:rsidRDefault="00666583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T</w:t>
      </w:r>
      <w:bookmarkStart w:id="0" w:name="_GoBack"/>
      <w:bookmarkEnd w:id="0"/>
      <w:r>
        <w:rPr>
          <w:rFonts w:asciiTheme="majorBidi" w:hAnsiTheme="majorBidi" w:cstheme="majorBidi"/>
          <w:sz w:val="20"/>
          <w:szCs w:val="20"/>
          <w:lang w:bidi="fa-IR"/>
        </w:rPr>
        <w:t xml:space="preserve">his Title deed is 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issued in one page.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>
        <w:rPr>
          <w:rFonts w:asciiTheme="majorBidi" w:hAnsiTheme="majorBidi" w:cstheme="majorBidi"/>
          <w:i/>
          <w:iCs/>
          <w:sz w:val="20"/>
          <w:szCs w:val="20"/>
          <w:lang w:bidi="fa-IR"/>
        </w:rPr>
        <w:t>Hologram affixed.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20"/>
          <w:szCs w:val="20"/>
          <w:lang w:bidi="fa-IR"/>
        </w:rPr>
        <w:t>Signed and Sealed</w:t>
      </w:r>
      <w:proofErr w:type="gramEnd"/>
      <w:r>
        <w:rPr>
          <w:rFonts w:asciiTheme="majorBidi" w:hAnsiTheme="majorBidi" w:cstheme="majorBidi"/>
          <w:b/>
          <w:bCs/>
          <w:i/>
          <w:iCs/>
          <w:sz w:val="20"/>
          <w:szCs w:val="20"/>
          <w:lang w:bidi="fa-IR"/>
        </w:rPr>
        <w:t xml:space="preserve"> and Dated.</w:t>
      </w:r>
    </w:p>
    <w:p w:rsidR="00D911F2" w:rsidRDefault="00D911F2"/>
    <w:sectPr w:rsidR="00D9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A631D"/>
    <w:multiLevelType w:val="hybridMultilevel"/>
    <w:tmpl w:val="B98CC03A"/>
    <w:lvl w:ilvl="0" w:tplc="F266CA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3A"/>
    <w:rsid w:val="000D06FE"/>
    <w:rsid w:val="00140A59"/>
    <w:rsid w:val="001F5A0B"/>
    <w:rsid w:val="00340168"/>
    <w:rsid w:val="00474846"/>
    <w:rsid w:val="0054233E"/>
    <w:rsid w:val="00624521"/>
    <w:rsid w:val="00666583"/>
    <w:rsid w:val="006C2EE1"/>
    <w:rsid w:val="00732B3A"/>
    <w:rsid w:val="007C598F"/>
    <w:rsid w:val="009E3723"/>
    <w:rsid w:val="00B924A5"/>
    <w:rsid w:val="00CF7881"/>
    <w:rsid w:val="00D911F2"/>
    <w:rsid w:val="00E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5DB6"/>
  <w15:chartTrackingRefBased/>
  <w15:docId w15:val="{7BDEB940-1219-442F-B9F3-220A07BF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98F"/>
    <w:pPr>
      <w:keepNext/>
      <w:keepLines/>
      <w:spacing w:before="360" w:after="120" w:line="259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4521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8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52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7</cp:revision>
  <dcterms:created xsi:type="dcterms:W3CDTF">2024-02-25T15:28:00Z</dcterms:created>
  <dcterms:modified xsi:type="dcterms:W3CDTF">2024-02-25T16:34:00Z</dcterms:modified>
</cp:coreProperties>
</file>