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7FB0A" w14:textId="00D56860" w:rsidR="00DD1DA2" w:rsidRPr="003B4C5A" w:rsidRDefault="009F02E1" w:rsidP="003B4C5A">
      <w:pPr>
        <w:pStyle w:val="Heading1"/>
        <w:rPr>
          <w:rStyle w:val="IntenseEmphasis"/>
        </w:rPr>
      </w:pPr>
      <w:r w:rsidRPr="003B4C5A">
        <w:rPr>
          <w:rStyle w:val="IntenseEmphasis"/>
        </w:rPr>
        <w:t>WEB CHAT REAL-TIME APPLICATION</w:t>
      </w:r>
    </w:p>
    <w:p w14:paraId="00000006" w14:textId="77777777" w:rsidR="00D8341E" w:rsidRDefault="00000000">
      <w:pPr>
        <w:pStyle w:val="Heading3"/>
        <w:rPr>
          <w:b/>
          <w:color w:val="000000"/>
        </w:rPr>
      </w:pPr>
      <w:bookmarkStart w:id="0" w:name="_q9twmqg04uj3" w:colFirst="0" w:colLast="0"/>
      <w:bookmarkEnd w:id="0"/>
      <w:r>
        <w:rPr>
          <w:b/>
          <w:color w:val="000000"/>
        </w:rPr>
        <w:t>Introduction</w:t>
      </w:r>
    </w:p>
    <w:p w14:paraId="00000008" w14:textId="6E63E887" w:rsidR="00D8341E" w:rsidRDefault="00000000">
      <w:pPr>
        <w:spacing w:before="240" w:after="240"/>
        <w:jc w:val="both"/>
      </w:pPr>
      <w:r>
        <w:t xml:space="preserve">With the advent of improvements in technology nowadays web applications are used on a large scale. One of such applications which are most frequently used is web chat applications. The main goal for our project revolves around developing a web chat application applying the design thinking principles that we will learn throughout the semester. The implementation part of the application will make use of markup language HTML, CSS styling, and client-side programming languages using JavaScript react libraries. Although, the context to whom our project will be applicable will be explained by </w:t>
      </w:r>
      <w:r w:rsidR="00560592">
        <w:t>focusing</w:t>
      </w:r>
      <w:r>
        <w:t xml:space="preserve"> on the users we choose. To understand this, firstly we will be defining the user group and then select a target group among the user group. The user group's needs and expectations can be derived by performing empathy research. Further details on what methodology we choose to undergo empathy research and the reason how it can benefit our project will be furtherly explained in the respective sections below.</w:t>
      </w:r>
    </w:p>
    <w:p w14:paraId="00000009" w14:textId="77777777" w:rsidR="00D8341E" w:rsidRDefault="00000000">
      <w:pPr>
        <w:spacing w:before="240" w:after="240"/>
        <w:jc w:val="both"/>
        <w:rPr>
          <w:b/>
          <w:sz w:val="28"/>
          <w:szCs w:val="28"/>
        </w:rPr>
      </w:pPr>
      <w:r>
        <w:rPr>
          <w:b/>
          <w:sz w:val="28"/>
          <w:szCs w:val="28"/>
        </w:rPr>
        <w:t>User group and target group:</w:t>
      </w:r>
    </w:p>
    <w:p w14:paraId="0000000A" w14:textId="77777777" w:rsidR="00D8341E" w:rsidRDefault="00000000">
      <w:pPr>
        <w:spacing w:before="240" w:after="240"/>
        <w:jc w:val="both"/>
      </w:pPr>
      <w:r>
        <w:t>Understanding the use context is important as the success of the software highly depends on how well it fits its environment and the use context (</w:t>
      </w:r>
      <w:proofErr w:type="spellStart"/>
      <w:r>
        <w:t>Parnas</w:t>
      </w:r>
      <w:proofErr w:type="spellEnd"/>
      <w:r>
        <w:t>, 1999). As we build the project on the chat application the focus will be to provide a channel with a user interface experience where the users can communicate with each other and respond or react to the messages whenever necessary in real-time.</w:t>
      </w:r>
    </w:p>
    <w:p w14:paraId="0000000B" w14:textId="68FD7827" w:rsidR="00D8341E" w:rsidRDefault="00000000">
      <w:r>
        <w:t xml:space="preserve">Firstly, after doing a brainstorming session to pick the user group, we agreed with students at the university. </w:t>
      </w:r>
      <w:r w:rsidR="00097E6D">
        <w:t>Since</w:t>
      </w:r>
      <w:r>
        <w:t xml:space="preserve"> there are multiple social media platforms where most students prefer to communicate yet there has not been a common platform where a maximum number of students would be interested and that will be our primary reason for choosing students as our user group will be dependent on these criteria.</w:t>
      </w:r>
    </w:p>
    <w:p w14:paraId="00000010" w14:textId="66ADCF04" w:rsidR="00D8341E" w:rsidRPr="005E1BD1" w:rsidRDefault="00000000" w:rsidP="005E1BD1">
      <w:pPr>
        <w:spacing w:before="240" w:after="240"/>
        <w:jc w:val="both"/>
      </w:pPr>
      <w:r>
        <w:t>Secondly, we proceeded to do a bit more detailed research about the idea of the project, and the user group and then we selected the target group for the project, who are the guest students at the university. The requirements from the target people are described in the next section which it deals with empathy research</w:t>
      </w:r>
      <w:bookmarkStart w:id="1" w:name="_k0z70jxtrokr" w:colFirst="0" w:colLast="0"/>
      <w:bookmarkEnd w:id="1"/>
      <w:r w:rsidR="005E1BD1">
        <w:t>.</w:t>
      </w:r>
      <w:r>
        <w:rPr>
          <w:b/>
          <w:color w:val="FFFFFF"/>
        </w:rPr>
        <w:t>na)</w:t>
      </w:r>
    </w:p>
    <w:p w14:paraId="00000011" w14:textId="35ABCB6C" w:rsidR="00D8341E" w:rsidRDefault="005E1BD1">
      <w:pPr>
        <w:pStyle w:val="Heading3"/>
        <w:rPr>
          <w:b/>
          <w:color w:val="000000"/>
        </w:rPr>
      </w:pPr>
      <w:bookmarkStart w:id="2" w:name="_5yie012zzfrb" w:colFirst="0" w:colLast="0"/>
      <w:bookmarkEnd w:id="2"/>
      <w:r>
        <w:rPr>
          <w:b/>
          <w:color w:val="000000"/>
        </w:rPr>
        <w:t>Empathy research: choosing interview &amp; 5 why’s methods</w:t>
      </w:r>
    </w:p>
    <w:p w14:paraId="00000012" w14:textId="6679B2AC" w:rsidR="00D8341E" w:rsidRDefault="00000000">
      <w:pPr>
        <w:jc w:val="both"/>
      </w:pPr>
      <w:r>
        <w:t xml:space="preserve">We conducted research combining two methods: we conducted unstructured interviews using the 5 Whys method. Each group member conducted one or two interviews with empathy. The interviewees are from different universities in Denmark (CBS, DTU, ITU, and KU), and they are friends or classmates of group members. Each interview lasted 10-20 minutes and all the </w:t>
      </w:r>
      <w:r>
        <w:lastRenderedPageBreak/>
        <w:t>questions were related to the experience of research projects with some specifically focused on the recruitment process.</w:t>
      </w:r>
    </w:p>
    <w:p w14:paraId="00000013" w14:textId="77777777" w:rsidR="00D8341E" w:rsidRDefault="00D8341E"/>
    <w:p w14:paraId="00000014" w14:textId="77777777" w:rsidR="00D8341E" w:rsidRDefault="00000000">
      <w:pPr>
        <w:pStyle w:val="Heading3"/>
        <w:rPr>
          <w:b/>
          <w:color w:val="000000"/>
        </w:rPr>
      </w:pPr>
      <w:bookmarkStart w:id="3" w:name="_f5vgmjsk1j30" w:colFirst="0" w:colLast="0"/>
      <w:bookmarkEnd w:id="3"/>
      <w:r>
        <w:rPr>
          <w:b/>
          <w:color w:val="000000"/>
        </w:rPr>
        <w:t>Why We Did It</w:t>
      </w:r>
    </w:p>
    <w:p w14:paraId="00000015" w14:textId="6E769289" w:rsidR="00D8341E" w:rsidRDefault="00000000">
      <w:pPr>
        <w:jc w:val="both"/>
      </w:pPr>
      <w:r>
        <w:t xml:space="preserve">We conducted the research using the 5 Whys method because we considered it the most appropriate to get to the core of the problem. The method helped us understand that finding </w:t>
      </w:r>
      <w:r w:rsidR="005B11D6">
        <w:t>why students feel as</w:t>
      </w:r>
      <w:r>
        <w:t xml:space="preserve"> a challenge for </w:t>
      </w:r>
      <w:r w:rsidR="005B11D6">
        <w:t>communicating among other students</w:t>
      </w:r>
      <w:r>
        <w:t xml:space="preserve">. At the same time, we did an unstructured interview because we wanted to explore other aspects related </w:t>
      </w:r>
      <w:r w:rsidR="005B11D6">
        <w:t xml:space="preserve">to know the pain points of the target user to </w:t>
      </w:r>
      <w:r>
        <w:t xml:space="preserve">create </w:t>
      </w:r>
      <w:r w:rsidR="005B11D6">
        <w:t>a platform where they more committed</w:t>
      </w:r>
      <w:r>
        <w:t>.</w:t>
      </w:r>
    </w:p>
    <w:p w14:paraId="00000016" w14:textId="77777777" w:rsidR="00D8341E" w:rsidRDefault="00D8341E">
      <w:pPr>
        <w:jc w:val="both"/>
      </w:pPr>
    </w:p>
    <w:p w14:paraId="00000017" w14:textId="77777777" w:rsidR="00D8341E" w:rsidRDefault="00000000">
      <w:pPr>
        <w:jc w:val="both"/>
        <w:rPr>
          <w:color w:val="FFFFFF"/>
        </w:rPr>
      </w:pPr>
      <w:r>
        <w:t>Most of the other empathy methods are not feasible for us to use at this stage. For example, many methods are based on user observation. On one hand, our potential users don’t really have one fixed way to recruit their participants, nor have we a prototype for them to try out. On the other hand, the process of recruitment often takes a long period of time which creates more difficulty for us to observe.</w:t>
      </w:r>
    </w:p>
    <w:p w14:paraId="00000018" w14:textId="77777777" w:rsidR="00D8341E" w:rsidRDefault="00D8341E">
      <w:pPr>
        <w:jc w:val="both"/>
      </w:pPr>
    </w:p>
    <w:p w14:paraId="0000001A" w14:textId="0CC1BD32" w:rsidR="00D8341E" w:rsidRDefault="00000000" w:rsidP="005B11D6">
      <w:pPr>
        <w:jc w:val="both"/>
      </w:pPr>
      <w:r>
        <w:t xml:space="preserve">To summarize, through the methods we used we wanted to understand if there really </w:t>
      </w:r>
      <w:proofErr w:type="gramStart"/>
      <w:r>
        <w:t>is a need</w:t>
      </w:r>
      <w:proofErr w:type="gramEnd"/>
      <w:r>
        <w:t xml:space="preserve"> to create a live chat that will help </w:t>
      </w:r>
      <w:r w:rsidR="005B11D6">
        <w:t xml:space="preserve">guest students at the university to get to know better well in advance to form groups. </w:t>
      </w:r>
    </w:p>
    <w:p w14:paraId="0000001B" w14:textId="77777777" w:rsidR="00D8341E" w:rsidRDefault="00000000">
      <w:pPr>
        <w:pStyle w:val="Heading3"/>
        <w:rPr>
          <w:b/>
          <w:color w:val="000000"/>
        </w:rPr>
      </w:pPr>
      <w:bookmarkStart w:id="4" w:name="_odbrzhci5qhs" w:colFirst="0" w:colLast="0"/>
      <w:bookmarkEnd w:id="4"/>
      <w:r>
        <w:rPr>
          <w:b/>
          <w:color w:val="000000"/>
        </w:rPr>
        <w:t>Our Reflections</w:t>
      </w:r>
    </w:p>
    <w:p w14:paraId="0000001C" w14:textId="77777777" w:rsidR="00D8341E" w:rsidRDefault="00000000">
      <w:pPr>
        <w:rPr>
          <w:b/>
        </w:rPr>
      </w:pPr>
      <w:r>
        <w:rPr>
          <w:b/>
        </w:rPr>
        <w:t>Insights</w:t>
      </w:r>
    </w:p>
    <w:p w14:paraId="0000001D" w14:textId="570A3FCD" w:rsidR="00D8341E" w:rsidRDefault="00000000">
      <w:pPr>
        <w:jc w:val="both"/>
      </w:pPr>
      <w:r>
        <w:t xml:space="preserve">The most common channels for </w:t>
      </w:r>
      <w:r w:rsidR="006D59D7">
        <w:t xml:space="preserve">guest </w:t>
      </w:r>
      <w:r>
        <w:t xml:space="preserve">students to </w:t>
      </w:r>
      <w:r w:rsidR="006D59D7">
        <w:t xml:space="preserve">communicate between them before they get into a course </w:t>
      </w:r>
      <w:r>
        <w:t>are Facebook, school (forum, classmate, bulletin board,</w:t>
      </w:r>
      <w:r w:rsidR="006D59D7">
        <w:t xml:space="preserve"> excel</w:t>
      </w:r>
      <w:r>
        <w:t xml:space="preserve"> etc.), and topic-specific online forums, but there are many factors influencing whether potential participants will respond or not, such as the design of the questionnaire and the time requirement. Meanwhile, the help from the supervisor regarding participant recruitment is very limited. Most of our interviewees believe that compensation or reward could be offered as extra incentives for people to get involved in the research, but as students, their resources are very limited. Therefore, we would like to conclude that the </w:t>
      </w:r>
      <w:r>
        <w:rPr>
          <w:b/>
        </w:rPr>
        <w:t>root cause</w:t>
      </w:r>
      <w:r>
        <w:t xml:space="preserve"> of the difficulty in finding participants: people don’t have enough incentives.</w:t>
      </w:r>
    </w:p>
    <w:p w14:paraId="0000001E" w14:textId="77777777" w:rsidR="00D8341E" w:rsidRDefault="00D8341E">
      <w:pPr>
        <w:jc w:val="both"/>
      </w:pPr>
    </w:p>
    <w:p w14:paraId="0000001F" w14:textId="77777777" w:rsidR="00D8341E" w:rsidRDefault="00000000">
      <w:pPr>
        <w:jc w:val="both"/>
      </w:pPr>
      <w:r>
        <w:t>In addition, students encounter difficulties in finding master thesis companies. Since the process of finding a partner company is not common, students lack the knowledge and workflows for finding interested parties.</w:t>
      </w:r>
    </w:p>
    <w:p w14:paraId="00000020" w14:textId="77777777" w:rsidR="00D8341E" w:rsidRDefault="00D8341E">
      <w:pPr>
        <w:rPr>
          <w:b/>
        </w:rPr>
      </w:pPr>
    </w:p>
    <w:p w14:paraId="00000021" w14:textId="77777777" w:rsidR="00D8341E" w:rsidRDefault="00000000">
      <w:pPr>
        <w:rPr>
          <w:b/>
        </w:rPr>
      </w:pPr>
      <w:r>
        <w:rPr>
          <w:b/>
        </w:rPr>
        <w:t>Interview Skills</w:t>
      </w:r>
    </w:p>
    <w:p w14:paraId="00000022" w14:textId="77777777" w:rsidR="00D8341E" w:rsidRDefault="00000000">
      <w:pPr>
        <w:jc w:val="both"/>
      </w:pPr>
      <w:r>
        <w:t>The unstructured interview with both focuses on general difficulties in research projects and the recruitment process in detail was very challenging and the interviewees could be confused without a thorough explanation beforehand. One-on-one interview without a moderator was also demanding, especially when there could be three or four possible follow-up questions after one answer from the interviewee.</w:t>
      </w:r>
    </w:p>
    <w:p w14:paraId="00000023" w14:textId="77777777" w:rsidR="00D8341E" w:rsidRDefault="00D8341E">
      <w:pPr>
        <w:jc w:val="both"/>
      </w:pPr>
    </w:p>
    <w:p w14:paraId="00000024" w14:textId="77777777" w:rsidR="00D8341E" w:rsidRDefault="00000000">
      <w:pPr>
        <w:jc w:val="both"/>
      </w:pPr>
      <w:r>
        <w:t xml:space="preserve">It is both challenging and insightful in how many ways an interview can go. Each time we started off with the same </w:t>
      </w:r>
      <w:proofErr w:type="gramStart"/>
      <w:r>
        <w:t>questions</w:t>
      </w:r>
      <w:proofErr w:type="gramEnd"/>
      <w:r>
        <w:t xml:space="preserve"> but the final conclusion was rarely the same. This pushes us to take an open stance any time we build something for general use - there are as many preferences as there are people.</w:t>
      </w:r>
    </w:p>
    <w:p w14:paraId="00000025" w14:textId="77777777" w:rsidR="00D8341E" w:rsidRDefault="00D8341E">
      <w:pPr>
        <w:jc w:val="both"/>
        <w:rPr>
          <w:color w:val="FFFFFF"/>
        </w:rPr>
      </w:pPr>
    </w:p>
    <w:sectPr w:rsidR="00D8341E">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476FC" w14:textId="77777777" w:rsidR="00444C80" w:rsidRDefault="00444C80">
      <w:pPr>
        <w:spacing w:line="240" w:lineRule="auto"/>
      </w:pPr>
      <w:r>
        <w:separator/>
      </w:r>
    </w:p>
  </w:endnote>
  <w:endnote w:type="continuationSeparator" w:id="0">
    <w:p w14:paraId="32FF5060" w14:textId="77777777" w:rsidR="00444C80" w:rsidRDefault="00444C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03784D30" w:rsidR="00D8341E" w:rsidRDefault="00000000">
    <w:pPr>
      <w:jc w:val="right"/>
    </w:pPr>
    <w:r>
      <w:fldChar w:fldCharType="begin"/>
    </w:r>
    <w:r>
      <w:instrText>PAGE</w:instrText>
    </w:r>
    <w:r>
      <w:fldChar w:fldCharType="separate"/>
    </w:r>
    <w:r w:rsidR="00DD1DA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AB7C0" w14:textId="77777777" w:rsidR="00444C80" w:rsidRDefault="00444C80">
      <w:pPr>
        <w:spacing w:line="240" w:lineRule="auto"/>
      </w:pPr>
      <w:r>
        <w:separator/>
      </w:r>
    </w:p>
  </w:footnote>
  <w:footnote w:type="continuationSeparator" w:id="0">
    <w:p w14:paraId="0A0326EA" w14:textId="77777777" w:rsidR="00444C80" w:rsidRDefault="00444C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39756D19" w:rsidR="00D8341E" w:rsidRDefault="00D8341E">
    <w:pPr>
      <w:pStyle w:val="Heading3"/>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41E"/>
    <w:rsid w:val="00097E6D"/>
    <w:rsid w:val="003B4C5A"/>
    <w:rsid w:val="00444C80"/>
    <w:rsid w:val="00453E1C"/>
    <w:rsid w:val="00560592"/>
    <w:rsid w:val="005B11D6"/>
    <w:rsid w:val="005E1BD1"/>
    <w:rsid w:val="006D59D7"/>
    <w:rsid w:val="009F02E1"/>
    <w:rsid w:val="00B544C2"/>
    <w:rsid w:val="00D8341E"/>
    <w:rsid w:val="00DD1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1B6B4"/>
  <w15:docId w15:val="{1BFF8653-804F-4442-82D3-CA44A3433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453E1C"/>
    <w:pPr>
      <w:tabs>
        <w:tab w:val="center" w:pos="4513"/>
        <w:tab w:val="right" w:pos="9026"/>
      </w:tabs>
      <w:spacing w:line="240" w:lineRule="auto"/>
    </w:pPr>
  </w:style>
  <w:style w:type="character" w:customStyle="1" w:styleId="HeaderChar">
    <w:name w:val="Header Char"/>
    <w:basedOn w:val="DefaultParagraphFont"/>
    <w:link w:val="Header"/>
    <w:uiPriority w:val="99"/>
    <w:rsid w:val="00453E1C"/>
  </w:style>
  <w:style w:type="paragraph" w:styleId="Footer">
    <w:name w:val="footer"/>
    <w:basedOn w:val="Normal"/>
    <w:link w:val="FooterChar"/>
    <w:uiPriority w:val="99"/>
    <w:unhideWhenUsed/>
    <w:rsid w:val="00453E1C"/>
    <w:pPr>
      <w:tabs>
        <w:tab w:val="center" w:pos="4513"/>
        <w:tab w:val="right" w:pos="9026"/>
      </w:tabs>
      <w:spacing w:line="240" w:lineRule="auto"/>
    </w:pPr>
  </w:style>
  <w:style w:type="character" w:customStyle="1" w:styleId="FooterChar">
    <w:name w:val="Footer Char"/>
    <w:basedOn w:val="DefaultParagraphFont"/>
    <w:link w:val="Footer"/>
    <w:uiPriority w:val="99"/>
    <w:rsid w:val="00453E1C"/>
  </w:style>
  <w:style w:type="character" w:styleId="IntenseEmphasis">
    <w:name w:val="Intense Emphasis"/>
    <w:basedOn w:val="DefaultParagraphFont"/>
    <w:uiPriority w:val="21"/>
    <w:qFormat/>
    <w:rsid w:val="003B4C5A"/>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834</Words>
  <Characters>4758</Characters>
  <Application>Microsoft Office Word</Application>
  <DocSecurity>0</DocSecurity>
  <Lines>39</Lines>
  <Paragraphs>11</Paragraphs>
  <ScaleCrop>false</ScaleCrop>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Babavaraprasad Reddy Pingili</cp:lastModifiedBy>
  <cp:revision>11</cp:revision>
  <dcterms:created xsi:type="dcterms:W3CDTF">2022-09-14T22:14:00Z</dcterms:created>
  <dcterms:modified xsi:type="dcterms:W3CDTF">2022-09-14T22:27:00Z</dcterms:modified>
</cp:coreProperties>
</file>