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bilik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8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Respublika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Azərbaycanın paytaxtı haradır?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Seçki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Qloballaşma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Vətəndaşlıq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Roman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Kütləvi informasiya vasitələri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Dram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İnflyasiya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Vergi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11.  </w:t>
      </w:r>
      <w:r>
        <w:rPr>
          <w:sz w:val="22"/>
          <w:rFonts w:ascii="Times New Roman" w:hAnsi="Times New Roman" w:cs="Times New Roman" w:eastAsia="Times New Roman"/>
        </w:rPr>
        <w:t>Ədəbiyyat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12.  </w:t>
      </w:r>
      <w:r>
        <w:rPr>
          <w:sz w:val="22"/>
          <w:rFonts w:ascii="Times New Roman" w:hAnsi="Times New Roman" w:cs="Times New Roman" w:eastAsia="Times New Roman"/>
        </w:rPr>
        <w:t>Tarixi abidə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2026-03-19T06:38:59Z</dcterms:created>
  <dc:creator>Apache POI</dc:creator>
</cp:coreProperties>
</file>