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/>
      </w:pPr>
    </w:p>
    <w:p>
      <w:pPr>
        <w:widowControl/>
      </w:pPr>
    </w:p>
    <w:p>
      <w:pPr>
        <w:widowControl/>
      </w:pPr>
    </w:p>
    <w:p>
      <w:pPr>
        <w:widowControl/>
        <w:spacing w:after="160"/>
        <w:jc w:val="center"/>
      </w:pPr>
      <w:r>
        <w:rPr>
          <w:rFonts w:ascii="Noto Sans CJK SC" w:hAnsi="Noto Sans CJK SC" w:eastAsia="Noto Sans CJK SC"/>
          <w:b/>
          <w:color w:val="604536"/>
          <w:sz w:val="58"/>
          <w:lang w:val="zh-CN" w:eastAsia="zh-CN"/>
        </w:rPr>
        <w:t>《交换人生》</w:t>
      </w:r>
    </w:p>
    <w:p>
      <w:pPr>
        <w:widowControl/>
        <w:spacing w:after="360"/>
        <w:jc w:val="center"/>
      </w:pPr>
      <w:r>
        <w:rPr>
          <w:rFonts w:ascii="Noto Sans CJK SC" w:hAnsi="Noto Sans CJK SC" w:eastAsia="Noto Sans CJK SC"/>
          <w:b/>
          <w:color w:val="8B6752"/>
          <w:sz w:val="42"/>
          <w:lang w:val="zh-CN" w:eastAsia="zh-CN"/>
        </w:rPr>
        <w:t>产品需求文档 · 功能需求说明</w:t>
      </w:r>
    </w:p>
    <w:p>
      <w:pPr>
        <w:widowControl/>
        <w:spacing w:before="280" w:after="160"/>
        <w:jc w:val="center"/>
      </w:pPr>
      <w:r>
        <w:rPr>
          <w:rFonts w:ascii="Noto Sans CJK SC" w:hAnsi="Noto Sans CJK SC" w:eastAsia="Noto Sans CJK SC"/>
          <w:b/>
          <w:color w:val="746A63"/>
          <w:sz w:val="20"/>
          <w:lang w:val="zh-CN" w:eastAsia="zh-CN"/>
        </w:rPr>
        <w:t>WEB端核心功能范围</w:t>
      </w:r>
    </w:p>
    <w:p>
      <w:pPr>
        <w:widowControl/>
        <w:jc w:val="center"/>
      </w:pPr>
      <w:r>
        <w:rPr>
          <w:rFonts w:ascii="Noto Sans CJK SC" w:hAnsi="Noto Sans CJK SC" w:eastAsia="Noto Sans CJK SC"/>
          <w:color w:val="8B6752"/>
          <w:sz w:val="22"/>
          <w:lang w:val="zh-CN" w:eastAsia="zh-CN"/>
        </w:rPr>
        <w:t>双人叙事 · 延迟交换 · 视角交汇 · 共同记忆</w:t>
      </w:r>
    </w:p>
    <w:p>
      <w:pPr>
        <w:widowControl/>
      </w:pPr>
    </w:p>
    <w:p>
      <w:pPr>
        <w:widowControl/>
      </w:pPr>
    </w:p>
    <w:p>
      <w:pPr>
        <w:widowControl/>
      </w:pPr>
    </w:p>
    <w:p>
      <w:pPr>
        <w:widowControl/>
      </w:pPr>
    </w:p>
    <w:p>
      <w:pPr>
        <w:widowControl/>
      </w:pPr>
    </w:p>
    <w:p>
      <w:pPr>
        <w:widowControl/>
      </w:pPr>
    </w:p>
    <w:p>
      <w:pPr>
        <w:widowControl/>
      </w:pPr>
    </w:p>
    <w:p>
      <w:pPr>
        <w:widowControl/>
      </w:pPr>
    </w:p>
    <w:p>
      <w:pPr>
        <w:widowControl/>
        <w:jc w:val="center"/>
      </w:pPr>
      <w:r>
        <w:rPr>
          <w:rFonts w:ascii="Noto Sans CJK SC" w:hAnsi="Noto Sans CJK SC" w:eastAsia="Noto Sans CJK SC"/>
          <w:color w:val="746A63"/>
          <w:sz w:val="19"/>
          <w:lang w:val="zh-CN" w:eastAsia="zh-CN"/>
        </w:rPr>
        <w:t>整理日期：2026年7月19日</w:t>
      </w:r>
    </w:p>
    <w:p>
      <w:pPr>
        <w:widowControl/>
      </w:pPr>
      <w:r>
        <w:br w:type="page"/>
      </w:r>
    </w:p>
    <w:p>
      <w:pPr>
        <w:pStyle w:val="Heading1"/>
        <w:keepNext/>
        <w:widowControl/>
      </w:pPr>
      <w:r>
        <w:t>文档范围</w:t>
      </w:r>
    </w:p>
    <w:p>
      <w:pPr>
        <w:widowControl/>
      </w:pPr>
      <w:r>
        <w:rPr>
          <w:rFonts w:ascii="Noto Sans CJK SC" w:hAnsi="Noto Sans CJK SC" w:eastAsia="Noto Sans CJK SC"/>
          <w:i w:val="0"/>
          <w:color w:val="2F2A26"/>
          <w:lang w:val="zh-CN" w:eastAsia="zh-CN"/>
        </w:rPr>
        <w:t>本文件只描述《交换人生》Web端的功能需求、业务规则、页面状态、内容权限和验收要求，不包含产品背景、市场分析、竞品分析、用户研究、商业模式、技术架构和视觉风格定稿。</w:t>
      </w:r>
    </w:p>
    <w:p>
      <w:pPr>
        <w:spacing w:before="80" w:after="180" w:line="293" w:lineRule="auto"/>
        <w:ind w:left="173" w:right="173"/>
        <w:shd w:fill="F5EEE8"/>
        <w:widowControl/>
        <w:pBdr>
          <w:top w:val="single" w:sz="4" w:space="5" w:color="EEE4DC"/>
          <w:left w:val="single" w:sz="4" w:space="5" w:color="EEE4DC"/>
          <w:bottom w:val="single" w:sz="4" w:space="5" w:color="EEE4DC"/>
          <w:right w:val="single" w:sz="4" w:space="5" w:color="EEE4DC"/>
        </w:pBdr>
      </w:pPr>
      <w:r>
        <w:rPr>
          <w:rFonts w:ascii="Noto Sans CJK SC" w:hAnsi="Noto Sans CJK SC" w:eastAsia="Noto Sans CJK SC"/>
          <w:b/>
          <w:color w:val="604536"/>
          <w:sz w:val="21"/>
          <w:lang w:val="zh-CN" w:eastAsia="zh-CN"/>
        </w:rPr>
        <w:t>核心边界</w:t>
        <w:br/>
      </w:r>
      <w:r>
        <w:rPr>
          <w:rFonts w:ascii="Noto Sans CJK SC" w:hAnsi="Noto Sans CJK SC" w:eastAsia="Noto Sans CJK SC"/>
          <w:color w:val="2F2A26"/>
          <w:sz w:val="20"/>
          <w:lang w:val="zh-CN" w:eastAsia="zh-CN"/>
        </w:rPr>
        <w:t>“共同事件/人生片段”决定叙事内容；“双方独立表达/我先告诉对方”决定交换方式。两个维度相互独立，可自由组合。</w:t>
      </w:r>
    </w:p>
    <w:p>
      <w:pPr>
        <w:pStyle w:val="Heading1"/>
        <w:keepNext/>
        <w:widowControl/>
      </w:pPr>
      <w:r>
        <w:t>功能目录</w:t>
      </w:r>
    </w:p>
    <w:p>
      <w:pPr>
        <w:pStyle w:val="ListNumber"/>
        <w:widowControl/>
      </w:pPr>
      <w:r>
        <w:rPr>
          <w:rFonts w:ascii="Noto Sans CJK SC" w:hAnsi="Noto Sans CJK SC" w:eastAsia="Noto Sans CJK SC"/>
          <w:color w:val="2F2A26"/>
          <w:lang w:val="zh-CN" w:eastAsia="zh-CN"/>
        </w:rPr>
        <w:t>全局业务规则与状态定义</w:t>
      </w:r>
    </w:p>
    <w:p>
      <w:pPr>
        <w:pStyle w:val="ListNumber"/>
        <w:widowControl/>
      </w:pPr>
      <w:r>
        <w:rPr>
          <w:rFonts w:ascii="Noto Sans CJK SC" w:hAnsi="Noto Sans CJK SC" w:eastAsia="Noto Sans CJK SC"/>
          <w:color w:val="2F2A26"/>
          <w:lang w:val="zh-CN" w:eastAsia="zh-CN"/>
        </w:rPr>
        <w:t>品牌入口页</w:t>
      </w:r>
    </w:p>
    <w:p>
      <w:pPr>
        <w:pStyle w:val="ListNumber"/>
        <w:widowControl/>
      </w:pPr>
      <w:r>
        <w:rPr>
          <w:rFonts w:ascii="Noto Sans CJK SC" w:hAnsi="Noto Sans CJK SC" w:eastAsia="Noto Sans CJK SC"/>
          <w:color w:val="2F2A26"/>
          <w:lang w:val="zh-CN" w:eastAsia="zh-CN"/>
        </w:rPr>
        <w:t>进入方式选择、登录注册与个人资料</w:t>
      </w:r>
    </w:p>
    <w:p>
      <w:pPr>
        <w:pStyle w:val="ListNumber"/>
        <w:widowControl/>
      </w:pPr>
      <w:r>
        <w:rPr>
          <w:rFonts w:ascii="Noto Sans CJK SC" w:hAnsi="Noto Sans CJK SC" w:eastAsia="Noto Sans CJK SC"/>
          <w:color w:val="2F2A26"/>
          <w:lang w:val="zh-CN" w:eastAsia="zh-CN"/>
        </w:rPr>
        <w:t>创建交换：双维度选择</w:t>
      </w:r>
    </w:p>
    <w:p>
      <w:pPr>
        <w:pStyle w:val="ListNumber"/>
        <w:widowControl/>
      </w:pPr>
      <w:r>
        <w:rPr>
          <w:rFonts w:ascii="Noto Sans CJK SC" w:hAnsi="Noto Sans CJK SC" w:eastAsia="Noto Sans CJK SC"/>
          <w:color w:val="2F2A26"/>
          <w:lang w:val="zh-CN" w:eastAsia="zh-CN"/>
        </w:rPr>
        <w:t>共同事件卡</w:t>
      </w:r>
    </w:p>
    <w:p>
      <w:pPr>
        <w:pStyle w:val="ListNumber"/>
        <w:widowControl/>
      </w:pPr>
      <w:r>
        <w:rPr>
          <w:rFonts w:ascii="Noto Sans CJK SC" w:hAnsi="Noto Sans CJK SC" w:eastAsia="Noto Sans CJK SC"/>
          <w:color w:val="2F2A26"/>
          <w:lang w:val="zh-CN" w:eastAsia="zh-CN"/>
        </w:rPr>
        <w:t>人生主题卡</w:t>
      </w:r>
    </w:p>
    <w:p>
      <w:pPr>
        <w:pStyle w:val="ListNumber"/>
        <w:widowControl/>
      </w:pPr>
      <w:r>
        <w:rPr>
          <w:rFonts w:ascii="Noto Sans CJK SC" w:hAnsi="Noto Sans CJK SC" w:eastAsia="Noto Sans CJK SC"/>
          <w:color w:val="2F2A26"/>
          <w:lang w:val="zh-CN" w:eastAsia="zh-CN"/>
        </w:rPr>
        <w:t>邀请码与双人空间连接</w:t>
      </w:r>
    </w:p>
    <w:p>
      <w:pPr>
        <w:pStyle w:val="ListNumber"/>
        <w:widowControl/>
      </w:pPr>
      <w:r>
        <w:rPr>
          <w:rFonts w:ascii="Noto Sans CJK SC" w:hAnsi="Noto Sans CJK SC" w:eastAsia="Noto Sans CJK SC"/>
          <w:color w:val="2F2A26"/>
          <w:lang w:val="zh-CN" w:eastAsia="zh-CN"/>
        </w:rPr>
        <w:t>独立表达工作区</w:t>
      </w:r>
    </w:p>
    <w:p>
      <w:pPr>
        <w:pStyle w:val="ListNumber"/>
        <w:widowControl/>
      </w:pPr>
      <w:r>
        <w:rPr>
          <w:rFonts w:ascii="Noto Sans CJK SC" w:hAnsi="Noto Sans CJK SC" w:eastAsia="Noto Sans CJK SC"/>
          <w:color w:val="2F2A26"/>
          <w:lang w:val="zh-CN" w:eastAsia="zh-CN"/>
        </w:rPr>
        <w:t>AI陪伴IP与上下文引导</w:t>
      </w:r>
    </w:p>
    <w:p>
      <w:pPr>
        <w:pStyle w:val="ListNumber"/>
        <w:widowControl/>
      </w:pPr>
      <w:r>
        <w:rPr>
          <w:rFonts w:ascii="Noto Sans CJK SC" w:hAnsi="Noto Sans CJK SC" w:eastAsia="Noto Sans CJK SC"/>
          <w:color w:val="2F2A26"/>
          <w:lang w:val="zh-CN" w:eastAsia="zh-CN"/>
        </w:rPr>
        <w:t>多模态输入与原始材料保留</w:t>
      </w:r>
    </w:p>
    <w:p>
      <w:pPr>
        <w:pStyle w:val="ListNumber"/>
        <w:widowControl/>
      </w:pPr>
      <w:r>
        <w:rPr>
          <w:rFonts w:ascii="Noto Sans CJK SC" w:hAnsi="Noto Sans CJK SC" w:eastAsia="Noto Sans CJK SC"/>
          <w:color w:val="2F2A26"/>
          <w:lang w:val="zh-CN" w:eastAsia="zh-CN"/>
        </w:rPr>
        <w:t>AI叙事整理与本人确认</w:t>
      </w:r>
    </w:p>
    <w:p>
      <w:pPr>
        <w:pStyle w:val="ListNumber"/>
        <w:widowControl/>
      </w:pPr>
      <w:r>
        <w:rPr>
          <w:rFonts w:ascii="Noto Sans CJK SC" w:hAnsi="Noto Sans CJK SC" w:eastAsia="Noto Sans CJK SC"/>
          <w:color w:val="2F2A26"/>
          <w:lang w:val="zh-CN" w:eastAsia="zh-CN"/>
        </w:rPr>
        <w:t>AI图文信件生成</w:t>
      </w:r>
    </w:p>
    <w:p>
      <w:pPr>
        <w:pStyle w:val="ListNumber"/>
        <w:widowControl/>
      </w:pPr>
      <w:r>
        <w:rPr>
          <w:rFonts w:ascii="Noto Sans CJK SC" w:hAnsi="Noto Sans CJK SC" w:eastAsia="Noto Sans CJK SC"/>
          <w:color w:val="2F2A26"/>
          <w:lang w:val="zh-CN" w:eastAsia="zh-CN"/>
        </w:rPr>
        <w:t>记忆信使与形象测试</w:t>
      </w:r>
    </w:p>
    <w:p>
      <w:pPr>
        <w:pStyle w:val="ListNumber"/>
        <w:widowControl/>
      </w:pPr>
      <w:r>
        <w:rPr>
          <w:rFonts w:ascii="Noto Sans CJK SC" w:hAnsi="Noto Sans CJK SC" w:eastAsia="Noto Sans CJK SC"/>
          <w:color w:val="2F2A26"/>
          <w:lang w:val="zh-CN" w:eastAsia="zh-CN"/>
        </w:rPr>
        <w:t>寄出、托管、预约与送达</w:t>
      </w:r>
    </w:p>
    <w:p>
      <w:pPr>
        <w:pStyle w:val="ListNumber"/>
        <w:widowControl/>
      </w:pPr>
      <w:r>
        <w:rPr>
          <w:rFonts w:ascii="Noto Sans CJK SC" w:hAnsi="Noto Sans CJK SC" w:eastAsia="Noto Sans CJK SC"/>
          <w:color w:val="2F2A26"/>
          <w:lang w:val="zh-CN" w:eastAsia="zh-CN"/>
        </w:rPr>
        <w:t>信件送达、开启与语音读信</w:t>
      </w:r>
    </w:p>
    <w:p>
      <w:pPr>
        <w:pStyle w:val="ListNumber"/>
        <w:widowControl/>
      </w:pPr>
      <w:r>
        <w:rPr>
          <w:rFonts w:ascii="Noto Sans CJK SC" w:hAnsi="Noto Sans CJK SC" w:eastAsia="Noto Sans CJK SC"/>
          <w:color w:val="2F2A26"/>
          <w:lang w:val="zh-CN" w:eastAsia="zh-CN"/>
        </w:rPr>
        <w:t>专属IP表情回应</w:t>
      </w:r>
    </w:p>
    <w:p>
      <w:pPr>
        <w:pStyle w:val="ListNumber"/>
        <w:widowControl/>
      </w:pPr>
      <w:r>
        <w:rPr>
          <w:rFonts w:ascii="Noto Sans CJK SC" w:hAnsi="Noto Sans CJK SC" w:eastAsia="Noto Sans CJK SC"/>
          <w:color w:val="2F2A26"/>
          <w:lang w:val="zh-CN" w:eastAsia="zh-CN"/>
        </w:rPr>
        <w:t>AI视角交汇</w:t>
      </w:r>
    </w:p>
    <w:p>
      <w:pPr>
        <w:pStyle w:val="ListNumber"/>
        <w:widowControl/>
      </w:pPr>
      <w:r>
        <w:rPr>
          <w:rFonts w:ascii="Noto Sans CJK SC" w:hAnsi="Noto Sans CJK SC" w:eastAsia="Noto Sans CJK SC"/>
          <w:color w:val="2F2A26"/>
          <w:lang w:val="zh-CN" w:eastAsia="zh-CN"/>
        </w:rPr>
        <w:t>内容权限与隐私边界</w:t>
      </w:r>
    </w:p>
    <w:p>
      <w:pPr>
        <w:pStyle w:val="ListNumber"/>
        <w:widowControl/>
      </w:pPr>
      <w:r>
        <w:rPr>
          <w:rFonts w:ascii="Noto Sans CJK SC" w:hAnsi="Noto Sans CJK SC" w:eastAsia="Noto Sans CJK SC"/>
          <w:color w:val="2F2A26"/>
          <w:lang w:val="zh-CN" w:eastAsia="zh-CN"/>
        </w:rPr>
        <w:t>交汇记忆碎片</w:t>
      </w:r>
    </w:p>
    <w:p>
      <w:pPr>
        <w:pStyle w:val="ListNumber"/>
        <w:widowControl/>
      </w:pPr>
      <w:r>
        <w:rPr>
          <w:rFonts w:ascii="Noto Sans CJK SC" w:hAnsi="Noto Sans CJK SC" w:eastAsia="Noto Sans CJK SC"/>
          <w:color w:val="2F2A26"/>
          <w:lang w:val="zh-CN" w:eastAsia="zh-CN"/>
        </w:rPr>
        <w:t>共同记忆树与轻互动</w:t>
      </w:r>
    </w:p>
    <w:p>
      <w:pPr>
        <w:pStyle w:val="ListNumber"/>
        <w:widowControl/>
      </w:pPr>
      <w:r>
        <w:rPr>
          <w:rFonts w:ascii="Noto Sans CJK SC" w:hAnsi="Noto Sans CJK SC" w:eastAsia="Noto Sans CJK SC"/>
          <w:color w:val="2F2A26"/>
          <w:lang w:val="zh-CN" w:eastAsia="zh-CN"/>
        </w:rPr>
        <w:t>异常状态与恢复</w:t>
      </w:r>
    </w:p>
    <w:p>
      <w:pPr>
        <w:pStyle w:val="ListNumber"/>
        <w:widowControl/>
      </w:pPr>
      <w:r>
        <w:rPr>
          <w:rFonts w:ascii="Noto Sans CJK SC" w:hAnsi="Noto Sans CJK SC" w:eastAsia="Noto Sans CJK SC"/>
          <w:color w:val="2F2A26"/>
          <w:lang w:val="zh-CN" w:eastAsia="zh-CN"/>
        </w:rPr>
        <w:t>Web端通用适配与验收标准</w:t>
      </w:r>
    </w:p>
    <w:p>
      <w:pPr>
        <w:widowControl/>
      </w:pPr>
      <w:r>
        <w:br w:type="page"/>
      </w:r>
    </w:p>
    <w:p>
      <w:pPr>
        <w:pStyle w:val="Heading1"/>
        <w:keepNext/>
        <w:widowControl/>
      </w:pPr>
      <w:r>
        <w:t>1. 全局业务规则与状态定义</w:t>
      </w:r>
    </w:p>
    <w:p>
      <w:pPr>
        <w:pStyle w:val="Heading2"/>
        <w:keepNext/>
        <w:widowControl/>
      </w:pPr>
      <w:r>
        <w:t>1.1 核心参与者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8CBC1"/>
          <w:left w:val="single" w:sz="6" w:space="0" w:color="D8CBC1"/>
          <w:bottom w:val="single" w:sz="6" w:space="0" w:color="D8CBC1"/>
          <w:right w:val="single" w:sz="6" w:space="0" w:color="D8CBC1"/>
          <w:insideH w:val="single" w:sz="6" w:space="0" w:color="D8CBC1"/>
          <w:insideV w:val="single" w:sz="6" w:space="0" w:color="D8CBC1"/>
        </w:tblBorders>
      </w:tblPr>
      <w:tblGrid>
        <w:gridCol w:w="1300"/>
        <w:gridCol w:w="3000"/>
        <w:gridCol w:w="5060"/>
      </w:tblGrid>
      <w:tr>
        <w:trPr>
          <w:tblHeader w:val="true"/>
        </w:trPr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EE4DC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604536"/>
                <w:sz w:val="18"/>
                <w:lang w:val="zh-CN" w:eastAsia="zh-CN"/>
              </w:rPr>
              <w:t>角色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EE4DC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604536"/>
                <w:sz w:val="18"/>
                <w:lang w:val="zh-CN" w:eastAsia="zh-CN"/>
              </w:rPr>
              <w:t>定义</w:t>
            </w:r>
          </w:p>
        </w:tc>
        <w:tc>
          <w:tcPr>
            <w:tcW w:type="dxa" w:w="5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EE4DC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604536"/>
                <w:sz w:val="18"/>
                <w:lang w:val="zh-CN" w:eastAsia="zh-CN"/>
              </w:rPr>
              <w:t>主要权限</w:t>
            </w:r>
          </w:p>
        </w:tc>
      </w:tr>
      <w:tr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color w:val="2F2A26"/>
                <w:sz w:val="18"/>
                <w:lang w:val="zh-CN" w:eastAsia="zh-CN"/>
              </w:rPr>
              <w:t>发起人A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F2A26"/>
                <w:sz w:val="18"/>
                <w:lang w:val="zh-CN" w:eastAsia="zh-CN"/>
              </w:rPr>
              <w:t>创建一次交换并生成邀请码的用户</w:t>
            </w:r>
          </w:p>
        </w:tc>
        <w:tc>
          <w:tcPr>
            <w:tcW w:type="dxa" w:w="5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F2A26"/>
                <w:sz w:val="18"/>
                <w:lang w:val="zh-CN" w:eastAsia="zh-CN"/>
              </w:rPr>
              <w:t>选择叙事内容与交换方式；创建事件卡或主题卡；邀请B；完成自己的表达与寄出</w:t>
            </w:r>
          </w:p>
        </w:tc>
      </w:tr>
      <w:tr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color w:val="2F2A26"/>
                <w:sz w:val="18"/>
                <w:lang w:val="zh-CN" w:eastAsia="zh-CN"/>
              </w:rPr>
              <w:t>受邀人B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F2A26"/>
                <w:sz w:val="18"/>
                <w:lang w:val="zh-CN" w:eastAsia="zh-CN"/>
              </w:rPr>
              <w:t>通过熟人私下发送的邀请码进入产品的用户</w:t>
            </w:r>
          </w:p>
        </w:tc>
        <w:tc>
          <w:tcPr>
            <w:tcW w:type="dxa" w:w="5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F2A26"/>
                <w:sz w:val="18"/>
                <w:lang w:val="zh-CN" w:eastAsia="zh-CN"/>
              </w:rPr>
              <w:t>加入指定双人交换空间；查看前置卡；完成表达或阅读来信；自主决定是否回信</w:t>
            </w:r>
          </w:p>
        </w:tc>
      </w:tr>
      <w:tr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color w:val="2F2A26"/>
                <w:sz w:val="18"/>
                <w:lang w:val="zh-CN" w:eastAsia="zh-CN"/>
              </w:rPr>
              <w:t>AI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F2A26"/>
                <w:sz w:val="18"/>
                <w:lang w:val="zh-CN" w:eastAsia="zh-CN"/>
              </w:rPr>
              <w:t>提供整理、识别、图像生成、读信与视角交汇能力</w:t>
            </w:r>
          </w:p>
        </w:tc>
        <w:tc>
          <w:tcPr>
            <w:tcW w:type="dxa" w:w="5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F2A26"/>
                <w:sz w:val="18"/>
                <w:lang w:val="zh-CN" w:eastAsia="zh-CN"/>
              </w:rPr>
              <w:t>只能在授权范围内处理内容；不得代替本人确认，不得跨越私人内容权限</w:t>
            </w:r>
          </w:p>
        </w:tc>
      </w:tr>
    </w:tbl>
    <w:p>
      <w:pPr>
        <w:widowControl/>
        <w:spacing w:after="0"/>
      </w:pPr>
    </w:p>
    <w:p>
      <w:pPr>
        <w:pStyle w:val="Heading2"/>
        <w:keepNext/>
        <w:widowControl/>
      </w:pPr>
      <w:r>
        <w:t>1.2 四种组合模式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8CBC1"/>
          <w:left w:val="single" w:sz="6" w:space="0" w:color="D8CBC1"/>
          <w:bottom w:val="single" w:sz="6" w:space="0" w:color="D8CBC1"/>
          <w:right w:val="single" w:sz="6" w:space="0" w:color="D8CBC1"/>
          <w:insideH w:val="single" w:sz="6" w:space="0" w:color="D8CBC1"/>
          <w:insideV w:val="single" w:sz="6" w:space="0" w:color="D8CBC1"/>
        </w:tblBorders>
      </w:tblPr>
      <w:tblGrid>
        <w:gridCol w:w="1700"/>
        <w:gridCol w:w="1850"/>
        <w:gridCol w:w="3800"/>
        <w:gridCol w:w="2010"/>
      </w:tblGrid>
      <w:tr>
        <w:trPr>
          <w:tblHeader w:val="true"/>
        </w:trP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EE4DC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604536"/>
                <w:sz w:val="18"/>
                <w:lang w:val="zh-CN" w:eastAsia="zh-CN"/>
              </w:rPr>
              <w:t>叙事内容</w:t>
            </w:r>
          </w:p>
        </w:tc>
        <w:tc>
          <w:tcPr>
            <w:tcW w:type="dxa" w:w="1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EE4DC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604536"/>
                <w:sz w:val="18"/>
                <w:lang w:val="zh-CN" w:eastAsia="zh-CN"/>
              </w:rPr>
              <w:t>交换方式</w:t>
            </w:r>
          </w:p>
        </w:tc>
        <w:tc>
          <w:tcPr>
            <w:tcW w:type="dxa" w:w="3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EE4DC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604536"/>
                <w:sz w:val="18"/>
                <w:lang w:val="zh-CN" w:eastAsia="zh-CN"/>
              </w:rPr>
              <w:t>核心流程</w:t>
            </w:r>
          </w:p>
        </w:tc>
        <w:tc>
          <w:tcPr>
            <w:tcW w:type="dxa" w:w="2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EE4DC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604536"/>
                <w:sz w:val="18"/>
                <w:lang w:val="zh-CN" w:eastAsia="zh-CN"/>
              </w:rPr>
              <w:t>交汇条件</w:t>
            </w:r>
          </w:p>
        </w:tc>
      </w:tr>
      <w:t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color w:val="2F2A26"/>
                <w:sz w:val="18"/>
                <w:lang w:val="zh-CN" w:eastAsia="zh-CN"/>
              </w:rPr>
              <w:t>共同事件</w:t>
            </w:r>
          </w:p>
        </w:tc>
        <w:tc>
          <w:tcPr>
            <w:tcW w:type="dxa" w:w="1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F2A26"/>
                <w:sz w:val="18"/>
                <w:lang w:val="zh-CN" w:eastAsia="zh-CN"/>
              </w:rPr>
              <w:t>双方独立表达</w:t>
            </w:r>
          </w:p>
        </w:tc>
        <w:tc>
          <w:tcPr>
            <w:tcW w:type="dxa" w:w="3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F2A26"/>
                <w:sz w:val="18"/>
                <w:lang w:val="zh-CN" w:eastAsia="zh-CN"/>
              </w:rPr>
              <w:t>围绕同一事件盲写，双方均寄出后同时送达</w:t>
            </w:r>
          </w:p>
        </w:tc>
        <w:tc>
          <w:tcPr>
            <w:tcW w:type="dxa" w:w="2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F2A26"/>
                <w:sz w:val="18"/>
                <w:lang w:val="zh-CN" w:eastAsia="zh-CN"/>
              </w:rPr>
              <w:t>双方信件、阅读确认均完成</w:t>
            </w:r>
          </w:p>
        </w:tc>
      </w:tr>
      <w:t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color w:val="2F2A26"/>
                <w:sz w:val="18"/>
                <w:lang w:val="zh-CN" w:eastAsia="zh-CN"/>
              </w:rPr>
              <w:t>共同事件</w:t>
            </w:r>
          </w:p>
        </w:tc>
        <w:tc>
          <w:tcPr>
            <w:tcW w:type="dxa" w:w="1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F2A26"/>
                <w:sz w:val="18"/>
                <w:lang w:val="zh-CN" w:eastAsia="zh-CN"/>
              </w:rPr>
              <w:t>我先告诉对方</w:t>
            </w:r>
          </w:p>
        </w:tc>
        <w:tc>
          <w:tcPr>
            <w:tcW w:type="dxa" w:w="3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F2A26"/>
                <w:sz w:val="18"/>
                <w:lang w:val="zh-CN" w:eastAsia="zh-CN"/>
              </w:rPr>
              <w:t>A先讲同一事件中的自己，B阅读后可回信或只发表情</w:t>
            </w:r>
          </w:p>
        </w:tc>
        <w:tc>
          <w:tcPr>
            <w:tcW w:type="dxa" w:w="2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F2A26"/>
                <w:sz w:val="18"/>
                <w:lang w:val="zh-CN" w:eastAsia="zh-CN"/>
              </w:rPr>
              <w:t>B选择回信并完成双向阅读</w:t>
            </w:r>
          </w:p>
        </w:tc>
      </w:tr>
      <w:t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color w:val="2F2A26"/>
                <w:sz w:val="18"/>
                <w:lang w:val="zh-CN" w:eastAsia="zh-CN"/>
              </w:rPr>
              <w:t>人生片段</w:t>
            </w:r>
          </w:p>
        </w:tc>
        <w:tc>
          <w:tcPr>
            <w:tcW w:type="dxa" w:w="1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F2A26"/>
                <w:sz w:val="18"/>
                <w:lang w:val="zh-CN" w:eastAsia="zh-CN"/>
              </w:rPr>
              <w:t>双方独立表达</w:t>
            </w:r>
          </w:p>
        </w:tc>
        <w:tc>
          <w:tcPr>
            <w:tcW w:type="dxa" w:w="3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F2A26"/>
                <w:sz w:val="18"/>
                <w:lang w:val="zh-CN" w:eastAsia="zh-CN"/>
              </w:rPr>
              <w:t>围绕同一主题分别讲述不同人生片段，双方均寄出后同时送达</w:t>
            </w:r>
          </w:p>
        </w:tc>
        <w:tc>
          <w:tcPr>
            <w:tcW w:type="dxa" w:w="2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F2A26"/>
                <w:sz w:val="18"/>
                <w:lang w:val="zh-CN" w:eastAsia="zh-CN"/>
              </w:rPr>
              <w:t>双方信件、阅读确认均完成</w:t>
            </w:r>
          </w:p>
        </w:tc>
      </w:tr>
      <w:t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color w:val="2F2A26"/>
                <w:sz w:val="18"/>
                <w:lang w:val="zh-CN" w:eastAsia="zh-CN"/>
              </w:rPr>
              <w:t>人生片段</w:t>
            </w:r>
          </w:p>
        </w:tc>
        <w:tc>
          <w:tcPr>
            <w:tcW w:type="dxa" w:w="1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F2A26"/>
                <w:sz w:val="18"/>
                <w:lang w:val="zh-CN" w:eastAsia="zh-CN"/>
              </w:rPr>
              <w:t>我先告诉对方</w:t>
            </w:r>
          </w:p>
        </w:tc>
        <w:tc>
          <w:tcPr>
            <w:tcW w:type="dxa" w:w="3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F2A26"/>
                <w:sz w:val="18"/>
                <w:lang w:val="zh-CN" w:eastAsia="zh-CN"/>
              </w:rPr>
              <w:t>A先寄出一段人生，B阅读后可回信或只发表情</w:t>
            </w:r>
          </w:p>
        </w:tc>
        <w:tc>
          <w:tcPr>
            <w:tcW w:type="dxa" w:w="2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F2A26"/>
                <w:sz w:val="18"/>
                <w:lang w:val="zh-CN" w:eastAsia="zh-CN"/>
              </w:rPr>
              <w:t>B选择回信并完成双向阅读</w:t>
            </w:r>
          </w:p>
        </w:tc>
      </w:tr>
    </w:tbl>
    <w:p>
      <w:pPr>
        <w:widowControl/>
        <w:spacing w:after="0"/>
      </w:pPr>
    </w:p>
    <w:p>
      <w:pPr>
        <w:pStyle w:val="Heading2"/>
        <w:keepNext/>
        <w:widowControl/>
      </w:pPr>
      <w:r>
        <w:t>1.3 关键状态定义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8CBC1"/>
          <w:left w:val="single" w:sz="6" w:space="0" w:color="D8CBC1"/>
          <w:bottom w:val="single" w:sz="6" w:space="0" w:color="D8CBC1"/>
          <w:right w:val="single" w:sz="6" w:space="0" w:color="D8CBC1"/>
          <w:insideH w:val="single" w:sz="6" w:space="0" w:color="D8CBC1"/>
          <w:insideV w:val="single" w:sz="6" w:space="0" w:color="D8CBC1"/>
        </w:tblBorders>
      </w:tblPr>
      <w:tblGrid>
        <w:gridCol w:w="1800"/>
        <w:gridCol w:w="5000"/>
        <w:gridCol w:w="2560"/>
      </w:tblGrid>
      <w:tr>
        <w:trPr>
          <w:tblHeader w:val="true"/>
        </w:trP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EE4DC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604536"/>
                <w:sz w:val="18"/>
                <w:lang w:val="zh-CN" w:eastAsia="zh-CN"/>
              </w:rPr>
              <w:t>状态</w:t>
            </w:r>
          </w:p>
        </w:tc>
        <w:tc>
          <w:tcPr>
            <w:tcW w:type="dxa" w:w="5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EE4DC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604536"/>
                <w:sz w:val="18"/>
                <w:lang w:val="zh-CN" w:eastAsia="zh-CN"/>
              </w:rPr>
              <w:t>定义</w:t>
            </w:r>
          </w:p>
        </w:tc>
        <w:tc>
          <w:tcPr>
            <w:tcW w:type="dxa" w:w="2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EE4DC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604536"/>
                <w:sz w:val="18"/>
                <w:lang w:val="zh-CN" w:eastAsia="zh-CN"/>
              </w:rPr>
              <w:t>对方是否可见内容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color w:val="2F2A26"/>
                <w:sz w:val="18"/>
                <w:lang w:val="zh-CN" w:eastAsia="zh-CN"/>
              </w:rPr>
              <w:t>编辑中</w:t>
            </w:r>
          </w:p>
        </w:tc>
        <w:tc>
          <w:tcPr>
            <w:tcW w:type="dxa" w:w="5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F2A26"/>
                <w:sz w:val="18"/>
                <w:lang w:val="zh-CN" w:eastAsia="zh-CN"/>
              </w:rPr>
              <w:t>用户正在以文字、语音、图片表达，系统自动保存</w:t>
            </w:r>
          </w:p>
        </w:tc>
        <w:tc>
          <w:tcPr>
            <w:tcW w:type="dxa" w:w="2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F2A26"/>
                <w:sz w:val="18"/>
                <w:lang w:val="zh-CN" w:eastAsia="zh-CN"/>
              </w:rPr>
              <w:t>不可见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color w:val="2F2A26"/>
                <w:sz w:val="18"/>
                <w:lang w:val="zh-CN" w:eastAsia="zh-CN"/>
              </w:rPr>
              <w:t>待整理</w:t>
            </w:r>
          </w:p>
        </w:tc>
        <w:tc>
          <w:tcPr>
            <w:tcW w:type="dxa" w:w="5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F2A26"/>
                <w:sz w:val="18"/>
                <w:lang w:val="zh-CN" w:eastAsia="zh-CN"/>
              </w:rPr>
              <w:t>用户结束本轮表达，等待AI生成整理稿</w:t>
            </w:r>
          </w:p>
        </w:tc>
        <w:tc>
          <w:tcPr>
            <w:tcW w:type="dxa" w:w="2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F2A26"/>
                <w:sz w:val="18"/>
                <w:lang w:val="zh-CN" w:eastAsia="zh-CN"/>
              </w:rPr>
              <w:t>不可见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color w:val="2F2A26"/>
                <w:sz w:val="18"/>
                <w:lang w:val="zh-CN" w:eastAsia="zh-CN"/>
              </w:rPr>
              <w:t>待本人确认</w:t>
            </w:r>
          </w:p>
        </w:tc>
        <w:tc>
          <w:tcPr>
            <w:tcW w:type="dxa" w:w="5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F2A26"/>
                <w:sz w:val="18"/>
                <w:lang w:val="zh-CN" w:eastAsia="zh-CN"/>
              </w:rPr>
              <w:t>AI整理稿或图文信件等待本人核对、编辑和确认</w:t>
            </w:r>
          </w:p>
        </w:tc>
        <w:tc>
          <w:tcPr>
            <w:tcW w:type="dxa" w:w="2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F2A26"/>
                <w:sz w:val="18"/>
                <w:lang w:val="zh-CN" w:eastAsia="zh-CN"/>
              </w:rPr>
              <w:t>不可见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color w:val="2F2A26"/>
                <w:sz w:val="18"/>
                <w:lang w:val="zh-CN" w:eastAsia="zh-CN"/>
              </w:rPr>
              <w:t>已寄出</w:t>
            </w:r>
          </w:p>
        </w:tc>
        <w:tc>
          <w:tcPr>
            <w:tcW w:type="dxa" w:w="5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F2A26"/>
                <w:sz w:val="18"/>
                <w:lang w:val="zh-CN" w:eastAsia="zh-CN"/>
              </w:rPr>
              <w:t>用户确认内容并提交，信件进入系统托管或配送流程</w:t>
            </w:r>
          </w:p>
        </w:tc>
        <w:tc>
          <w:tcPr>
            <w:tcW w:type="dxa" w:w="2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F2A26"/>
                <w:sz w:val="18"/>
                <w:lang w:val="zh-CN" w:eastAsia="zh-CN"/>
              </w:rPr>
              <w:t>双向独立模式下不可见；单方分享模式按送达规则处理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color w:val="2F2A26"/>
                <w:sz w:val="18"/>
                <w:lang w:val="zh-CN" w:eastAsia="zh-CN"/>
              </w:rPr>
              <w:t>等待对方</w:t>
            </w:r>
          </w:p>
        </w:tc>
        <w:tc>
          <w:tcPr>
            <w:tcW w:type="dxa" w:w="5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F2A26"/>
                <w:sz w:val="18"/>
                <w:lang w:val="zh-CN" w:eastAsia="zh-CN"/>
              </w:rPr>
              <w:t>一方已寄出，另一方尚未寄出</w:t>
            </w:r>
          </w:p>
        </w:tc>
        <w:tc>
          <w:tcPr>
            <w:tcW w:type="dxa" w:w="2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F2A26"/>
                <w:sz w:val="18"/>
                <w:lang w:val="zh-CN" w:eastAsia="zh-CN"/>
              </w:rPr>
              <w:t>不可见具体进度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color w:val="2F2A26"/>
                <w:sz w:val="18"/>
                <w:lang w:val="zh-CN" w:eastAsia="zh-CN"/>
              </w:rPr>
              <w:t>待送达</w:t>
            </w:r>
          </w:p>
        </w:tc>
        <w:tc>
          <w:tcPr>
            <w:tcW w:type="dxa" w:w="5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F2A26"/>
                <w:sz w:val="18"/>
                <w:lang w:val="zh-CN" w:eastAsia="zh-CN"/>
              </w:rPr>
              <w:t>已满足双方寄出或预约时间条件</w:t>
            </w:r>
          </w:p>
        </w:tc>
        <w:tc>
          <w:tcPr>
            <w:tcW w:type="dxa" w:w="2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F2A26"/>
                <w:sz w:val="18"/>
                <w:lang w:val="zh-CN" w:eastAsia="zh-CN"/>
              </w:rPr>
              <w:t>不可见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color w:val="2F2A26"/>
                <w:sz w:val="18"/>
                <w:lang w:val="zh-CN" w:eastAsia="zh-CN"/>
              </w:rPr>
              <w:t>已送达</w:t>
            </w:r>
          </w:p>
        </w:tc>
        <w:tc>
          <w:tcPr>
            <w:tcW w:type="dxa" w:w="5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F2A26"/>
                <w:sz w:val="18"/>
                <w:lang w:val="zh-CN" w:eastAsia="zh-CN"/>
              </w:rPr>
              <w:t>信使送信动画可触发，收信人尚未打开</w:t>
            </w:r>
          </w:p>
        </w:tc>
        <w:tc>
          <w:tcPr>
            <w:tcW w:type="dxa" w:w="2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F2A26"/>
                <w:sz w:val="18"/>
                <w:lang w:val="zh-CN" w:eastAsia="zh-CN"/>
              </w:rPr>
              <w:t>可见信封，不可见正文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color w:val="2F2A26"/>
                <w:sz w:val="18"/>
                <w:lang w:val="zh-CN" w:eastAsia="zh-CN"/>
              </w:rPr>
              <w:t>阅读中/已读完</w:t>
            </w:r>
          </w:p>
        </w:tc>
        <w:tc>
          <w:tcPr>
            <w:tcW w:type="dxa" w:w="5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F2A26"/>
                <w:sz w:val="18"/>
                <w:lang w:val="zh-CN" w:eastAsia="zh-CN"/>
              </w:rPr>
              <w:t>收信人已打开或完成阅读确认</w:t>
            </w:r>
          </w:p>
        </w:tc>
        <w:tc>
          <w:tcPr>
            <w:tcW w:type="dxa" w:w="2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F2A26"/>
                <w:sz w:val="18"/>
                <w:lang w:val="zh-CN" w:eastAsia="zh-CN"/>
              </w:rPr>
              <w:t>寄信人仅获知已读状态和专属表情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color w:val="2F2A26"/>
                <w:sz w:val="18"/>
                <w:lang w:val="zh-CN" w:eastAsia="zh-CN"/>
              </w:rPr>
              <w:t>交汇生成中/已完成</w:t>
            </w:r>
          </w:p>
        </w:tc>
        <w:tc>
          <w:tcPr>
            <w:tcW w:type="dxa" w:w="5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F2A26"/>
                <w:sz w:val="18"/>
                <w:lang w:val="zh-CN" w:eastAsia="zh-CN"/>
              </w:rPr>
              <w:t>AI依据双方公开信件生成交汇结果</w:t>
            </w:r>
          </w:p>
        </w:tc>
        <w:tc>
          <w:tcPr>
            <w:tcW w:type="dxa" w:w="2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F2A26"/>
                <w:sz w:val="18"/>
                <w:lang w:val="zh-CN" w:eastAsia="zh-CN"/>
              </w:rPr>
              <w:t>完成后双方共同可见</w:t>
            </w:r>
          </w:p>
        </w:tc>
      </w:tr>
    </w:tbl>
    <w:p>
      <w:pPr>
        <w:widowControl/>
        <w:spacing w:after="0"/>
      </w:pPr>
    </w:p>
    <w:p>
      <w:pPr>
        <w:pStyle w:val="Heading2"/>
        <w:keepNext/>
        <w:widowControl/>
      </w:pPr>
      <w:r>
        <w:t>1.4 全局原则</w:t>
      </w:r>
    </w:p>
    <w:p>
      <w:pPr>
        <w:pStyle w:val="ListBullet"/>
        <w:widowControl/>
      </w:pPr>
      <w:r>
        <w:rPr>
          <w:rFonts w:ascii="Noto Sans CJK SC" w:hAnsi="Noto Sans CJK SC" w:eastAsia="Noto Sans CJK SC"/>
          <w:color w:val="2F2A26"/>
          <w:lang w:val="zh-CN" w:eastAsia="zh-CN"/>
        </w:rPr>
        <w:t>独立表达期间，双方互不可见对方草稿、录音、图片、AI摘要和完成进度细节。</w:t>
      </w:r>
    </w:p>
    <w:p>
      <w:pPr>
        <w:pStyle w:val="ListBullet"/>
        <w:widowControl/>
      </w:pPr>
      <w:r>
        <w:rPr>
          <w:rFonts w:ascii="Noto Sans CJK SC" w:hAnsi="Noto Sans CJK SC" w:eastAsia="Noto Sans CJK SC"/>
          <w:color w:val="2F2A26"/>
          <w:lang w:val="zh-CN" w:eastAsia="zh-CN"/>
        </w:rPr>
        <w:t>AI整理后的内容必须经本人确认；未确认内容不得寄出、不得被对方查看、不得进入视角交汇。</w:t>
      </w:r>
    </w:p>
    <w:p>
      <w:pPr>
        <w:pStyle w:val="ListBullet"/>
        <w:widowControl/>
      </w:pPr>
      <w:r>
        <w:rPr>
          <w:rFonts w:ascii="Noto Sans CJK SC" w:hAnsi="Noto Sans CJK SC" w:eastAsia="Noto Sans CJK SC"/>
          <w:color w:val="2F2A26"/>
          <w:lang w:val="zh-CN" w:eastAsia="zh-CN"/>
        </w:rPr>
        <w:t>双方独立表达时，一方可先寄出，但系统须托管信件，直至双方均寄出或约定送达时间满足。</w:t>
      </w:r>
    </w:p>
    <w:p>
      <w:pPr>
        <w:pStyle w:val="ListBullet"/>
        <w:widowControl/>
      </w:pPr>
      <w:r>
        <w:rPr>
          <w:rFonts w:ascii="Noto Sans CJK SC" w:hAnsi="Noto Sans CJK SC" w:eastAsia="Noto Sans CJK SC"/>
          <w:color w:val="2F2A26"/>
          <w:lang w:val="zh-CN" w:eastAsia="zh-CN"/>
        </w:rPr>
        <w:t>“我先告诉对方”不要求收信人回信；专属IP表情即可构成最低限度的已读回应。</w:t>
      </w:r>
    </w:p>
    <w:p>
      <w:pPr>
        <w:pStyle w:val="ListBullet"/>
        <w:widowControl/>
      </w:pPr>
      <w:r>
        <w:rPr>
          <w:rFonts w:ascii="Noto Sans CJK SC" w:hAnsi="Noto Sans CJK SC" w:eastAsia="Noto Sans CJK SC"/>
          <w:color w:val="2F2A26"/>
          <w:lang w:val="zh-CN" w:eastAsia="zh-CN"/>
        </w:rPr>
        <w:t>只有存在双方最终确认并公开的信件时，才生成AI视角交汇和共同记忆碎片。</w:t>
      </w:r>
    </w:p>
    <w:p>
      <w:pPr>
        <w:pStyle w:val="ListBullet"/>
        <w:widowControl/>
      </w:pPr>
      <w:r>
        <w:rPr>
          <w:rFonts w:ascii="Noto Sans CJK SC" w:hAnsi="Noto Sans CJK SC" w:eastAsia="Noto Sans CJK SC"/>
          <w:color w:val="2F2A26"/>
          <w:lang w:val="zh-CN" w:eastAsia="zh-CN"/>
        </w:rPr>
        <w:t>AI交汇只基于最终公开信件，不得读取、引用或泄露任何一方未公开的原始材料。</w:t>
      </w:r>
    </w:p>
    <w:p>
      <w:pPr>
        <w:pStyle w:val="ListBullet"/>
        <w:widowControl/>
      </w:pPr>
      <w:r>
        <w:rPr>
          <w:rFonts w:ascii="Noto Sans CJK SC" w:hAnsi="Noto Sans CJK SC" w:eastAsia="Noto Sans CJK SC"/>
          <w:color w:val="2F2A26"/>
          <w:lang w:val="zh-CN" w:eastAsia="zh-CN"/>
        </w:rPr>
        <w:t>所有关系空间以双方名字呈现，不强制使用“母女、情侣、朋友”等关系标签。</w:t>
      </w:r>
    </w:p>
    <w:p>
      <w:pPr>
        <w:pStyle w:val="Heading1"/>
        <w:keepNext/>
        <w:widowControl/>
      </w:pPr>
      <w:r>
        <w:t>2. 品牌入口页</w:t>
      </w:r>
    </w:p>
    <w:p>
      <w:pPr>
        <w:pStyle w:val="RequirementID"/>
        <w:keepNext/>
        <w:widowControl/>
      </w:pPr>
      <w:r>
        <w:t>FR-ENT-001  页面定位</w:t>
      </w:r>
    </w:p>
    <w:p>
      <w:pPr>
        <w:widowControl/>
      </w:pPr>
      <w:r>
        <w:rPr>
          <w:rFonts w:ascii="Noto Sans CJK SC" w:hAnsi="Noto Sans CJK SC" w:eastAsia="Noto Sans CJK SC"/>
          <w:i w:val="0"/>
          <w:color w:val="2F2A26"/>
          <w:lang w:val="zh-CN" w:eastAsia="zh-CN"/>
        </w:rPr>
        <w:t>品牌入口页仅承担品牌出现、氛围建立和进入产品的作用，不展示登录表单、邀请码、功能介绍、营销信息或复杂导航。</w:t>
      </w:r>
    </w:p>
    <w:p>
      <w:pPr>
        <w:pStyle w:val="RequirementID"/>
        <w:keepNext/>
        <w:widowControl/>
      </w:pPr>
      <w:r>
        <w:t>FR-ENT-002  页面元素</w:t>
      </w:r>
    </w:p>
    <w:p>
      <w:pPr>
        <w:widowControl/>
      </w:pPr>
      <w:r>
        <w:rPr>
          <w:rFonts w:ascii="Noto Sans CJK SC" w:hAnsi="Noto Sans CJK SC" w:eastAsia="Noto Sans CJK SC"/>
          <w:i w:val="0"/>
          <w:color w:val="2F2A26"/>
          <w:lang w:val="zh-CN" w:eastAsia="zh-CN"/>
        </w:rPr>
        <w:t>首屏仅包含《交换人生》品牌名称或Logo、品牌场景图像、一个可点击的进入元素及极轻量环境动效。</w:t>
      </w:r>
    </w:p>
    <w:p>
      <w:pPr>
        <w:pStyle w:val="RequirementID"/>
        <w:keepNext/>
        <w:widowControl/>
      </w:pPr>
      <w:r>
        <w:t>FR-ENT-003  进入交互</w:t>
      </w:r>
    </w:p>
    <w:p>
      <w:pPr>
        <w:widowControl/>
      </w:pPr>
      <w:r>
        <w:rPr>
          <w:rFonts w:ascii="Noto Sans CJK SC" w:hAnsi="Noto Sans CJK SC" w:eastAsia="Noto Sans CJK SC"/>
          <w:i w:val="0"/>
          <w:color w:val="2F2A26"/>
          <w:lang w:val="zh-CN" w:eastAsia="zh-CN"/>
        </w:rPr>
        <w:t>用户点击场景中的门、信件、光点或“进入”后进入“进入方式选择页”。页面不得要求滚动。</w:t>
      </w:r>
    </w:p>
    <w:p>
      <w:pPr>
        <w:pStyle w:val="RequirementID"/>
        <w:keepNext/>
        <w:widowControl/>
      </w:pPr>
      <w:r>
        <w:t>FR-ENT-004  Web端适配</w:t>
      </w:r>
    </w:p>
    <w:p>
      <w:pPr>
        <w:widowControl/>
      </w:pPr>
      <w:r>
        <w:rPr>
          <w:rFonts w:ascii="Noto Sans CJK SC" w:hAnsi="Noto Sans CJK SC" w:eastAsia="Noto Sans CJK SC"/>
          <w:i w:val="0"/>
          <w:color w:val="2F2A26"/>
          <w:lang w:val="zh-CN" w:eastAsia="zh-CN"/>
        </w:rPr>
        <w:t>参考移动端开屏氛围重新构成横向场景，不得直接等比放大手机界面；常见桌面视口中核心元素须完整可见。</w:t>
      </w:r>
    </w:p>
    <w:p>
      <w:pPr>
        <w:pStyle w:val="RequirementID"/>
        <w:keepNext/>
        <w:widowControl/>
      </w:pPr>
      <w:r>
        <w:t>FR-ENT-005  动效边界</w:t>
      </w:r>
    </w:p>
    <w:p>
      <w:pPr>
        <w:widowControl/>
      </w:pPr>
      <w:r>
        <w:rPr>
          <w:rFonts w:ascii="Noto Sans CJK SC" w:hAnsi="Noto Sans CJK SC" w:eastAsia="Noto Sans CJK SC"/>
          <w:i w:val="0"/>
          <w:color w:val="2F2A26"/>
          <w:lang w:val="zh-CN" w:eastAsia="zh-CN"/>
        </w:rPr>
        <w:t>动效不得阻塞点击，不自动播放声音，支持减少动态效果；加载失败时仍保留品牌名称和进入按钮。</w:t>
      </w:r>
    </w:p>
    <w:p>
      <w:pPr>
        <w:pStyle w:val="Heading1"/>
        <w:keepNext/>
        <w:widowControl/>
      </w:pPr>
      <w:r>
        <w:t>3. 进入方式选择、登录注册与个人资料</w:t>
      </w:r>
    </w:p>
    <w:p>
      <w:pPr>
        <w:pStyle w:val="Heading2"/>
        <w:keepNext/>
        <w:widowControl/>
      </w:pPr>
      <w:r>
        <w:t>3.1 进入方式选择页</w:t>
      </w:r>
    </w:p>
    <w:p>
      <w:pPr>
        <w:pStyle w:val="RequirementID"/>
        <w:keepNext/>
        <w:widowControl/>
      </w:pPr>
      <w:r>
        <w:t>FR-AUTH-001  双入口</w:t>
      </w:r>
    </w:p>
    <w:p>
      <w:pPr>
        <w:widowControl/>
      </w:pPr>
      <w:r>
        <w:rPr>
          <w:rFonts w:ascii="Noto Sans CJK SC" w:hAnsi="Noto Sans CJK SC" w:eastAsia="Noto Sans CJK SC"/>
          <w:i w:val="0"/>
          <w:color w:val="2F2A26"/>
          <w:lang w:val="zh-CN" w:eastAsia="zh-CN"/>
        </w:rPr>
        <w:t>页面提供“创建一次交换”和“输入邀请码”两个同级业务入口；可在角落提供低层级“已有账号？登录”。</w:t>
      </w:r>
    </w:p>
    <w:p>
      <w:pPr>
        <w:pStyle w:val="RequirementID"/>
        <w:keepNext/>
        <w:widowControl/>
      </w:pPr>
      <w:r>
        <w:t>FR-AUTH-002  状态判断</w:t>
      </w:r>
    </w:p>
    <w:p>
      <w:pPr>
        <w:widowControl/>
      </w:pPr>
      <w:r>
        <w:rPr>
          <w:rFonts w:ascii="Noto Sans CJK SC" w:hAnsi="Noto Sans CJK SC" w:eastAsia="Noto Sans CJK SC"/>
          <w:i w:val="0"/>
          <w:color w:val="2F2A26"/>
          <w:lang w:val="zh-CN" w:eastAsia="zh-CN"/>
        </w:rPr>
        <w:t>任何业务入口被点击后，系统先判断当前账号状态：已登录、已注册但未登录、未注册。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8CBC1"/>
          <w:left w:val="single" w:sz="6" w:space="0" w:color="D8CBC1"/>
          <w:bottom w:val="single" w:sz="6" w:space="0" w:color="D8CBC1"/>
          <w:right w:val="single" w:sz="6" w:space="0" w:color="D8CBC1"/>
          <w:insideH w:val="single" w:sz="6" w:space="0" w:color="D8CBC1"/>
          <w:insideV w:val="single" w:sz="6" w:space="0" w:color="D8CBC1"/>
        </w:tblBorders>
      </w:tblPr>
      <w:tblGrid>
        <w:gridCol w:w="1800"/>
        <w:gridCol w:w="3650"/>
        <w:gridCol w:w="3910"/>
      </w:tblGrid>
      <w:tr>
        <w:trPr>
          <w:tblHeader w:val="true"/>
        </w:trP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EE4DC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604536"/>
                <w:sz w:val="18"/>
                <w:lang w:val="zh-CN" w:eastAsia="zh-CN"/>
              </w:rPr>
              <w:t>用户状态</w:t>
            </w:r>
          </w:p>
        </w:tc>
        <w:tc>
          <w:tcPr>
            <w:tcW w:type="dxa" w:w="36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EE4DC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604536"/>
                <w:sz w:val="18"/>
                <w:lang w:val="zh-CN" w:eastAsia="zh-CN"/>
              </w:rPr>
              <w:t>创建一次交换</w:t>
            </w:r>
          </w:p>
        </w:tc>
        <w:tc>
          <w:tcPr>
            <w:tcW w:type="dxa" w:w="39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EE4DC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604536"/>
                <w:sz w:val="18"/>
                <w:lang w:val="zh-CN" w:eastAsia="zh-CN"/>
              </w:rPr>
              <w:t>输入有效邀请码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color w:val="2F2A26"/>
                <w:sz w:val="18"/>
                <w:lang w:val="zh-CN" w:eastAsia="zh-CN"/>
              </w:rPr>
              <w:t>已登录</w:t>
            </w:r>
          </w:p>
        </w:tc>
        <w:tc>
          <w:tcPr>
            <w:tcW w:type="dxa" w:w="36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F2A26"/>
                <w:sz w:val="18"/>
                <w:lang w:val="zh-CN" w:eastAsia="zh-CN"/>
              </w:rPr>
              <w:t>进入创建交换流程</w:t>
            </w:r>
          </w:p>
        </w:tc>
        <w:tc>
          <w:tcPr>
            <w:tcW w:type="dxa" w:w="39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F2A26"/>
                <w:sz w:val="18"/>
                <w:lang w:val="zh-CN" w:eastAsia="zh-CN"/>
              </w:rPr>
              <w:t>直接加入并进入对应交换空间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color w:val="2F2A26"/>
                <w:sz w:val="18"/>
                <w:lang w:val="zh-CN" w:eastAsia="zh-CN"/>
              </w:rPr>
              <w:t>已注册未登录</w:t>
            </w:r>
          </w:p>
        </w:tc>
        <w:tc>
          <w:tcPr>
            <w:tcW w:type="dxa" w:w="36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F2A26"/>
                <w:sz w:val="18"/>
                <w:lang w:val="zh-CN" w:eastAsia="zh-CN"/>
              </w:rPr>
              <w:t>登录后进入创建交换流程</w:t>
            </w:r>
          </w:p>
        </w:tc>
        <w:tc>
          <w:tcPr>
            <w:tcW w:type="dxa" w:w="39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F2A26"/>
                <w:sz w:val="18"/>
                <w:lang w:val="zh-CN" w:eastAsia="zh-CN"/>
              </w:rPr>
              <w:t>暂存邀请码，登录后进入对应空间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color w:val="2F2A26"/>
                <w:sz w:val="18"/>
                <w:lang w:val="zh-CN" w:eastAsia="zh-CN"/>
              </w:rPr>
              <w:t>未注册</w:t>
            </w:r>
          </w:p>
        </w:tc>
        <w:tc>
          <w:tcPr>
            <w:tcW w:type="dxa" w:w="36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F2A26"/>
                <w:sz w:val="18"/>
                <w:lang w:val="zh-CN" w:eastAsia="zh-CN"/>
              </w:rPr>
              <w:t>注册并创建个人资料后进入创建交换流程</w:t>
            </w:r>
          </w:p>
        </w:tc>
        <w:tc>
          <w:tcPr>
            <w:tcW w:type="dxa" w:w="39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F2A26"/>
                <w:sz w:val="18"/>
                <w:lang w:val="zh-CN" w:eastAsia="zh-CN"/>
              </w:rPr>
              <w:t>暂存邀请码，注册并创建资料后进入对应空间</w:t>
            </w:r>
          </w:p>
        </w:tc>
      </w:tr>
    </w:tbl>
    <w:p>
      <w:pPr>
        <w:widowControl/>
        <w:spacing w:after="0"/>
      </w:pPr>
    </w:p>
    <w:p>
      <w:pPr>
        <w:pStyle w:val="Heading2"/>
        <w:keepNext/>
        <w:widowControl/>
      </w:pPr>
      <w:r>
        <w:t>3.2 注册与登录</w:t>
      </w:r>
    </w:p>
    <w:p>
      <w:pPr>
        <w:pStyle w:val="RequirementID"/>
        <w:keepNext/>
        <w:widowControl/>
      </w:pPr>
      <w:r>
        <w:t>FR-AUTH-003  注册方式</w:t>
      </w:r>
    </w:p>
    <w:p>
      <w:pPr>
        <w:widowControl/>
      </w:pPr>
      <w:r>
        <w:rPr>
          <w:rFonts w:ascii="Noto Sans CJK SC" w:hAnsi="Noto Sans CJK SC" w:eastAsia="Noto Sans CJK SC"/>
          <w:i w:val="0"/>
          <w:color w:val="2F2A26"/>
          <w:lang w:val="zh-CN" w:eastAsia="zh-CN"/>
        </w:rPr>
        <w:t>注册页应提供项目确定的账号注册方式；注册成功后必须建立可恢复的登录会话。具体账号载体可在技术方案中确定，但不得影响邀请码回跳。</w:t>
      </w:r>
    </w:p>
    <w:p>
      <w:pPr>
        <w:pStyle w:val="RequirementID"/>
        <w:keepNext/>
        <w:widowControl/>
      </w:pPr>
      <w:r>
        <w:t>FR-AUTH-004  业务回跳</w:t>
      </w:r>
    </w:p>
    <w:p>
      <w:pPr>
        <w:widowControl/>
      </w:pPr>
      <w:r>
        <w:rPr>
          <w:rFonts w:ascii="Noto Sans CJK SC" w:hAnsi="Noto Sans CJK SC" w:eastAsia="Noto Sans CJK SC"/>
          <w:i w:val="0"/>
          <w:color w:val="2F2A26"/>
          <w:lang w:val="zh-CN" w:eastAsia="zh-CN"/>
        </w:rPr>
        <w:t>登录或注册完成后，系统必须回到用户进入身份流程前的业务目标，不得统一跳转普通首页。</w:t>
      </w:r>
    </w:p>
    <w:p>
      <w:pPr>
        <w:pStyle w:val="RequirementID"/>
        <w:keepNext/>
        <w:widowControl/>
      </w:pPr>
      <w:r>
        <w:t>FR-AUTH-005  邀请码暂存</w:t>
      </w:r>
    </w:p>
    <w:p>
      <w:pPr>
        <w:widowControl/>
      </w:pPr>
      <w:r>
        <w:rPr>
          <w:rFonts w:ascii="Noto Sans CJK SC" w:hAnsi="Noto Sans CJK SC" w:eastAsia="Noto Sans CJK SC"/>
          <w:i w:val="0"/>
          <w:color w:val="2F2A26"/>
          <w:lang w:val="zh-CN" w:eastAsia="zh-CN"/>
        </w:rPr>
        <w:t>邀请码验证成功后进入登录注册流程时，须持续保存邀请码与交换ID；刷新或完成资料后无需再次输入。</w:t>
      </w:r>
    </w:p>
    <w:p>
      <w:pPr>
        <w:pStyle w:val="Heading2"/>
        <w:keepNext/>
        <w:widowControl/>
      </w:pPr>
      <w:r>
        <w:t>3.3 创建个人资料</w:t>
      </w:r>
    </w:p>
    <w:p>
      <w:pPr>
        <w:pStyle w:val="RequirementID"/>
        <w:keepNext/>
        <w:widowControl/>
      </w:pPr>
      <w:r>
        <w:t>FR-PRO-001  首次创建</w:t>
      </w:r>
    </w:p>
    <w:p>
      <w:pPr>
        <w:widowControl/>
      </w:pPr>
      <w:r>
        <w:rPr>
          <w:rFonts w:ascii="Noto Sans CJK SC" w:hAnsi="Noto Sans CJK SC" w:eastAsia="Noto Sans CJK SC"/>
          <w:i w:val="0"/>
          <w:color w:val="2F2A26"/>
          <w:lang w:val="zh-CN" w:eastAsia="zh-CN"/>
        </w:rPr>
        <w:t>仅首次注册且资料未完成时展示个人资料页；老用户不重复填写。</w:t>
      </w:r>
    </w:p>
    <w:p>
      <w:pPr>
        <w:pStyle w:val="RequirementID"/>
        <w:keepNext/>
        <w:widowControl/>
      </w:pPr>
      <w:r>
        <w:t>FR-PRO-002  头像</w:t>
      </w:r>
    </w:p>
    <w:p>
      <w:pPr>
        <w:widowControl/>
      </w:pPr>
      <w:r>
        <w:rPr>
          <w:rFonts w:ascii="Noto Sans CJK SC" w:hAnsi="Noto Sans CJK SC" w:eastAsia="Noto Sans CJK SC"/>
          <w:i w:val="0"/>
          <w:color w:val="2F2A26"/>
          <w:lang w:val="zh-CN" w:eastAsia="zh-CN"/>
        </w:rPr>
        <w:t>支持系统预设头像、上传本地图片和默认头像；用户可稍后修改。</w:t>
      </w:r>
    </w:p>
    <w:p>
      <w:pPr>
        <w:pStyle w:val="RequirementID"/>
        <w:keepNext/>
        <w:widowControl/>
      </w:pPr>
      <w:r>
        <w:t>FR-PRO-003  昵称</w:t>
      </w:r>
    </w:p>
    <w:p>
      <w:pPr>
        <w:widowControl/>
      </w:pPr>
      <w:r>
        <w:rPr>
          <w:rFonts w:ascii="Noto Sans CJK SC" w:hAnsi="Noto Sans CJK SC" w:eastAsia="Noto Sans CJK SC"/>
          <w:i w:val="0"/>
          <w:color w:val="2F2A26"/>
          <w:lang w:val="zh-CN" w:eastAsia="zh-CN"/>
        </w:rPr>
        <w:t>昵称必填，用于邀请、信件署名、双人空间与记忆树；提示“这是对方在交换中看见的名字”。</w:t>
      </w:r>
    </w:p>
    <w:p>
      <w:pPr>
        <w:pStyle w:val="RequirementID"/>
        <w:keepNext/>
        <w:widowControl/>
      </w:pPr>
      <w:r>
        <w:t>FR-PRO-004  完成条件</w:t>
      </w:r>
    </w:p>
    <w:p>
      <w:pPr>
        <w:widowControl/>
      </w:pPr>
      <w:r>
        <w:rPr>
          <w:rFonts w:ascii="Noto Sans CJK SC" w:hAnsi="Noto Sans CJK SC" w:eastAsia="Noto Sans CJK SC"/>
          <w:i w:val="0"/>
          <w:color w:val="2F2A26"/>
          <w:lang w:val="zh-CN" w:eastAsia="zh-CN"/>
        </w:rPr>
        <w:t>昵称通过长度与敏感字符校验后方可完成；完成后自动进入原业务路径。</w:t>
      </w:r>
    </w:p>
    <w:p>
      <w:pPr>
        <w:pStyle w:val="Heading1"/>
        <w:keepNext/>
        <w:widowControl/>
      </w:pPr>
      <w:r>
        <w:t>4. 创建交换：双维度选择</w:t>
      </w:r>
    </w:p>
    <w:p>
      <w:pPr>
        <w:pStyle w:val="Heading2"/>
        <w:keepNext/>
        <w:widowControl/>
      </w:pPr>
      <w:r>
        <w:t>4.1 第一步：选择叙事内容</w:t>
      </w:r>
    </w:p>
    <w:p>
      <w:pPr>
        <w:pStyle w:val="RequirementID"/>
        <w:keepNext/>
        <w:widowControl/>
      </w:pPr>
      <w:r>
        <w:t>FR-CRT-001  共同事件</w:t>
      </w:r>
    </w:p>
    <w:p>
      <w:pPr>
        <w:widowControl/>
      </w:pPr>
      <w:r>
        <w:rPr>
          <w:rFonts w:ascii="Noto Sans CJK SC" w:hAnsi="Noto Sans CJK SC" w:eastAsia="Noto Sans CJK SC"/>
          <w:i w:val="0"/>
          <w:color w:val="2F2A26"/>
          <w:lang w:val="zh-CN" w:eastAsia="zh-CN"/>
        </w:rPr>
        <w:t>选项文案表达“重新讲述你们共同经历的一件事”；选择后进入共同事件卡。</w:t>
      </w:r>
    </w:p>
    <w:p>
      <w:pPr>
        <w:pStyle w:val="RequirementID"/>
        <w:keepNext/>
        <w:widowControl/>
      </w:pPr>
      <w:r>
        <w:t>FR-CRT-002  人生片段</w:t>
      </w:r>
    </w:p>
    <w:p>
      <w:pPr>
        <w:widowControl/>
      </w:pPr>
      <w:r>
        <w:rPr>
          <w:rFonts w:ascii="Noto Sans CJK SC" w:hAnsi="Noto Sans CJK SC" w:eastAsia="Noto Sans CJK SC"/>
          <w:i w:val="0"/>
          <w:color w:val="2F2A26"/>
          <w:lang w:val="zh-CN" w:eastAsia="zh-CN"/>
        </w:rPr>
        <w:t>选项文案表达“交换各自人生中的一段故事”；选择后进入人生主题卡。</w:t>
      </w:r>
    </w:p>
    <w:p>
      <w:pPr>
        <w:pStyle w:val="Heading2"/>
        <w:keepNext/>
        <w:widowControl/>
      </w:pPr>
      <w:r>
        <w:t>4.2 第二步：选择交换方式</w:t>
      </w:r>
    </w:p>
    <w:p>
      <w:pPr>
        <w:pStyle w:val="RequirementID"/>
        <w:keepNext/>
        <w:widowControl/>
      </w:pPr>
      <w:r>
        <w:t>FR-CRT-003  双方独立表达</w:t>
      </w:r>
    </w:p>
    <w:p>
      <w:pPr>
        <w:widowControl/>
      </w:pPr>
      <w:r>
        <w:rPr>
          <w:rFonts w:ascii="Noto Sans CJK SC" w:hAnsi="Noto Sans CJK SC" w:eastAsia="Noto Sans CJK SC"/>
          <w:i w:val="0"/>
          <w:color w:val="2F2A26"/>
          <w:lang w:val="zh-CN" w:eastAsia="zh-CN"/>
        </w:rPr>
        <w:t>选项文案为“我们都写下自己的版本”；明确说明交换开启前彼此不可见。</w:t>
      </w:r>
    </w:p>
    <w:p>
      <w:pPr>
        <w:pStyle w:val="RequirementID"/>
        <w:keepNext/>
        <w:widowControl/>
      </w:pPr>
      <w:r>
        <w:t>FR-CRT-004  我先告诉对方</w:t>
      </w:r>
    </w:p>
    <w:p>
      <w:pPr>
        <w:widowControl/>
      </w:pPr>
      <w:r>
        <w:rPr>
          <w:rFonts w:ascii="Noto Sans CJK SC" w:hAnsi="Noto Sans CJK SC" w:eastAsia="Noto Sans CJK SC"/>
          <w:i w:val="0"/>
          <w:color w:val="2F2A26"/>
          <w:lang w:val="zh-CN" w:eastAsia="zh-CN"/>
        </w:rPr>
        <w:t>选项文案为“我想先把这一段告诉TA”；明确说明对方可以收下、用表情回应，也可以在准备好后回信。</w:t>
      </w:r>
    </w:p>
    <w:p>
      <w:pPr>
        <w:pStyle w:val="RequirementID"/>
        <w:keepNext/>
        <w:widowControl/>
      </w:pPr>
      <w:r>
        <w:t>FR-CRT-005  组合自由</w:t>
      </w:r>
    </w:p>
    <w:p>
      <w:pPr>
        <w:widowControl/>
      </w:pPr>
      <w:r>
        <w:rPr>
          <w:rFonts w:ascii="Noto Sans CJK SC" w:hAnsi="Noto Sans CJK SC" w:eastAsia="Noto Sans CJK SC"/>
          <w:i w:val="0"/>
          <w:color w:val="2F2A26"/>
          <w:lang w:val="zh-CN" w:eastAsia="zh-CN"/>
        </w:rPr>
        <w:t>共同事件与人生片段均可选择任一交换方式，不得将人生片段固定为单向分享，也不得将共同事件固定为双向盲写。</w:t>
      </w:r>
    </w:p>
    <w:p>
      <w:pPr>
        <w:pStyle w:val="Heading2"/>
        <w:keepNext/>
        <w:widowControl/>
      </w:pPr>
      <w:r>
        <w:t>4.3 创建确认</w:t>
      </w:r>
    </w:p>
    <w:p>
      <w:pPr>
        <w:pStyle w:val="RequirementID"/>
        <w:keepNext/>
        <w:widowControl/>
      </w:pPr>
      <w:r>
        <w:t>FR-CRT-006  结果预览</w:t>
      </w:r>
    </w:p>
    <w:p>
      <w:pPr>
        <w:widowControl/>
      </w:pPr>
      <w:r>
        <w:rPr>
          <w:rFonts w:ascii="Noto Sans CJK SC" w:hAnsi="Noto Sans CJK SC" w:eastAsia="Noto Sans CJK SC"/>
          <w:i w:val="0"/>
          <w:color w:val="2F2A26"/>
          <w:lang w:val="zh-CN" w:eastAsia="zh-CN"/>
        </w:rPr>
        <w:t>生成邀请前展示用户已选择的内容类型、交换方式、送达方式和前置卡摘要，并允许返回修改。</w:t>
      </w:r>
    </w:p>
    <w:p>
      <w:pPr>
        <w:pStyle w:val="RequirementID"/>
        <w:keepNext/>
        <w:widowControl/>
      </w:pPr>
      <w:r>
        <w:t>FR-CRT-007  创建成功</w:t>
      </w:r>
    </w:p>
    <w:p>
      <w:pPr>
        <w:widowControl/>
      </w:pPr>
      <w:r>
        <w:rPr>
          <w:rFonts w:ascii="Noto Sans CJK SC" w:hAnsi="Noto Sans CJK SC" w:eastAsia="Noto Sans CJK SC"/>
          <w:i w:val="0"/>
          <w:color w:val="2F2A26"/>
          <w:lang w:val="zh-CN" w:eastAsia="zh-CN"/>
        </w:rPr>
        <w:t>创建成功后生成唯一交换ID、邀请码和双人空间；A可复制邀请，同时可立即开始自己的表达。</w:t>
      </w:r>
    </w:p>
    <w:p>
      <w:pPr>
        <w:pStyle w:val="Heading1"/>
        <w:keepNext/>
        <w:widowControl/>
      </w:pPr>
      <w:r>
        <w:t>5. 共同事件卡</w:t>
      </w:r>
    </w:p>
    <w:p>
      <w:pPr>
        <w:pStyle w:val="RequirementID"/>
        <w:keepNext/>
        <w:widowControl/>
      </w:pPr>
      <w:r>
        <w:t>FR-EVT-001  创建权限</w:t>
      </w:r>
    </w:p>
    <w:p>
      <w:pPr>
        <w:widowControl/>
      </w:pPr>
      <w:r>
        <w:rPr>
          <w:rFonts w:ascii="Noto Sans CJK SC" w:hAnsi="Noto Sans CJK SC" w:eastAsia="Noto Sans CJK SC"/>
          <w:i w:val="0"/>
          <w:color w:val="2F2A26"/>
          <w:lang w:val="zh-CN" w:eastAsia="zh-CN"/>
        </w:rPr>
        <w:t>共同事件卡只由发起人A创建和确认；B只能查看，不可直接修改。</w:t>
      </w:r>
    </w:p>
    <w:p>
      <w:pPr>
        <w:pStyle w:val="RequirementID"/>
        <w:keepNext/>
        <w:widowControl/>
      </w:pPr>
      <w:r>
        <w:t>FR-EVT-002  核心问题</w:t>
      </w:r>
    </w:p>
    <w:p>
      <w:pPr>
        <w:widowControl/>
      </w:pPr>
      <w:r>
        <w:rPr>
          <w:rFonts w:ascii="Noto Sans CJK SC" w:hAnsi="Noto Sans CJK SC" w:eastAsia="Noto Sans CJK SC"/>
          <w:i w:val="0"/>
          <w:color w:val="2F2A26"/>
          <w:lang w:val="zh-CN" w:eastAsia="zh-CN"/>
        </w:rPr>
        <w:t>以“你想和对方重新讲述哪一件事？”作为主要输入，优先支持自然语言描述，而非复杂表单。</w:t>
      </w:r>
    </w:p>
    <w:p>
      <w:pPr>
        <w:pStyle w:val="RequirementID"/>
        <w:keepNext/>
        <w:widowControl/>
      </w:pPr>
      <w:r>
        <w:t>FR-EVT-003  卡片字段</w:t>
      </w:r>
    </w:p>
    <w:p>
      <w:pPr>
        <w:widowControl/>
      </w:pPr>
      <w:r>
        <w:rPr>
          <w:rFonts w:ascii="Noto Sans CJK SC" w:hAnsi="Noto Sans CJK SC" w:eastAsia="Noto Sans CJK SC"/>
          <w:i w:val="0"/>
          <w:color w:val="2F2A26"/>
          <w:lang w:val="zh-CN" w:eastAsia="zh-CN"/>
        </w:rPr>
        <w:t>至少包含事件名称与事件描述；大致时间、地点、事件起止范围和补充线索为选填。</w:t>
      </w:r>
    </w:p>
    <w:p>
      <w:pPr>
        <w:pStyle w:val="RequirementID"/>
        <w:keepNext/>
        <w:widowControl/>
      </w:pPr>
      <w:r>
        <w:t>FR-EVT-004  时间表达</w:t>
      </w:r>
    </w:p>
    <w:p>
      <w:pPr>
        <w:widowControl/>
      </w:pPr>
      <w:r>
        <w:rPr>
          <w:rFonts w:ascii="Noto Sans CJK SC" w:hAnsi="Noto Sans CJK SC" w:eastAsia="Noto Sans CJK SC"/>
          <w:i w:val="0"/>
          <w:color w:val="2F2A26"/>
          <w:lang w:val="zh-CN" w:eastAsia="zh-CN"/>
        </w:rPr>
        <w:t>支持精确日期、大致时期、人生阶段、相对时间与“记不清具体时间”；自然语言为主，日期控件为辅。</w:t>
      </w:r>
    </w:p>
    <w:p>
      <w:pPr>
        <w:pStyle w:val="RequirementID"/>
        <w:keepNext/>
        <w:widowControl/>
      </w:pPr>
      <w:r>
        <w:t>FR-EVT-005  AI提取</w:t>
      </w:r>
    </w:p>
    <w:p>
      <w:pPr>
        <w:widowControl/>
      </w:pPr>
      <w:r>
        <w:rPr>
          <w:rFonts w:ascii="Noto Sans CJK SC" w:hAnsi="Noto Sans CJK SC" w:eastAsia="Noto Sans CJK SC"/>
          <w:i w:val="0"/>
          <w:color w:val="2F2A26"/>
          <w:lang w:val="zh-CN" w:eastAsia="zh-CN"/>
        </w:rPr>
        <w:t>AI从描述中提取事件主题、时间、地点、人物和事件边界；缺少必要信息时最多提出一至两个轻量问题。</w:t>
      </w:r>
    </w:p>
    <w:p>
      <w:pPr>
        <w:pStyle w:val="RequirementID"/>
        <w:keepNext/>
        <w:widowControl/>
      </w:pPr>
      <w:r>
        <w:t>FR-EVT-006  中性化处理</w:t>
      </w:r>
    </w:p>
    <w:p>
      <w:pPr>
        <w:widowControl/>
      </w:pPr>
      <w:r>
        <w:rPr>
          <w:rFonts w:ascii="Noto Sans CJK SC" w:hAnsi="Noto Sans CJK SC" w:eastAsia="Noto Sans CJK SC"/>
          <w:i w:val="0"/>
          <w:color w:val="2F2A26"/>
          <w:lang w:val="zh-CN" w:eastAsia="zh-CN"/>
        </w:rPr>
        <w:t>AI须区分客观事件线索与A的主观判断；共享卡不得把“你不关心我”等单方感受整理成共同事实。</w:t>
      </w:r>
    </w:p>
    <w:p>
      <w:pPr>
        <w:pStyle w:val="RequirementID"/>
        <w:keepNext/>
        <w:widowControl/>
      </w:pPr>
      <w:r>
        <w:t>FR-EVT-007  本人确认</w:t>
      </w:r>
    </w:p>
    <w:p>
      <w:pPr>
        <w:widowControl/>
      </w:pPr>
      <w:r>
        <w:rPr>
          <w:rFonts w:ascii="Noto Sans CJK SC" w:hAnsi="Noto Sans CJK SC" w:eastAsia="Noto Sans CJK SC"/>
          <w:i w:val="0"/>
          <w:color w:val="2F2A26"/>
          <w:lang w:val="zh-CN" w:eastAsia="zh-CN"/>
        </w:rPr>
        <w:t>A可修改AI整理后的事件卡，确认后生成邀请；未确认卡片不得对B展示。</w:t>
      </w:r>
    </w:p>
    <w:p>
      <w:pPr>
        <w:pStyle w:val="RequirementID"/>
        <w:keepNext/>
        <w:widowControl/>
      </w:pPr>
      <w:r>
        <w:t>FR-EVT-008  B端识别</w:t>
      </w:r>
    </w:p>
    <w:p>
      <w:pPr>
        <w:widowControl/>
      </w:pPr>
      <w:r>
        <w:rPr>
          <w:rFonts w:ascii="Noto Sans CJK SC" w:hAnsi="Noto Sans CJK SC" w:eastAsia="Noto Sans CJK SC"/>
          <w:i w:val="0"/>
          <w:color w:val="2F2A26"/>
          <w:lang w:val="zh-CN" w:eastAsia="zh-CN"/>
        </w:rPr>
        <w:t>B加入后先查看事件卡，并点击“我知道是哪件事，开始讲述”；B只看中性事件卡，不看A的个人草稿。</w:t>
      </w:r>
    </w:p>
    <w:p>
      <w:pPr>
        <w:pStyle w:val="RequirementID"/>
        <w:keepNext/>
        <w:widowControl/>
      </w:pPr>
      <w:r>
        <w:t>FR-EVT-009  无法识别</w:t>
      </w:r>
    </w:p>
    <w:p>
      <w:pPr>
        <w:widowControl/>
      </w:pPr>
      <w:r>
        <w:rPr>
          <w:rFonts w:ascii="Noto Sans CJK SC" w:hAnsi="Noto Sans CJK SC" w:eastAsia="Noto Sans CJK SC"/>
          <w:i w:val="0"/>
          <w:color w:val="2F2A26"/>
          <w:lang w:val="zh-CN" w:eastAsia="zh-CN"/>
        </w:rPr>
        <w:t>B可选择“我还不确定是哪件事”；系统允许稍后继续，并可预留请求A补充一条事件线索的能力。</w:t>
      </w:r>
    </w:p>
    <w:p>
      <w:pPr>
        <w:pStyle w:val="Heading1"/>
        <w:keepNext/>
        <w:widowControl/>
      </w:pPr>
      <w:r>
        <w:t>6. 人生主题卡</w:t>
      </w:r>
    </w:p>
    <w:p>
      <w:pPr>
        <w:pStyle w:val="RequirementID"/>
        <w:keepNext/>
        <w:widowControl/>
      </w:pPr>
      <w:r>
        <w:t>FR-THM-001  卡片定位</w:t>
      </w:r>
    </w:p>
    <w:p>
      <w:pPr>
        <w:widowControl/>
      </w:pPr>
      <w:r>
        <w:rPr>
          <w:rFonts w:ascii="Noto Sans CJK SC" w:hAnsi="Noto Sans CJK SC" w:eastAsia="Noto Sans CJK SC"/>
          <w:i w:val="0"/>
          <w:color w:val="2F2A26"/>
          <w:lang w:val="zh-CN" w:eastAsia="zh-CN"/>
        </w:rPr>
        <w:t>主题卡用于为两段不同人生提供共同方向，不要求双方讲同一件事，不要求提前填写时间、地点或人物。</w:t>
      </w:r>
    </w:p>
    <w:p>
      <w:pPr>
        <w:pStyle w:val="RequirementID"/>
        <w:keepNext/>
        <w:widowControl/>
      </w:pPr>
      <w:r>
        <w:t>FR-THM-002  预设主题</w:t>
      </w:r>
    </w:p>
    <w:p>
      <w:pPr>
        <w:widowControl/>
      </w:pPr>
      <w:r>
        <w:rPr>
          <w:rFonts w:ascii="Noto Sans CJK SC" w:hAnsi="Noto Sans CJK SC" w:eastAsia="Noto Sans CJK SC"/>
          <w:i w:val="0"/>
          <w:color w:val="2F2A26"/>
          <w:lang w:val="zh-CN" w:eastAsia="zh-CN"/>
        </w:rPr>
        <w:t>提供兼具温暖、成长、选择与失落等不同情绪方向的主题，如离开、回家、成为自己、没有说出口的话、被爱着的时刻。</w:t>
      </w:r>
    </w:p>
    <w:p>
      <w:pPr>
        <w:pStyle w:val="RequirementID"/>
        <w:keepNext/>
        <w:widowControl/>
      </w:pPr>
      <w:r>
        <w:t>FR-THM-003  自定义主题</w:t>
      </w:r>
    </w:p>
    <w:p>
      <w:pPr>
        <w:widowControl/>
      </w:pPr>
      <w:r>
        <w:rPr>
          <w:rFonts w:ascii="Noto Sans CJK SC" w:hAnsi="Noto Sans CJK SC" w:eastAsia="Noto Sans CJK SC"/>
          <w:i w:val="0"/>
          <w:color w:val="2F2A26"/>
          <w:lang w:val="zh-CN" w:eastAsia="zh-CN"/>
        </w:rPr>
        <w:t>用户可输入自定义人生主题；AI可将过宽主题轻量收束，但不得改变原意。</w:t>
      </w:r>
    </w:p>
    <w:p>
      <w:pPr>
        <w:pStyle w:val="RequirementID"/>
        <w:keepNext/>
        <w:widowControl/>
      </w:pPr>
      <w:r>
        <w:t>FR-THM-004  创建权限</w:t>
      </w:r>
    </w:p>
    <w:p>
      <w:pPr>
        <w:widowControl/>
      </w:pPr>
      <w:r>
        <w:rPr>
          <w:rFonts w:ascii="Noto Sans CJK SC" w:hAnsi="Noto Sans CJK SC" w:eastAsia="Noto Sans CJK SC"/>
          <w:i w:val="0"/>
          <w:color w:val="2F2A26"/>
          <w:lang w:val="zh-CN" w:eastAsia="zh-CN"/>
        </w:rPr>
        <w:t>主题卡由A创建并确认，B加入后可查看；双方独立表达模式下，B只能看到主题卡，不能看到A的故事。</w:t>
      </w:r>
    </w:p>
    <w:p>
      <w:pPr>
        <w:pStyle w:val="RequirementID"/>
        <w:keepNext/>
        <w:widowControl/>
      </w:pPr>
      <w:r>
        <w:t>FR-THM-005  表达引导</w:t>
      </w:r>
    </w:p>
    <w:p>
      <w:pPr>
        <w:widowControl/>
      </w:pPr>
      <w:r>
        <w:rPr>
          <w:rFonts w:ascii="Noto Sans CJK SC" w:hAnsi="Noto Sans CJK SC" w:eastAsia="Noto Sans CJK SC"/>
          <w:i w:val="0"/>
          <w:color w:val="2F2A26"/>
          <w:lang w:val="zh-CN" w:eastAsia="zh-CN"/>
        </w:rPr>
        <w:t>进入表达页时提示“这一次，你想把人生中的哪一部分交给对方？”；时间和事件线索在自然叙述中由AI提取。</w:t>
      </w:r>
    </w:p>
    <w:p>
      <w:pPr>
        <w:pStyle w:val="Heading1"/>
        <w:keepNext/>
        <w:widowControl/>
      </w:pPr>
      <w:r>
        <w:t>7. 邀请码与双人空间连接</w:t>
      </w:r>
    </w:p>
    <w:p>
      <w:pPr>
        <w:pStyle w:val="RequirementID"/>
        <w:keepNext/>
        <w:widowControl/>
      </w:pPr>
      <w:r>
        <w:t>FR-INV-001  使用场景</w:t>
      </w:r>
    </w:p>
    <w:p>
      <w:pPr>
        <w:widowControl/>
      </w:pPr>
      <w:r>
        <w:rPr>
          <w:rFonts w:ascii="Noto Sans CJK SC" w:hAnsi="Noto Sans CJK SC" w:eastAsia="Noto Sans CJK SC"/>
          <w:i w:val="0"/>
          <w:color w:val="2F2A26"/>
          <w:lang w:val="zh-CN" w:eastAsia="zh-CN"/>
        </w:rPr>
        <w:t>邀请码由熟人通过微信、QQ等外部社交平台私下发送，不承担陌生人匹配和信任建立功能。</w:t>
      </w:r>
    </w:p>
    <w:p>
      <w:pPr>
        <w:pStyle w:val="RequirementID"/>
        <w:keepNext/>
        <w:widowControl/>
      </w:pPr>
      <w:r>
        <w:t>FR-INV-002  邀请内容</w:t>
      </w:r>
    </w:p>
    <w:p>
      <w:pPr>
        <w:widowControl/>
      </w:pPr>
      <w:r>
        <w:rPr>
          <w:rFonts w:ascii="Noto Sans CJK SC" w:hAnsi="Noto Sans CJK SC" w:eastAsia="Noto Sans CJK SC"/>
          <w:i w:val="0"/>
          <w:color w:val="2F2A26"/>
          <w:lang w:val="zh-CN" w:eastAsia="zh-CN"/>
        </w:rPr>
        <w:t>系统生成可复制的邀请文案、邀请码和Web链接；Demo阶段至少实现一键复制，不强制接入外部分享SDK。</w:t>
      </w:r>
    </w:p>
    <w:p>
      <w:pPr>
        <w:pStyle w:val="RequirementID"/>
        <w:keepNext/>
        <w:widowControl/>
      </w:pPr>
      <w:r>
        <w:t>FR-INV-003  有效码处理</w:t>
      </w:r>
    </w:p>
    <w:p>
      <w:pPr>
        <w:widowControl/>
      </w:pPr>
      <w:r>
        <w:rPr>
          <w:rFonts w:ascii="Noto Sans CJK SC" w:hAnsi="Noto Sans CJK SC" w:eastAsia="Noto Sans CJK SC"/>
          <w:i w:val="0"/>
          <w:color w:val="2F2A26"/>
          <w:lang w:val="zh-CN" w:eastAsia="zh-CN"/>
        </w:rPr>
        <w:t>用户输入有效邀请码并完成必要登录注册后，直接加入对应双人空间，不额外设置接受/拒绝页。</w:t>
      </w:r>
    </w:p>
    <w:p>
      <w:pPr>
        <w:pStyle w:val="RequirementID"/>
        <w:keepNext/>
        <w:widowControl/>
      </w:pPr>
      <w:r>
        <w:t>FR-INV-004  异常校验</w:t>
      </w:r>
    </w:p>
    <w:p>
      <w:pPr>
        <w:widowControl/>
      </w:pPr>
      <w:r>
        <w:rPr>
          <w:rFonts w:ascii="Noto Sans CJK SC" w:hAnsi="Noto Sans CJK SC" w:eastAsia="Noto Sans CJK SC"/>
          <w:i w:val="0"/>
          <w:color w:val="2F2A26"/>
          <w:lang w:val="zh-CN" w:eastAsia="zh-CN"/>
        </w:rPr>
        <w:t>处理邀请码不存在、格式错误、失效、已被其他账号使用、输入自己邀请码、交换已取消或结束等状态。</w:t>
      </w:r>
    </w:p>
    <w:p>
      <w:pPr>
        <w:pStyle w:val="RequirementID"/>
        <w:keepNext/>
        <w:widowControl/>
      </w:pPr>
      <w:r>
        <w:t>FR-INV-005  唯一绑定</w:t>
      </w:r>
    </w:p>
    <w:p>
      <w:pPr>
        <w:widowControl/>
      </w:pPr>
      <w:r>
        <w:rPr>
          <w:rFonts w:ascii="Noto Sans CJK SC" w:hAnsi="Noto Sans CJK SC" w:eastAsia="Noto Sans CJK SC"/>
          <w:i w:val="0"/>
          <w:color w:val="2F2A26"/>
          <w:lang w:val="zh-CN" w:eastAsia="zh-CN"/>
        </w:rPr>
        <w:t>一次双人交换只允许A与一个B绑定；绑定成功后，邀请码不可再次被其他账号使用。</w:t>
      </w:r>
    </w:p>
    <w:p>
      <w:pPr>
        <w:pStyle w:val="RequirementID"/>
        <w:keepNext/>
        <w:widowControl/>
      </w:pPr>
      <w:r>
        <w:t>FR-INV-006  隐私展示</w:t>
      </w:r>
    </w:p>
    <w:p>
      <w:pPr>
        <w:widowControl/>
      </w:pPr>
      <w:r>
        <w:rPr>
          <w:rFonts w:ascii="Noto Sans CJK SC" w:hAnsi="Noto Sans CJK SC" w:eastAsia="Noto Sans CJK SC"/>
          <w:i w:val="0"/>
          <w:color w:val="2F2A26"/>
          <w:lang w:val="zh-CN" w:eastAsia="zh-CN"/>
        </w:rPr>
        <w:t>邀请文案仅展示完成进入所需的信息，不包含A的草稿、AI摘要、敏感图片或未公开故事内容。</w:t>
      </w:r>
    </w:p>
    <w:p>
      <w:pPr>
        <w:pStyle w:val="Heading1"/>
        <w:keepNext/>
        <w:widowControl/>
      </w:pPr>
      <w:r>
        <w:t>8. 独立表达工作区</w:t>
      </w:r>
    </w:p>
    <w:p>
      <w:pPr>
        <w:pStyle w:val="RequirementID"/>
        <w:keepNext/>
        <w:widowControl/>
      </w:pPr>
      <w:r>
        <w:t>FR-WRT-001  私人空间</w:t>
      </w:r>
    </w:p>
    <w:p>
      <w:pPr>
        <w:widowControl/>
      </w:pPr>
      <w:r>
        <w:rPr>
          <w:rFonts w:ascii="Noto Sans CJK SC" w:hAnsi="Noto Sans CJK SC" w:eastAsia="Noto Sans CJK SC"/>
          <w:i w:val="0"/>
          <w:color w:val="2F2A26"/>
          <w:lang w:val="zh-CN" w:eastAsia="zh-CN"/>
        </w:rPr>
        <w:t>双方分别拥有独立表达区；交换开启前互不可见内容、输入方式、草稿版本和具体进度。</w:t>
      </w:r>
    </w:p>
    <w:p>
      <w:pPr>
        <w:pStyle w:val="RequirementID"/>
        <w:keepNext/>
        <w:widowControl/>
      </w:pPr>
      <w:r>
        <w:t>FR-WRT-002  多次进入</w:t>
      </w:r>
    </w:p>
    <w:p>
      <w:pPr>
        <w:widowControl/>
      </w:pPr>
      <w:r>
        <w:rPr>
          <w:rFonts w:ascii="Noto Sans CJK SC" w:hAnsi="Noto Sans CJK SC" w:eastAsia="Noto Sans CJK SC"/>
          <w:i w:val="0"/>
          <w:color w:val="2F2A26"/>
          <w:lang w:val="zh-CN" w:eastAsia="zh-CN"/>
        </w:rPr>
        <w:t>支持用户分多次完成表达；离开、刷新或重新登录后恢复到上次编辑位置。</w:t>
      </w:r>
    </w:p>
    <w:p>
      <w:pPr>
        <w:pStyle w:val="RequirementID"/>
        <w:keepNext/>
        <w:widowControl/>
      </w:pPr>
      <w:r>
        <w:t>FR-WRT-003  自动保存</w:t>
      </w:r>
    </w:p>
    <w:p>
      <w:pPr>
        <w:widowControl/>
      </w:pPr>
      <w:r>
        <w:rPr>
          <w:rFonts w:ascii="Noto Sans CJK SC" w:hAnsi="Noto Sans CJK SC" w:eastAsia="Noto Sans CJK SC"/>
          <w:i w:val="0"/>
          <w:color w:val="2F2A26"/>
          <w:lang w:val="zh-CN" w:eastAsia="zh-CN"/>
        </w:rPr>
        <w:t>文字、语音片段、转写文本、图片、图片说明和编辑位置自动保存；展示轻量保存状态。</w:t>
      </w:r>
    </w:p>
    <w:p>
      <w:pPr>
        <w:pStyle w:val="RequirementID"/>
        <w:keepNext/>
        <w:widowControl/>
      </w:pPr>
      <w:r>
        <w:t>FR-WRT-004  混合表达</w:t>
      </w:r>
    </w:p>
    <w:p>
      <w:pPr>
        <w:widowControl/>
      </w:pPr>
      <w:r>
        <w:rPr>
          <w:rFonts w:ascii="Noto Sans CJK SC" w:hAnsi="Noto Sans CJK SC" w:eastAsia="Noto Sans CJK SC"/>
          <w:i w:val="0"/>
          <w:color w:val="2F2A26"/>
          <w:lang w:val="zh-CN" w:eastAsia="zh-CN"/>
        </w:rPr>
        <w:t>文字、语音和图片可以任意组合并共同进入同一故事上下文，不要求用户预先选择唯一输入方式。</w:t>
      </w:r>
    </w:p>
    <w:p>
      <w:pPr>
        <w:pStyle w:val="RequirementID"/>
        <w:keepNext/>
        <w:widowControl/>
      </w:pPr>
      <w:r>
        <w:t>FR-WRT-005  结束本轮</w:t>
      </w:r>
    </w:p>
    <w:p>
      <w:pPr>
        <w:widowControl/>
      </w:pPr>
      <w:r>
        <w:rPr>
          <w:rFonts w:ascii="Noto Sans CJK SC" w:hAnsi="Noto Sans CJK SC" w:eastAsia="Noto Sans CJK SC"/>
          <w:i w:val="0"/>
          <w:color w:val="2F2A26"/>
          <w:lang w:val="zh-CN" w:eastAsia="zh-CN"/>
        </w:rPr>
        <w:t>提供“先停在这里”和“完成表达”两种动作；前者保存后可继续，后者进入AI整理。</w:t>
      </w:r>
    </w:p>
    <w:p>
      <w:pPr>
        <w:pStyle w:val="RequirementID"/>
        <w:keepNext/>
        <w:widowControl/>
      </w:pPr>
      <w:r>
        <w:t>FR-WRT-006  重新打开</w:t>
      </w:r>
    </w:p>
    <w:p>
      <w:pPr>
        <w:widowControl/>
      </w:pPr>
      <w:r>
        <w:rPr>
          <w:rFonts w:ascii="Noto Sans CJK SC" w:hAnsi="Noto Sans CJK SC" w:eastAsia="Noto Sans CJK SC"/>
          <w:i w:val="0"/>
          <w:color w:val="2F2A26"/>
          <w:lang w:val="zh-CN" w:eastAsia="zh-CN"/>
        </w:rPr>
        <w:t>已进入整理阶段但尚未寄出的用户，可返回补充内容；补充后原整理稿标记为需更新。</w:t>
      </w:r>
    </w:p>
    <w:p>
      <w:pPr>
        <w:pStyle w:val="RequirementID"/>
        <w:keepNext/>
        <w:widowControl/>
      </w:pPr>
      <w:r>
        <w:t>FR-WRT-007  进度隐私</w:t>
      </w:r>
    </w:p>
    <w:p>
      <w:pPr>
        <w:widowControl/>
      </w:pPr>
      <w:r>
        <w:rPr>
          <w:rFonts w:ascii="Noto Sans CJK SC" w:hAnsi="Noto Sans CJK SC" w:eastAsia="Noto Sans CJK SC"/>
          <w:i w:val="0"/>
          <w:color w:val="2F2A26"/>
          <w:lang w:val="zh-CN" w:eastAsia="zh-CN"/>
        </w:rPr>
        <w:t>对方只能看到“正在准备/已寄出/已送达”等粗粒度状态，不显示字数、录音时长、最近编辑时间。</w:t>
      </w:r>
    </w:p>
    <w:p>
      <w:pPr>
        <w:pStyle w:val="Heading1"/>
        <w:keepNext/>
        <w:widowControl/>
      </w:pPr>
      <w:r>
        <w:t>9. AI陪伴IP与上下文引导</w:t>
      </w:r>
    </w:p>
    <w:p>
      <w:pPr>
        <w:pStyle w:val="Heading2"/>
        <w:keepNext/>
        <w:widowControl/>
      </w:pPr>
      <w:r>
        <w:t>9.1 三种状态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8CBC1"/>
          <w:left w:val="single" w:sz="6" w:space="0" w:color="D8CBC1"/>
          <w:bottom w:val="single" w:sz="6" w:space="0" w:color="D8CBC1"/>
          <w:right w:val="single" w:sz="6" w:space="0" w:color="D8CBC1"/>
          <w:insideH w:val="single" w:sz="6" w:space="0" w:color="D8CBC1"/>
          <w:insideV w:val="single" w:sz="6" w:space="0" w:color="D8CBC1"/>
        </w:tblBorders>
      </w:tblPr>
      <w:tblGrid>
        <w:gridCol w:w="1800"/>
        <w:gridCol w:w="4300"/>
        <w:gridCol w:w="3260"/>
      </w:tblGrid>
      <w:tr>
        <w:trPr>
          <w:tblHeader w:val="true"/>
        </w:trP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EE4DC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604536"/>
                <w:sz w:val="18"/>
                <w:lang w:val="zh-CN" w:eastAsia="zh-CN"/>
              </w:rPr>
              <w:t>状态</w:t>
            </w:r>
          </w:p>
        </w:tc>
        <w:tc>
          <w:tcPr>
            <w:tcW w:type="dxa" w:w="4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EE4DC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604536"/>
                <w:sz w:val="18"/>
                <w:lang w:val="zh-CN" w:eastAsia="zh-CN"/>
              </w:rPr>
              <w:t>表现</w:t>
            </w:r>
          </w:p>
        </w:tc>
        <w:tc>
          <w:tcPr>
            <w:tcW w:type="dxa" w:w="3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EE4DC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604536"/>
                <w:sz w:val="18"/>
                <w:lang w:val="zh-CN" w:eastAsia="zh-CN"/>
              </w:rPr>
              <w:t>触发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color w:val="2F2A26"/>
                <w:sz w:val="18"/>
                <w:lang w:val="zh-CN" w:eastAsia="zh-CN"/>
              </w:rPr>
              <w:t>安静陪伴</w:t>
            </w:r>
          </w:p>
        </w:tc>
        <w:tc>
          <w:tcPr>
            <w:tcW w:type="dxa" w:w="4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F2A26"/>
                <w:sz w:val="18"/>
                <w:lang w:val="zh-CN" w:eastAsia="zh-CN"/>
              </w:rPr>
              <w:t>IP位于编辑区边缘，仅有呼吸、眨眼或微光，不说话</w:t>
            </w:r>
          </w:p>
        </w:tc>
        <w:tc>
          <w:tcPr>
            <w:tcW w:type="dxa" w:w="3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F2A26"/>
                <w:sz w:val="18"/>
                <w:lang w:val="zh-CN" w:eastAsia="zh-CN"/>
              </w:rPr>
              <w:t>用户正常表达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color w:val="2F2A26"/>
                <w:sz w:val="18"/>
                <w:lang w:val="zh-CN" w:eastAsia="zh-CN"/>
              </w:rPr>
              <w:t>轻提示</w:t>
            </w:r>
          </w:p>
        </w:tc>
        <w:tc>
          <w:tcPr>
            <w:tcW w:type="dxa" w:w="4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F2A26"/>
                <w:sz w:val="18"/>
                <w:lang w:val="zh-CN" w:eastAsia="zh-CN"/>
              </w:rPr>
              <w:t>出现小气泡，如“需要我帮你理一理吗？”</w:t>
            </w:r>
          </w:p>
        </w:tc>
        <w:tc>
          <w:tcPr>
            <w:tcW w:type="dxa" w:w="3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F2A26"/>
                <w:sz w:val="18"/>
                <w:lang w:val="zh-CN" w:eastAsia="zh-CN"/>
              </w:rPr>
              <w:t>已有有效内容且连续停顿10—15分钟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color w:val="2F2A26"/>
                <w:sz w:val="18"/>
                <w:lang w:val="zh-CN" w:eastAsia="zh-CN"/>
              </w:rPr>
              <w:t>展开引导</w:t>
            </w:r>
          </w:p>
        </w:tc>
        <w:tc>
          <w:tcPr>
            <w:tcW w:type="dxa" w:w="4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F2A26"/>
                <w:sz w:val="18"/>
                <w:lang w:val="zh-CN" w:eastAsia="zh-CN"/>
              </w:rPr>
              <w:t>展开小型侧栏，提供总结、梳理、一个小提示或暂停</w:t>
            </w:r>
          </w:p>
        </w:tc>
        <w:tc>
          <w:tcPr>
            <w:tcW w:type="dxa" w:w="3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F2A26"/>
                <w:sz w:val="18"/>
                <w:lang w:val="zh-CN" w:eastAsia="zh-CN"/>
              </w:rPr>
              <w:t>用户主动点击IP或提示气泡</w:t>
            </w:r>
          </w:p>
        </w:tc>
      </w:tr>
    </w:tbl>
    <w:p>
      <w:pPr>
        <w:widowControl/>
        <w:spacing w:after="0"/>
      </w:pPr>
    </w:p>
    <w:p>
      <w:pPr>
        <w:pStyle w:val="RequirementID"/>
        <w:keepNext/>
        <w:widowControl/>
      </w:pPr>
      <w:r>
        <w:t>FR-AIC-001  默认安静</w:t>
      </w:r>
    </w:p>
    <w:p>
      <w:pPr>
        <w:widowControl/>
      </w:pPr>
      <w:r>
        <w:rPr>
          <w:rFonts w:ascii="Noto Sans CJK SC" w:hAnsi="Noto Sans CJK SC" w:eastAsia="Noto Sans CJK SC"/>
          <w:i w:val="0"/>
          <w:color w:val="2F2A26"/>
          <w:lang w:val="zh-CN" w:eastAsia="zh-CN"/>
        </w:rPr>
        <w:t>AI不得在用户持续表达时自动追问、评价、续写或分析情绪。</w:t>
      </w:r>
    </w:p>
    <w:p>
      <w:pPr>
        <w:pStyle w:val="RequirementID"/>
        <w:keepNext/>
        <w:widowControl/>
      </w:pPr>
      <w:r>
        <w:t>FR-AIC-002  主动唤醒</w:t>
      </w:r>
    </w:p>
    <w:p>
      <w:pPr>
        <w:widowControl/>
      </w:pPr>
      <w:r>
        <w:rPr>
          <w:rFonts w:ascii="Noto Sans CJK SC" w:hAnsi="Noto Sans CJK SC" w:eastAsia="Noto Sans CJK SC"/>
          <w:i w:val="0"/>
          <w:color w:val="2F2A26"/>
          <w:lang w:val="zh-CN" w:eastAsia="zh-CN"/>
        </w:rPr>
        <w:t>用户可随时点击IP，选择“回顾刚才写了什么、理一理回忆、给一个小提示、先停一会儿”。</w:t>
      </w:r>
    </w:p>
    <w:p>
      <w:pPr>
        <w:pStyle w:val="RequirementID"/>
        <w:keepNext/>
        <w:widowControl/>
      </w:pPr>
      <w:r>
        <w:t>FR-AIC-003  停顿条件</w:t>
      </w:r>
    </w:p>
    <w:p>
      <w:pPr>
        <w:widowControl/>
      </w:pPr>
      <w:r>
        <w:rPr>
          <w:rFonts w:ascii="Noto Sans CJK SC" w:hAnsi="Noto Sans CJK SC" w:eastAsia="Noto Sans CJK SC"/>
          <w:i w:val="0"/>
          <w:color w:val="2F2A26"/>
          <w:lang w:val="zh-CN" w:eastAsia="zh-CN"/>
        </w:rPr>
        <w:t>自动提示仅在已有有效内容、页面处于前台、未录音、当前停顿未提示过且用户未关闭提醒时触发。</w:t>
      </w:r>
    </w:p>
    <w:p>
      <w:pPr>
        <w:pStyle w:val="RequirementID"/>
        <w:keepNext/>
        <w:widowControl/>
      </w:pPr>
      <w:r>
        <w:t>FR-AIC-004  提示消失</w:t>
      </w:r>
    </w:p>
    <w:p>
      <w:pPr>
        <w:widowControl/>
      </w:pPr>
      <w:r>
        <w:rPr>
          <w:rFonts w:ascii="Noto Sans CJK SC" w:hAnsi="Noto Sans CJK SC" w:eastAsia="Noto Sans CJK SC"/>
          <w:i w:val="0"/>
          <w:color w:val="2F2A26"/>
          <w:lang w:val="zh-CN" w:eastAsia="zh-CN"/>
        </w:rPr>
        <w:t>用户继续输入、关闭或忽略后气泡淡出；同一停顿不重复提示，支持“本次不再提醒”。</w:t>
      </w:r>
    </w:p>
    <w:p>
      <w:pPr>
        <w:pStyle w:val="RequirementID"/>
        <w:keepNext/>
        <w:widowControl/>
      </w:pPr>
      <w:r>
        <w:t>FR-AIC-005  上下文总结</w:t>
      </w:r>
    </w:p>
    <w:p>
      <w:pPr>
        <w:widowControl/>
      </w:pPr>
      <w:r>
        <w:rPr>
          <w:rFonts w:ascii="Noto Sans CJK SC" w:hAnsi="Noto Sans CJK SC" w:eastAsia="Noto Sans CJK SC"/>
          <w:i w:val="0"/>
          <w:color w:val="2F2A26"/>
          <w:lang w:val="zh-CN" w:eastAsia="zh-CN"/>
        </w:rPr>
        <w:t>AI可整理用户已经表达的主题、节点和停留位置；摘要仅本人可见，不自动进入最终信件。</w:t>
      </w:r>
    </w:p>
    <w:p>
      <w:pPr>
        <w:pStyle w:val="RequirementID"/>
        <w:keepNext/>
        <w:widowControl/>
      </w:pPr>
      <w:r>
        <w:t>FR-AIC-006  轻量问题</w:t>
      </w:r>
    </w:p>
    <w:p>
      <w:pPr>
        <w:widowControl/>
      </w:pPr>
      <w:r>
        <w:rPr>
          <w:rFonts w:ascii="Noto Sans CJK SC" w:hAnsi="Noto Sans CJK SC" w:eastAsia="Noto Sans CJK SC"/>
          <w:i w:val="0"/>
          <w:color w:val="2F2A26"/>
          <w:lang w:val="zh-CN" w:eastAsia="zh-CN"/>
        </w:rPr>
        <w:t>用户主动请求后，一次只提供一个问题；问题用于恢复叙述，不要求回答，不暗示对方动机。</w:t>
      </w:r>
    </w:p>
    <w:p>
      <w:pPr>
        <w:pStyle w:val="RequirementID"/>
        <w:keepNext/>
        <w:widowControl/>
      </w:pPr>
      <w:r>
        <w:t>FR-AIC-007  情绪边界</w:t>
      </w:r>
    </w:p>
    <w:p>
      <w:pPr>
        <w:widowControl/>
      </w:pPr>
      <w:r>
        <w:rPr>
          <w:rFonts w:ascii="Noto Sans CJK SC" w:hAnsi="Noto Sans CJK SC" w:eastAsia="Noto Sans CJK SC"/>
          <w:i w:val="0"/>
          <w:color w:val="2F2A26"/>
          <w:lang w:val="zh-CN" w:eastAsia="zh-CN"/>
        </w:rPr>
        <w:t>AI可使用“可以慢一点、内容已经保存”等陪伴表达，不得声称完全理解、心理诊断、评判关系或催促完成。</w:t>
      </w:r>
    </w:p>
    <w:p>
      <w:pPr>
        <w:pStyle w:val="Heading1"/>
        <w:keepNext/>
        <w:widowControl/>
      </w:pPr>
      <w:r>
        <w:t>10. 多模态输入与原始材料保留</w:t>
      </w:r>
    </w:p>
    <w:p>
      <w:pPr>
        <w:pStyle w:val="Heading2"/>
        <w:keepNext/>
        <w:widowControl/>
      </w:pPr>
      <w:r>
        <w:t>10.1 文字输入</w:t>
      </w:r>
    </w:p>
    <w:p>
      <w:pPr>
        <w:pStyle w:val="RequirementID"/>
        <w:keepNext/>
        <w:widowControl/>
      </w:pPr>
      <w:r>
        <w:t>FR-MOD-001  文字编辑</w:t>
      </w:r>
    </w:p>
    <w:p>
      <w:pPr>
        <w:widowControl/>
      </w:pPr>
      <w:r>
        <w:rPr>
          <w:rFonts w:ascii="Noto Sans CJK SC" w:hAnsi="Noto Sans CJK SC" w:eastAsia="Noto Sans CJK SC"/>
          <w:i w:val="0"/>
          <w:color w:val="2F2A26"/>
          <w:lang w:val="zh-CN" w:eastAsia="zh-CN"/>
        </w:rPr>
        <w:t>支持连续输入、分段、多次续写、自动保存、撤销、删除和与语音转写混合编辑。</w:t>
      </w:r>
    </w:p>
    <w:p>
      <w:pPr>
        <w:pStyle w:val="RequirementID"/>
        <w:keepNext/>
        <w:widowControl/>
      </w:pPr>
      <w:r>
        <w:t>FR-MOD-002  版本保留</w:t>
      </w:r>
    </w:p>
    <w:p>
      <w:pPr>
        <w:widowControl/>
      </w:pPr>
      <w:r>
        <w:rPr>
          <w:rFonts w:ascii="Noto Sans CJK SC" w:hAnsi="Noto Sans CJK SC" w:eastAsia="Noto Sans CJK SC"/>
          <w:i w:val="0"/>
          <w:color w:val="2F2A26"/>
          <w:lang w:val="zh-CN" w:eastAsia="zh-CN"/>
        </w:rPr>
        <w:t>至少保留用户原始输入、当前编辑稿和AI整理稿三个层级，AI不得覆盖原始版本。</w:t>
      </w:r>
    </w:p>
    <w:p>
      <w:pPr>
        <w:pStyle w:val="Heading2"/>
        <w:keepNext/>
        <w:widowControl/>
      </w:pPr>
      <w:r>
        <w:t>10.2 语音讲述</w:t>
      </w:r>
    </w:p>
    <w:p>
      <w:pPr>
        <w:pStyle w:val="RequirementID"/>
        <w:keepNext/>
        <w:widowControl/>
      </w:pPr>
      <w:r>
        <w:t>FR-VOI-001  首次引导</w:t>
      </w:r>
    </w:p>
    <w:p>
      <w:pPr>
        <w:widowControl/>
      </w:pPr>
      <w:r>
        <w:rPr>
          <w:rFonts w:ascii="Noto Sans CJK SC" w:hAnsi="Noto Sans CJK SC" w:eastAsia="Noto Sans CJK SC"/>
          <w:i w:val="0"/>
          <w:color w:val="2F2A26"/>
          <w:lang w:val="zh-CN" w:eastAsia="zh-CN"/>
        </w:rPr>
        <w:t>首次启用录音时，由IP提供“可以像跟我聊天一样说，不用着急，说错也没关系”的短示例；可跳过或不再提示。</w:t>
      </w:r>
    </w:p>
    <w:p>
      <w:pPr>
        <w:pStyle w:val="RequirementID"/>
        <w:keepNext/>
        <w:widowControl/>
      </w:pPr>
      <w:r>
        <w:t>FR-VOI-002  录音准备</w:t>
      </w:r>
    </w:p>
    <w:p>
      <w:pPr>
        <w:widowControl/>
      </w:pPr>
      <w:r>
        <w:rPr>
          <w:rFonts w:ascii="Noto Sans CJK SC" w:hAnsi="Noto Sans CJK SC" w:eastAsia="Noto Sans CJK SC"/>
          <w:i w:val="0"/>
          <w:color w:val="2F2A26"/>
          <w:lang w:val="zh-CN" w:eastAsia="zh-CN"/>
        </w:rPr>
        <w:t>用户点击语音入口后先进入准备状态，取得麦克风授权并由用户再次点击开始；示例播放期间不得录音。</w:t>
      </w:r>
    </w:p>
    <w:p>
      <w:pPr>
        <w:pStyle w:val="RequirementID"/>
        <w:keepNext/>
        <w:widowControl/>
      </w:pPr>
      <w:r>
        <w:t>FR-VOI-003  停顿陪伴</w:t>
      </w:r>
    </w:p>
    <w:p>
      <w:pPr>
        <w:widowControl/>
      </w:pPr>
      <w:r>
        <w:rPr>
          <w:rFonts w:ascii="Noto Sans CJK SC" w:hAnsi="Noto Sans CJK SC" w:eastAsia="Noto Sans CJK SC"/>
          <w:i w:val="0"/>
          <w:color w:val="2F2A26"/>
          <w:lang w:val="zh-CN" w:eastAsia="zh-CN"/>
        </w:rPr>
        <w:t>录音中出现较长静音时继续录音，不自动结束、不播放声音，只显示“不用着急，我在听”等小字。</w:t>
      </w:r>
    </w:p>
    <w:p>
      <w:pPr>
        <w:pStyle w:val="RequirementID"/>
        <w:keepNext/>
        <w:widowControl/>
      </w:pPr>
      <w:r>
        <w:t>FR-VOI-004  长静音</w:t>
      </w:r>
    </w:p>
    <w:p>
      <w:pPr>
        <w:widowControl/>
      </w:pPr>
      <w:r>
        <w:rPr>
          <w:rFonts w:ascii="Noto Sans CJK SC" w:hAnsi="Noto Sans CJK SC" w:eastAsia="Noto Sans CJK SC"/>
          <w:i w:val="0"/>
          <w:color w:val="2F2A26"/>
          <w:lang w:val="zh-CN" w:eastAsia="zh-CN"/>
        </w:rPr>
        <w:t>静音明显过长时询问“继续录音/先停在这里”；短暂停顿不得被判定为情绪问题。</w:t>
      </w:r>
    </w:p>
    <w:p>
      <w:pPr>
        <w:pStyle w:val="RequirementID"/>
        <w:keepNext/>
        <w:widowControl/>
      </w:pPr>
      <w:r>
        <w:t>FR-VOI-005  方言识别</w:t>
      </w:r>
    </w:p>
    <w:p>
      <w:pPr>
        <w:widowControl/>
      </w:pPr>
      <w:r>
        <w:rPr>
          <w:rFonts w:ascii="Noto Sans CJK SC" w:hAnsi="Noto Sans CJK SC" w:eastAsia="Noto Sans CJK SC"/>
          <w:i w:val="0"/>
          <w:color w:val="2F2A26"/>
          <w:lang w:val="zh-CN" w:eastAsia="zh-CN"/>
        </w:rPr>
        <w:t>支持自动识别与手动选择普通话、粤语和其他方言；不确定内容须标记并允许用户听原音校正。</w:t>
      </w:r>
    </w:p>
    <w:p>
      <w:pPr>
        <w:pStyle w:val="RequirementID"/>
        <w:keepNext/>
        <w:widowControl/>
      </w:pPr>
      <w:r>
        <w:t>FR-VOI-006  双层文本</w:t>
      </w:r>
    </w:p>
    <w:p>
      <w:pPr>
        <w:widowControl/>
      </w:pPr>
      <w:r>
        <w:rPr>
          <w:rFonts w:ascii="Noto Sans CJK SC" w:hAnsi="Noto Sans CJK SC" w:eastAsia="Noto Sans CJK SC"/>
          <w:i w:val="0"/>
          <w:color w:val="2F2A26"/>
          <w:lang w:val="zh-CN" w:eastAsia="zh-CN"/>
        </w:rPr>
        <w:t>方言处理可生成贴近原话的转写和便于阅读的书面版本；书面版本不得覆盖原始转写。</w:t>
      </w:r>
    </w:p>
    <w:p>
      <w:pPr>
        <w:pStyle w:val="RequirementID"/>
        <w:keepNext/>
        <w:widowControl/>
      </w:pPr>
      <w:r>
        <w:t>FR-VOI-007  回放默认关闭</w:t>
      </w:r>
    </w:p>
    <w:p>
      <w:pPr>
        <w:widowControl/>
      </w:pPr>
      <w:r>
        <w:rPr>
          <w:rFonts w:ascii="Noto Sans CJK SC" w:hAnsi="Noto Sans CJK SC" w:eastAsia="Noto Sans CJK SC"/>
          <w:i w:val="0"/>
          <w:color w:val="2F2A26"/>
          <w:lang w:val="zh-CN" w:eastAsia="zh-CN"/>
        </w:rPr>
        <w:t>录音完成后不自动播放，优先展示转写文本；用户主动点击才播放自己的原音。</w:t>
      </w:r>
    </w:p>
    <w:p>
      <w:pPr>
        <w:pStyle w:val="RequirementID"/>
        <w:keepNext/>
        <w:widowControl/>
      </w:pPr>
      <w:r>
        <w:t>FR-VOI-008  原音保存</w:t>
      </w:r>
    </w:p>
    <w:p>
      <w:pPr>
        <w:widowControl/>
      </w:pPr>
      <w:r>
        <w:rPr>
          <w:rFonts w:ascii="Noto Sans CJK SC" w:hAnsi="Noto Sans CJK SC" w:eastAsia="Noto Sans CJK SC"/>
          <w:i w:val="0"/>
          <w:color w:val="2F2A26"/>
          <w:lang w:val="zh-CN" w:eastAsia="zh-CN"/>
        </w:rPr>
        <w:t>保存原始录音、时间、转写和修订结果；用户可播放、暂停、定位和删除单段录音。</w:t>
      </w:r>
    </w:p>
    <w:p>
      <w:pPr>
        <w:pStyle w:val="Heading2"/>
        <w:keepNext/>
        <w:widowControl/>
      </w:pPr>
      <w:r>
        <w:t>10.3 图片输入</w:t>
      </w:r>
    </w:p>
    <w:p>
      <w:pPr>
        <w:pStyle w:val="RequirementID"/>
        <w:keepNext/>
        <w:widowControl/>
      </w:pPr>
      <w:r>
        <w:t>FR-IMG-001  素材类型</w:t>
      </w:r>
    </w:p>
    <w:p>
      <w:pPr>
        <w:widowControl/>
      </w:pPr>
      <w:r>
        <w:rPr>
          <w:rFonts w:ascii="Noto Sans CJK SC" w:hAnsi="Noto Sans CJK SC" w:eastAsia="Noto Sans CJK SC"/>
          <w:i w:val="0"/>
          <w:color w:val="2F2A26"/>
          <w:lang w:val="zh-CN" w:eastAsia="zh-CN"/>
        </w:rPr>
        <w:t>支持旧照片、手写信、日记、聊天截图、票据、通知书、场景照片等记忆材料。</w:t>
      </w:r>
    </w:p>
    <w:p>
      <w:pPr>
        <w:pStyle w:val="RequirementID"/>
        <w:keepNext/>
        <w:widowControl/>
      </w:pPr>
      <w:r>
        <w:t>FR-IMG-002  文字识别</w:t>
      </w:r>
    </w:p>
    <w:p>
      <w:pPr>
        <w:widowControl/>
      </w:pPr>
      <w:r>
        <w:rPr>
          <w:rFonts w:ascii="Noto Sans CJK SC" w:hAnsi="Noto Sans CJK SC" w:eastAsia="Noto Sans CJK SC"/>
          <w:i w:val="0"/>
          <w:color w:val="2F2A26"/>
          <w:lang w:val="zh-CN" w:eastAsia="zh-CN"/>
        </w:rPr>
        <w:t>对含文字图片执行OCR或手写识别，生成可编辑文本并标记低置信内容；始终保留原图。</w:t>
      </w:r>
    </w:p>
    <w:p>
      <w:pPr>
        <w:pStyle w:val="RequirementID"/>
        <w:keepNext/>
        <w:widowControl/>
      </w:pPr>
      <w:r>
        <w:t>FR-IMG-003  视觉理解</w:t>
      </w:r>
    </w:p>
    <w:p>
      <w:pPr>
        <w:widowControl/>
      </w:pPr>
      <w:r>
        <w:rPr>
          <w:rFonts w:ascii="Noto Sans CJK SC" w:hAnsi="Noto Sans CJK SC" w:eastAsia="Noto Sans CJK SC"/>
          <w:i w:val="0"/>
          <w:color w:val="2F2A26"/>
          <w:lang w:val="zh-CN" w:eastAsia="zh-CN"/>
        </w:rPr>
        <w:t>AI可识别场景、物件和显式时间线索，但不得仅凭画面推断人物关系、心理或事件真相。</w:t>
      </w:r>
    </w:p>
    <w:p>
      <w:pPr>
        <w:pStyle w:val="RequirementID"/>
        <w:keepNext/>
        <w:widowControl/>
      </w:pPr>
      <w:r>
        <w:t>FR-IMG-004  用户解释</w:t>
      </w:r>
    </w:p>
    <w:p>
      <w:pPr>
        <w:widowControl/>
      </w:pPr>
      <w:r>
        <w:rPr>
          <w:rFonts w:ascii="Noto Sans CJK SC" w:hAnsi="Noto Sans CJK SC" w:eastAsia="Noto Sans CJK SC"/>
          <w:i w:val="0"/>
          <w:color w:val="2F2A26"/>
          <w:lang w:val="zh-CN" w:eastAsia="zh-CN"/>
        </w:rPr>
        <w:t>上传后允许用户用文字或语音说明“这张图片对故事意味着什么”，解释与图片绑定保存。</w:t>
      </w:r>
    </w:p>
    <w:p>
      <w:pPr>
        <w:pStyle w:val="RequirementID"/>
        <w:keepNext/>
        <w:widowControl/>
      </w:pPr>
      <w:r>
        <w:t>FR-IMG-005  公开选择</w:t>
      </w:r>
    </w:p>
    <w:p>
      <w:pPr>
        <w:widowControl/>
      </w:pPr>
      <w:r>
        <w:rPr>
          <w:rFonts w:ascii="Noto Sans CJK SC" w:hAnsi="Noto Sans CJK SC" w:eastAsia="Noto Sans CJK SC"/>
          <w:i w:val="0"/>
          <w:color w:val="2F2A26"/>
          <w:lang w:val="zh-CN" w:eastAsia="zh-CN"/>
        </w:rPr>
        <w:t>原图默认仅本人可见；用户可选择插入最终信件、仅作私人参考或用AI插图替代。</w:t>
      </w:r>
    </w:p>
    <w:p>
      <w:pPr>
        <w:pStyle w:val="Heading1"/>
        <w:keepNext/>
        <w:widowControl/>
      </w:pPr>
      <w:r>
        <w:t>11. AI叙事整理与本人确认</w:t>
      </w:r>
    </w:p>
    <w:p>
      <w:pPr>
        <w:pStyle w:val="RequirementID"/>
        <w:keepNext/>
        <w:widowControl/>
      </w:pPr>
      <w:r>
        <w:t>FR-ORG-001  处理时机</w:t>
      </w:r>
    </w:p>
    <w:p>
      <w:pPr>
        <w:widowControl/>
      </w:pPr>
      <w:r>
        <w:rPr>
          <w:rFonts w:ascii="Noto Sans CJK SC" w:hAnsi="Noto Sans CJK SC" w:eastAsia="Noto Sans CJK SC"/>
          <w:i w:val="0"/>
          <w:color w:val="2F2A26"/>
          <w:lang w:val="zh-CN" w:eastAsia="zh-CN"/>
        </w:rPr>
        <w:t>每一方完成表达后即可独立进入AI整理，不需要等待对方完成。</w:t>
      </w:r>
    </w:p>
    <w:p>
      <w:pPr>
        <w:pStyle w:val="RequirementID"/>
        <w:keepNext/>
        <w:widowControl/>
      </w:pPr>
      <w:r>
        <w:t>FR-ORG-002  输入范围</w:t>
      </w:r>
    </w:p>
    <w:p>
      <w:pPr>
        <w:widowControl/>
      </w:pPr>
      <w:r>
        <w:rPr>
          <w:rFonts w:ascii="Noto Sans CJK SC" w:hAnsi="Noto Sans CJK SC" w:eastAsia="Noto Sans CJK SC"/>
          <w:i w:val="0"/>
          <w:color w:val="2F2A26"/>
          <w:lang w:val="zh-CN" w:eastAsia="zh-CN"/>
        </w:rPr>
        <w:t>整理依据包括共同前置卡、原始文字、语音转写、图片识别文本、图片说明和用户确认保留的内容。</w:t>
      </w:r>
    </w:p>
    <w:p>
      <w:pPr>
        <w:pStyle w:val="RequirementID"/>
        <w:keepNext/>
        <w:widowControl/>
      </w:pPr>
      <w:r>
        <w:t>FR-ORG-003  允许调整</w:t>
      </w:r>
    </w:p>
    <w:p>
      <w:pPr>
        <w:widowControl/>
      </w:pPr>
      <w:r>
        <w:rPr>
          <w:rFonts w:ascii="Noto Sans CJK SC" w:hAnsi="Noto Sans CJK SC" w:eastAsia="Noto Sans CJK SC"/>
          <w:i w:val="0"/>
          <w:color w:val="2F2A26"/>
          <w:lang w:val="zh-CN" w:eastAsia="zh-CN"/>
        </w:rPr>
        <w:t>AI可去除无意义口头重复、合并重复内容、调整叙事顺序、补标点、分段并把口语转成可读文字。</w:t>
      </w:r>
    </w:p>
    <w:p>
      <w:pPr>
        <w:pStyle w:val="RequirementID"/>
        <w:keepNext/>
        <w:widowControl/>
      </w:pPr>
      <w:r>
        <w:t>FR-ORG-004  禁止行为</w:t>
      </w:r>
    </w:p>
    <w:p>
      <w:pPr>
        <w:widowControl/>
      </w:pPr>
      <w:r>
        <w:rPr>
          <w:rFonts w:ascii="Noto Sans CJK SC" w:hAnsi="Noto Sans CJK SC" w:eastAsia="Noto Sans CJK SC"/>
          <w:i w:val="0"/>
          <w:color w:val="2F2A26"/>
          <w:lang w:val="zh-CN" w:eastAsia="zh-CN"/>
        </w:rPr>
        <w:t>AI不得编造情节、对白、日期、地点或动机，不得擅自美化、弱化或扩大情绪。</w:t>
      </w:r>
    </w:p>
    <w:p>
      <w:pPr>
        <w:pStyle w:val="RequirementID"/>
        <w:keepNext/>
        <w:widowControl/>
      </w:pPr>
      <w:r>
        <w:t>FR-ORG-005  保留不确定性</w:t>
      </w:r>
    </w:p>
    <w:p>
      <w:pPr>
        <w:widowControl/>
      </w:pPr>
      <w:r>
        <w:rPr>
          <w:rFonts w:ascii="Noto Sans CJK SC" w:hAnsi="Noto Sans CJK SC" w:eastAsia="Noto Sans CJK SC"/>
          <w:i w:val="0"/>
          <w:color w:val="2F2A26"/>
          <w:lang w:val="zh-CN" w:eastAsia="zh-CN"/>
        </w:rPr>
        <w:t>原表达中“记不清、可能、大概”等不确定信息必须保留，AI不得改写为确定事实。</w:t>
      </w:r>
    </w:p>
    <w:p>
      <w:pPr>
        <w:pStyle w:val="RequirementID"/>
        <w:keepNext/>
        <w:widowControl/>
      </w:pPr>
      <w:r>
        <w:t>FR-ORG-006  确认工作区</w:t>
      </w:r>
    </w:p>
    <w:p>
      <w:pPr>
        <w:widowControl/>
      </w:pPr>
      <w:r>
        <w:rPr>
          <w:rFonts w:ascii="Noto Sans CJK SC" w:hAnsi="Noto Sans CJK SC" w:eastAsia="Noto Sans CJK SC"/>
          <w:i w:val="0"/>
          <w:color w:val="2F2A26"/>
          <w:lang w:val="zh-CN" w:eastAsia="zh-CN"/>
        </w:rPr>
        <w:t>同时提供原始表达、AI整理稿和差异查看；整理稿可直接编辑、恢复原话、删除、补充或局部重整。</w:t>
      </w:r>
    </w:p>
    <w:p>
      <w:pPr>
        <w:pStyle w:val="RequirementID"/>
        <w:keepNext/>
        <w:widowControl/>
      </w:pPr>
      <w:r>
        <w:t>FR-ORG-007  确认动作</w:t>
      </w:r>
    </w:p>
    <w:p>
      <w:pPr>
        <w:widowControl/>
      </w:pPr>
      <w:r>
        <w:rPr>
          <w:rFonts w:ascii="Noto Sans CJK SC" w:hAnsi="Noto Sans CJK SC" w:eastAsia="Noto Sans CJK SC"/>
          <w:i w:val="0"/>
          <w:color w:val="2F2A26"/>
          <w:lang w:val="zh-CN" w:eastAsia="zh-CN"/>
        </w:rPr>
        <w:t>用户点击“这就是我想说的”后，文字才可进入图文信件生成；未确认稿不得寄出。</w:t>
      </w:r>
    </w:p>
    <w:p>
      <w:pPr>
        <w:pStyle w:val="RequirementID"/>
        <w:keepNext/>
        <w:widowControl/>
      </w:pPr>
      <w:r>
        <w:t>FR-ORG-008  修改联动</w:t>
      </w:r>
    </w:p>
    <w:p>
      <w:pPr>
        <w:widowControl/>
      </w:pPr>
      <w:r>
        <w:rPr>
          <w:rFonts w:ascii="Noto Sans CJK SC" w:hAnsi="Noto Sans CJK SC" w:eastAsia="Noto Sans CJK SC"/>
          <w:i w:val="0"/>
          <w:color w:val="2F2A26"/>
          <w:lang w:val="zh-CN" w:eastAsia="zh-CN"/>
        </w:rPr>
        <w:t>确认后若重新修改正文，相关摘要、插图和版式标记为需同步更新。</w:t>
      </w:r>
    </w:p>
    <w:p>
      <w:pPr>
        <w:pStyle w:val="Heading1"/>
        <w:keepNext/>
        <w:widowControl/>
      </w:pPr>
      <w:r>
        <w:t>12. AI图文信件生成</w:t>
      </w:r>
    </w:p>
    <w:p>
      <w:pPr>
        <w:pStyle w:val="RequirementID"/>
        <w:keepNext/>
        <w:widowControl/>
      </w:pPr>
      <w:r>
        <w:t>FR-LET-001  生成顺序</w:t>
      </w:r>
    </w:p>
    <w:p>
      <w:pPr>
        <w:widowControl/>
      </w:pPr>
      <w:r>
        <w:rPr>
          <w:rFonts w:ascii="Noto Sans CJK SC" w:hAnsi="Noto Sans CJK SC" w:eastAsia="Noto Sans CJK SC"/>
          <w:i w:val="0"/>
          <w:color w:val="2F2A26"/>
          <w:lang w:val="zh-CN" w:eastAsia="zh-CN"/>
        </w:rPr>
        <w:t>先确认文字，再生成插图和版式，避免文字反复修改导致图文不一致。</w:t>
      </w:r>
    </w:p>
    <w:p>
      <w:pPr>
        <w:pStyle w:val="RequirementID"/>
        <w:keepNext/>
        <w:widowControl/>
      </w:pPr>
      <w:r>
        <w:t>FR-LET-002  关键画面</w:t>
      </w:r>
    </w:p>
    <w:p>
      <w:pPr>
        <w:widowControl/>
      </w:pPr>
      <w:r>
        <w:rPr>
          <w:rFonts w:ascii="Noto Sans CJK SC" w:hAnsi="Noto Sans CJK SC" w:eastAsia="Noto Sans CJK SC"/>
          <w:i w:val="0"/>
          <w:color w:val="2F2A26"/>
          <w:lang w:val="zh-CN" w:eastAsia="zh-CN"/>
        </w:rPr>
        <w:t>AI从确认文字中提出房子、旧信封、车站、行李、灯光等关键场景或物件，用户确认后生成。</w:t>
      </w:r>
    </w:p>
    <w:p>
      <w:pPr>
        <w:pStyle w:val="RequirementID"/>
        <w:keepNext/>
        <w:widowControl/>
      </w:pPr>
      <w:r>
        <w:t>FR-LET-003  图像真实性</w:t>
      </w:r>
    </w:p>
    <w:p>
      <w:pPr>
        <w:widowControl/>
      </w:pPr>
      <w:r>
        <w:rPr>
          <w:rFonts w:ascii="Noto Sans CJK SC" w:hAnsi="Noto Sans CJK SC" w:eastAsia="Noto Sans CJK SC"/>
          <w:i w:val="0"/>
          <w:color w:val="2F2A26"/>
          <w:lang w:val="zh-CN" w:eastAsia="zh-CN"/>
        </w:rPr>
        <w:t>AI插图须标识为叙事插图；优先非写实、绘本或象征风格，不把生成细节宣称为真实记忆。</w:t>
      </w:r>
    </w:p>
    <w:p>
      <w:pPr>
        <w:pStyle w:val="RequirementID"/>
        <w:keepNext/>
        <w:widowControl/>
      </w:pPr>
      <w:r>
        <w:t>FR-LET-004  人物边界</w:t>
      </w:r>
    </w:p>
    <w:p>
      <w:pPr>
        <w:widowControl/>
      </w:pPr>
      <w:r>
        <w:rPr>
          <w:rFonts w:ascii="Noto Sans CJK SC" w:hAnsi="Noto Sans CJK SC" w:eastAsia="Noto Sans CJK SC"/>
          <w:i w:val="0"/>
          <w:color w:val="2F2A26"/>
          <w:lang w:val="zh-CN" w:eastAsia="zh-CN"/>
        </w:rPr>
        <w:t>未提供参考时不擅自生成可识别真人面孔；涉及具体人物、地点和敏感情节时须由用户确认。</w:t>
      </w:r>
    </w:p>
    <w:p>
      <w:pPr>
        <w:pStyle w:val="RequirementID"/>
        <w:keepNext/>
        <w:widowControl/>
      </w:pPr>
      <w:r>
        <w:t>FR-LET-005  图文比例</w:t>
      </w:r>
    </w:p>
    <w:p>
      <w:pPr>
        <w:widowControl/>
      </w:pPr>
      <w:r>
        <w:rPr>
          <w:rFonts w:ascii="Noto Sans CJK SC" w:hAnsi="Noto Sans CJK SC" w:eastAsia="Noto Sans CJK SC"/>
          <w:i w:val="0"/>
          <w:color w:val="2F2A26"/>
          <w:lang w:val="zh-CN" w:eastAsia="zh-CN"/>
        </w:rPr>
        <w:t>提供“文字为主、图文平衡、图像为主”三个预设；用户可调整图片数量、位置、删除和重新生成。</w:t>
      </w:r>
    </w:p>
    <w:p>
      <w:pPr>
        <w:pStyle w:val="RequirementID"/>
        <w:keepNext/>
        <w:widowControl/>
      </w:pPr>
      <w:r>
        <w:t>FR-LET-006  文字完整性</w:t>
      </w:r>
    </w:p>
    <w:p>
      <w:pPr>
        <w:widowControl/>
      </w:pPr>
      <w:r>
        <w:rPr>
          <w:rFonts w:ascii="Noto Sans CJK SC" w:hAnsi="Noto Sans CJK SC" w:eastAsia="Noto Sans CJK SC"/>
          <w:i w:val="0"/>
          <w:color w:val="2F2A26"/>
          <w:lang w:val="zh-CN" w:eastAsia="zh-CN"/>
        </w:rPr>
        <w:t>改变图文比例不得静默删除已确认内容；图像为主需要精简文字时，须生成新版本并再次由本人确认。</w:t>
      </w:r>
    </w:p>
    <w:p>
      <w:pPr>
        <w:pStyle w:val="RequirementID"/>
        <w:keepNext/>
        <w:widowControl/>
      </w:pPr>
      <w:r>
        <w:t>FR-LET-007  原图使用</w:t>
      </w:r>
    </w:p>
    <w:p>
      <w:pPr>
        <w:widowControl/>
      </w:pPr>
      <w:r>
        <w:rPr>
          <w:rFonts w:ascii="Noto Sans CJK SC" w:hAnsi="Noto Sans CJK SC" w:eastAsia="Noto Sans CJK SC"/>
          <w:i w:val="0"/>
          <w:color w:val="2F2A26"/>
          <w:lang w:val="zh-CN" w:eastAsia="zh-CN"/>
        </w:rPr>
        <w:t>用户可用本人上传图片替换AI插图，并明确选择该原图是否向对方公开。</w:t>
      </w:r>
    </w:p>
    <w:p>
      <w:pPr>
        <w:pStyle w:val="RequirementID"/>
        <w:keepNext/>
        <w:widowControl/>
      </w:pPr>
      <w:r>
        <w:t>FR-LET-008  完整预览</w:t>
      </w:r>
    </w:p>
    <w:p>
      <w:pPr>
        <w:widowControl/>
      </w:pPr>
      <w:r>
        <w:rPr>
          <w:rFonts w:ascii="Noto Sans CJK SC" w:hAnsi="Noto Sans CJK SC" w:eastAsia="Noto Sans CJK SC"/>
          <w:i w:val="0"/>
          <w:color w:val="2F2A26"/>
          <w:lang w:val="zh-CN" w:eastAsia="zh-CN"/>
        </w:rPr>
        <w:t>寄出前提供收信人视角的完整预览，包括封面、正文、插图、署名和可公开附件。</w:t>
      </w:r>
    </w:p>
    <w:p>
      <w:pPr>
        <w:pStyle w:val="Heading1"/>
        <w:keepNext/>
        <w:widowControl/>
      </w:pPr>
      <w:r>
        <w:t>13. 记忆信使与形象测试</w:t>
      </w:r>
    </w:p>
    <w:p>
      <w:pPr>
        <w:pStyle w:val="RequirementID"/>
        <w:keepNext/>
        <w:widowControl/>
      </w:pPr>
      <w:r>
        <w:t>FR-MSG-001  功能定位</w:t>
      </w:r>
    </w:p>
    <w:p>
      <w:pPr>
        <w:widowControl/>
      </w:pPr>
      <w:r>
        <w:rPr>
          <w:rFonts w:ascii="Noto Sans CJK SC" w:hAnsi="Noto Sans CJK SC" w:eastAsia="Noto Sans CJK SC"/>
          <w:i w:val="0"/>
          <w:color w:val="2F2A26"/>
          <w:lang w:val="zh-CN" w:eastAsia="zh-CN"/>
        </w:rPr>
        <w:t>记忆信使是用户在产品内的个人IP形象，用于陪伴书写、送信和表情回应；与头像并存。</w:t>
      </w:r>
    </w:p>
    <w:p>
      <w:pPr>
        <w:pStyle w:val="RequirementID"/>
        <w:keepNext/>
        <w:widowControl/>
      </w:pPr>
      <w:r>
        <w:t>FR-MSG-002  获取方式</w:t>
      </w:r>
    </w:p>
    <w:p>
      <w:pPr>
        <w:widowControl/>
      </w:pPr>
      <w:r>
        <w:rPr>
          <w:rFonts w:ascii="Noto Sans CJK SC" w:hAnsi="Noto Sans CJK SC" w:eastAsia="Noto Sans CJK SC"/>
          <w:i w:val="0"/>
          <w:color w:val="2F2A26"/>
          <w:lang w:val="zh-CN" w:eastAsia="zh-CN"/>
        </w:rPr>
        <w:t>用户可完成简短测试、直接选择预设形象、使用默认信使或稍后再设置；不得阻塞注册和寄信。</w:t>
      </w:r>
    </w:p>
    <w:p>
      <w:pPr>
        <w:pStyle w:val="RequirementID"/>
        <w:keepNext/>
        <w:widowControl/>
      </w:pPr>
      <w:r>
        <w:t>FR-MSG-003  测试边界</w:t>
      </w:r>
    </w:p>
    <w:p>
      <w:pPr>
        <w:widowControl/>
      </w:pPr>
      <w:r>
        <w:rPr>
          <w:rFonts w:ascii="Noto Sans CJK SC" w:hAnsi="Noto Sans CJK SC" w:eastAsia="Noto Sans CJK SC"/>
          <w:i w:val="0"/>
          <w:color w:val="2F2A26"/>
          <w:lang w:val="zh-CN" w:eastAsia="zh-CN"/>
        </w:rPr>
        <w:t>测试定位为记忆与表达偏好匹配，不宣称心理诊断，不区分优劣，不影响AI对故事的判断。</w:t>
      </w:r>
    </w:p>
    <w:p>
      <w:pPr>
        <w:pStyle w:val="RequirementID"/>
        <w:keepNext/>
        <w:widowControl/>
      </w:pPr>
      <w:r>
        <w:t>FR-MSG-004  建议维度</w:t>
      </w:r>
    </w:p>
    <w:p>
      <w:pPr>
        <w:widowControl/>
      </w:pPr>
      <w:r>
        <w:rPr>
          <w:rFonts w:ascii="Noto Sans CJK SC" w:hAnsi="Noto Sans CJK SC" w:eastAsia="Noto Sans CJK SC"/>
          <w:i w:val="0"/>
          <w:color w:val="2F2A26"/>
          <w:lang w:val="zh-CN" w:eastAsia="zh-CN"/>
        </w:rPr>
        <w:t>可围绕回忆入口、表达方式、关系节奏、整理方式四个双向维度组合固定结果；具体题目与形象数量在专项设计中确定。</w:t>
      </w:r>
    </w:p>
    <w:p>
      <w:pPr>
        <w:pStyle w:val="RequirementID"/>
        <w:keepNext/>
        <w:widowControl/>
      </w:pPr>
      <w:r>
        <w:t>FR-MSG-005  固定形象</w:t>
      </w:r>
    </w:p>
    <w:p>
      <w:pPr>
        <w:widowControl/>
      </w:pPr>
      <w:r>
        <w:rPr>
          <w:rFonts w:ascii="Noto Sans CJK SC" w:hAnsi="Noto Sans CJK SC" w:eastAsia="Noto Sans CJK SC"/>
          <w:i w:val="0"/>
          <w:color w:val="2F2A26"/>
          <w:lang w:val="zh-CN" w:eastAsia="zh-CN"/>
        </w:rPr>
        <w:t>每种形象具有名称、外观、颜色、陪伴动作、送信动作和简短说明；用户可查看并更换。</w:t>
      </w:r>
    </w:p>
    <w:p>
      <w:pPr>
        <w:pStyle w:val="RequirementID"/>
        <w:keepNext/>
        <w:widowControl/>
      </w:pPr>
      <w:r>
        <w:t>FR-MSG-006  资产复用</w:t>
      </w:r>
    </w:p>
    <w:p>
      <w:pPr>
        <w:widowControl/>
      </w:pPr>
      <w:r>
        <w:rPr>
          <w:rFonts w:ascii="Noto Sans CJK SC" w:hAnsi="Noto Sans CJK SC" w:eastAsia="Noto Sans CJK SC"/>
          <w:i w:val="0"/>
          <w:color w:val="2F2A26"/>
          <w:lang w:val="zh-CN" w:eastAsia="zh-CN"/>
        </w:rPr>
        <w:t>不同信使优先复用统一动作骨架，仅替换外观与装饰，降低多形象×多表情的动画制作量。</w:t>
      </w:r>
    </w:p>
    <w:p>
      <w:pPr>
        <w:pStyle w:val="Heading1"/>
        <w:keepNext/>
        <w:widowControl/>
      </w:pPr>
      <w:r>
        <w:t>14. 寄出、托管、预约与送达</w:t>
      </w:r>
    </w:p>
    <w:p>
      <w:pPr>
        <w:pStyle w:val="Heading2"/>
        <w:keepNext/>
        <w:widowControl/>
      </w:pPr>
      <w:r>
        <w:t>14.1 确认寄出</w:t>
      </w:r>
    </w:p>
    <w:p>
      <w:pPr>
        <w:pStyle w:val="RequirementID"/>
        <w:keepNext/>
        <w:widowControl/>
      </w:pPr>
      <w:r>
        <w:t>FR-SND-001  最终确认</w:t>
      </w:r>
    </w:p>
    <w:p>
      <w:pPr>
        <w:widowControl/>
      </w:pPr>
      <w:r>
        <w:rPr>
          <w:rFonts w:ascii="Noto Sans CJK SC" w:hAnsi="Noto Sans CJK SC" w:eastAsia="Noto Sans CJK SC"/>
          <w:i w:val="0"/>
          <w:color w:val="2F2A26"/>
          <w:lang w:val="zh-CN" w:eastAsia="zh-CN"/>
        </w:rPr>
        <w:t>用户完成图文预览后点击“确认寄出”；该动作同时代表内容确认和交换意愿，无需再次点击“同意交换”。</w:t>
      </w:r>
    </w:p>
    <w:p>
      <w:pPr>
        <w:pStyle w:val="RequirementID"/>
        <w:keepNext/>
        <w:widowControl/>
      </w:pPr>
      <w:r>
        <w:t>FR-SND-002  寄出提示</w:t>
      </w:r>
    </w:p>
    <w:p>
      <w:pPr>
        <w:widowControl/>
      </w:pPr>
      <w:r>
        <w:rPr>
          <w:rFonts w:ascii="Noto Sans CJK SC" w:hAnsi="Noto Sans CJK SC" w:eastAsia="Noto Sans CJK SC"/>
          <w:i w:val="0"/>
          <w:color w:val="2F2A26"/>
          <w:lang w:val="zh-CN" w:eastAsia="zh-CN"/>
        </w:rPr>
        <w:t>明确说明寄出后何时送达、对方是否立即可见，以及是否可以在送达前取回修改。</w:t>
      </w:r>
    </w:p>
    <w:p>
      <w:pPr>
        <w:pStyle w:val="RequirementID"/>
        <w:keepNext/>
        <w:widowControl/>
      </w:pPr>
      <w:r>
        <w:t>FR-SND-003  送达前取回</w:t>
      </w:r>
    </w:p>
    <w:p>
      <w:pPr>
        <w:widowControl/>
      </w:pPr>
      <w:r>
        <w:rPr>
          <w:rFonts w:ascii="Noto Sans CJK SC" w:hAnsi="Noto Sans CJK SC" w:eastAsia="Noto Sans CJK SC"/>
          <w:i w:val="0"/>
          <w:color w:val="2F2A26"/>
          <w:lang w:val="zh-CN" w:eastAsia="zh-CN"/>
        </w:rPr>
        <w:t>建议允许用户在正式送达前取回修改；取回后恢复编辑中并重新满足寄出条件。具体次数可配置。</w:t>
      </w:r>
    </w:p>
    <w:p>
      <w:pPr>
        <w:pStyle w:val="Heading2"/>
        <w:keepNext/>
        <w:widowControl/>
      </w:pPr>
      <w:r>
        <w:t>14.2 双方独立表达</w:t>
      </w:r>
    </w:p>
    <w:p>
      <w:pPr>
        <w:pStyle w:val="RequirementID"/>
        <w:keepNext/>
        <w:widowControl/>
      </w:pPr>
      <w:r>
        <w:t>FR-SND-004  系统托管</w:t>
      </w:r>
    </w:p>
    <w:p>
      <w:pPr>
        <w:widowControl/>
      </w:pPr>
      <w:r>
        <w:rPr>
          <w:rFonts w:ascii="Noto Sans CJK SC" w:hAnsi="Noto Sans CJK SC" w:eastAsia="Noto Sans CJK SC"/>
          <w:i w:val="0"/>
          <w:color w:val="2F2A26"/>
          <w:lang w:val="zh-CN" w:eastAsia="zh-CN"/>
        </w:rPr>
        <w:t>任一方可先寄出，系统托管信件；对方在自己寄出前不得阅读先寄出的信。</w:t>
      </w:r>
    </w:p>
    <w:p>
      <w:pPr>
        <w:pStyle w:val="RequirementID"/>
        <w:keepNext/>
        <w:widowControl/>
      </w:pPr>
      <w:r>
        <w:t>FR-SND-005  立即交换</w:t>
      </w:r>
    </w:p>
    <w:p>
      <w:pPr>
        <w:widowControl/>
      </w:pPr>
      <w:r>
        <w:rPr>
          <w:rFonts w:ascii="Noto Sans CJK SC" w:hAnsi="Noto Sans CJK SC" w:eastAsia="Noto Sans CJK SC"/>
          <w:i w:val="0"/>
          <w:color w:val="2F2A26"/>
          <w:lang w:val="zh-CN" w:eastAsia="zh-CN"/>
        </w:rPr>
        <w:t>默认在双方均寄出后同时送达，两人无需同时在线。</w:t>
      </w:r>
    </w:p>
    <w:p>
      <w:pPr>
        <w:pStyle w:val="RequirementID"/>
        <w:keepNext/>
        <w:widowControl/>
      </w:pPr>
      <w:r>
        <w:t>FR-SND-006  预约交换</w:t>
      </w:r>
    </w:p>
    <w:p>
      <w:pPr>
        <w:widowControl/>
      </w:pPr>
      <w:r>
        <w:rPr>
          <w:rFonts w:ascii="Noto Sans CJK SC" w:hAnsi="Noto Sans CJK SC" w:eastAsia="Noto Sans CJK SC"/>
          <w:i w:val="0"/>
          <w:color w:val="2F2A26"/>
          <w:lang w:val="zh-CN" w:eastAsia="zh-CN"/>
        </w:rPr>
        <w:t>双方可约定具体送达时间；一方提出、另一方确认，双方可提前寄出。</w:t>
      </w:r>
    </w:p>
    <w:p>
      <w:pPr>
        <w:pStyle w:val="RequirementID"/>
        <w:keepNext/>
        <w:widowControl/>
      </w:pPr>
      <w:r>
        <w:t>FR-SND-007  预约未满足</w:t>
      </w:r>
    </w:p>
    <w:p>
      <w:pPr>
        <w:widowControl/>
      </w:pPr>
      <w:r>
        <w:rPr>
          <w:rFonts w:ascii="Noto Sans CJK SC" w:hAnsi="Noto Sans CJK SC" w:eastAsia="Noto Sans CJK SC"/>
          <w:i w:val="0"/>
          <w:color w:val="2F2A26"/>
          <w:lang w:val="zh-CN" w:eastAsia="zh-CN"/>
        </w:rPr>
        <w:t>约定时间到达但一方未寄出时，不得单独送达另一封信；提示继续等待或重新约定，不透露具体写作进度。</w:t>
      </w:r>
    </w:p>
    <w:p>
      <w:pPr>
        <w:pStyle w:val="Heading2"/>
        <w:keepNext/>
        <w:widowControl/>
      </w:pPr>
      <w:r>
        <w:t>14.3 我先告诉对方</w:t>
      </w:r>
    </w:p>
    <w:p>
      <w:pPr>
        <w:pStyle w:val="RequirementID"/>
        <w:keepNext/>
        <w:widowControl/>
      </w:pPr>
      <w:r>
        <w:t>FR-SND-008  单方送达</w:t>
      </w:r>
    </w:p>
    <w:p>
      <w:pPr>
        <w:widowControl/>
      </w:pPr>
      <w:r>
        <w:rPr>
          <w:rFonts w:ascii="Noto Sans CJK SC" w:hAnsi="Noto Sans CJK SC" w:eastAsia="Noto Sans CJK SC"/>
          <w:i w:val="0"/>
          <w:color w:val="2F2A26"/>
          <w:lang w:val="zh-CN" w:eastAsia="zh-CN"/>
        </w:rPr>
        <w:t>A寄出后可立即或预约送达B，不以B回信为前置条件。</w:t>
      </w:r>
    </w:p>
    <w:p>
      <w:pPr>
        <w:pStyle w:val="RequirementID"/>
        <w:keepNext/>
        <w:widowControl/>
      </w:pPr>
      <w:r>
        <w:t>FR-SND-009  无回信压力</w:t>
      </w:r>
    </w:p>
    <w:p>
      <w:pPr>
        <w:widowControl/>
      </w:pPr>
      <w:r>
        <w:rPr>
          <w:rFonts w:ascii="Noto Sans CJK SC" w:hAnsi="Noto Sans CJK SC" w:eastAsia="Noto Sans CJK SC"/>
          <w:i w:val="0"/>
          <w:color w:val="2F2A26"/>
          <w:lang w:val="zh-CN" w:eastAsia="zh-CN"/>
        </w:rPr>
        <w:t>系统不向B显示倒计时、等待提示或未完成任务；A只看到信件已送达、已打开或已被表情回应。</w:t>
      </w:r>
    </w:p>
    <w:p>
      <w:pPr>
        <w:pStyle w:val="RequirementID"/>
        <w:keepNext/>
        <w:widowControl/>
      </w:pPr>
      <w:r>
        <w:t>FR-SND-010  稍后回信</w:t>
      </w:r>
    </w:p>
    <w:p>
      <w:pPr>
        <w:widowControl/>
      </w:pPr>
      <w:r>
        <w:rPr>
          <w:rFonts w:ascii="Noto Sans CJK SC" w:hAnsi="Noto Sans CJK SC" w:eastAsia="Noto Sans CJK SC"/>
          <w:i w:val="0"/>
          <w:color w:val="2F2A26"/>
          <w:lang w:val="zh-CN" w:eastAsia="zh-CN"/>
        </w:rPr>
        <w:t>B可在任意时间从收到的信件进入“写一封回信”；原信与主题上下文自动关联。</w:t>
      </w:r>
    </w:p>
    <w:p>
      <w:pPr>
        <w:pStyle w:val="Heading1"/>
        <w:keepNext/>
        <w:widowControl/>
      </w:pPr>
      <w:r>
        <w:t>15. 信件送达、开启与语音读信</w:t>
      </w:r>
    </w:p>
    <w:p>
      <w:pPr>
        <w:pStyle w:val="RequirementID"/>
        <w:keepNext/>
        <w:widowControl/>
      </w:pPr>
      <w:r>
        <w:t>FR-RCV-001  送达场景</w:t>
      </w:r>
    </w:p>
    <w:p>
      <w:pPr>
        <w:widowControl/>
      </w:pPr>
      <w:r>
        <w:rPr>
          <w:rFonts w:ascii="Noto Sans CJK SC" w:hAnsi="Noto Sans CJK SC" w:eastAsia="Noto Sans CJK SC"/>
          <w:i w:val="0"/>
          <w:color w:val="2F2A26"/>
          <w:lang w:val="zh-CN" w:eastAsia="zh-CN"/>
        </w:rPr>
        <w:t>信件满足送达条件后，展示寄信人的记忆信使携带信封抵达的短动画。</w:t>
      </w:r>
    </w:p>
    <w:p>
      <w:pPr>
        <w:pStyle w:val="RequirementID"/>
        <w:keepNext/>
        <w:widowControl/>
      </w:pPr>
      <w:r>
        <w:t>FR-RCV-002  主动开启</w:t>
      </w:r>
    </w:p>
    <w:p>
      <w:pPr>
        <w:widowControl/>
      </w:pPr>
      <w:r>
        <w:rPr>
          <w:rFonts w:ascii="Noto Sans CJK SC" w:hAnsi="Noto Sans CJK SC" w:eastAsia="Noto Sans CJK SC"/>
          <w:i w:val="0"/>
          <w:color w:val="2F2A26"/>
          <w:lang w:val="zh-CN" w:eastAsia="zh-CN"/>
        </w:rPr>
        <w:t>用户点击信封后才展开图文信件；不自动打开、不自动朗读。</w:t>
      </w:r>
    </w:p>
    <w:p>
      <w:pPr>
        <w:pStyle w:val="RequirementID"/>
        <w:keepNext/>
        <w:widowControl/>
      </w:pPr>
      <w:r>
        <w:t>FR-RCV-003  动画控制</w:t>
      </w:r>
    </w:p>
    <w:p>
      <w:pPr>
        <w:widowControl/>
      </w:pPr>
      <w:r>
        <w:rPr>
          <w:rFonts w:ascii="Noto Sans CJK SC" w:hAnsi="Noto Sans CJK SC" w:eastAsia="Noto Sans CJK SC"/>
          <w:i w:val="0"/>
          <w:color w:val="2F2A26"/>
          <w:lang w:val="zh-CN" w:eastAsia="zh-CN"/>
        </w:rPr>
        <w:t>送达动画可跳过、可重看、无自动音效，并提供减少动态效果的静态版本。</w:t>
      </w:r>
    </w:p>
    <w:p>
      <w:pPr>
        <w:pStyle w:val="RequirementID"/>
        <w:keepNext/>
        <w:widowControl/>
      </w:pPr>
      <w:r>
        <w:t>FR-RCV-004  阅读导航</w:t>
      </w:r>
    </w:p>
    <w:p>
      <w:pPr>
        <w:widowControl/>
      </w:pPr>
      <w:r>
        <w:rPr>
          <w:rFonts w:ascii="Noto Sans CJK SC" w:hAnsi="Noto Sans CJK SC" w:eastAsia="Noto Sans CJK SC"/>
          <w:i w:val="0"/>
          <w:color w:val="2F2A26"/>
          <w:lang w:val="zh-CN" w:eastAsia="zh-CN"/>
        </w:rPr>
        <w:t>支持按段落或页面阅读、查看插图、返回上次位置和进入结尾回应区。</w:t>
      </w:r>
    </w:p>
    <w:p>
      <w:pPr>
        <w:pStyle w:val="RequirementID"/>
        <w:keepNext/>
        <w:widowControl/>
      </w:pPr>
      <w:r>
        <w:t>FR-TTS-001  听这封信</w:t>
      </w:r>
    </w:p>
    <w:p>
      <w:pPr>
        <w:widowControl/>
      </w:pPr>
      <w:r>
        <w:rPr>
          <w:rFonts w:ascii="Noto Sans CJK SC" w:hAnsi="Noto Sans CJK SC" w:eastAsia="Noto Sans CJK SC"/>
          <w:i w:val="0"/>
          <w:color w:val="2F2A26"/>
          <w:lang w:val="zh-CN" w:eastAsia="zh-CN"/>
        </w:rPr>
        <w:t>提供“听这封信”入口，服务不识字、低视力、年长或阅读疲劳用户。</w:t>
      </w:r>
    </w:p>
    <w:p>
      <w:pPr>
        <w:pStyle w:val="RequirementID"/>
        <w:keepNext/>
        <w:widowControl/>
      </w:pPr>
      <w:r>
        <w:t>FR-TTS-002  朗读准确性</w:t>
      </w:r>
    </w:p>
    <w:p>
      <w:pPr>
        <w:widowControl/>
      </w:pPr>
      <w:r>
        <w:rPr>
          <w:rFonts w:ascii="Noto Sans CJK SC" w:hAnsi="Noto Sans CJK SC" w:eastAsia="Noto Sans CJK SC"/>
          <w:i w:val="0"/>
          <w:color w:val="2F2A26"/>
          <w:lang w:val="zh-CN" w:eastAsia="zh-CN"/>
        </w:rPr>
        <w:t>只朗读寄信人最终确认的文字，不在朗读时再次改写、概括或补充。</w:t>
      </w:r>
    </w:p>
    <w:p>
      <w:pPr>
        <w:pStyle w:val="RequirementID"/>
        <w:keepNext/>
        <w:widowControl/>
      </w:pPr>
      <w:r>
        <w:t>FR-TTS-003  播放控制</w:t>
      </w:r>
    </w:p>
    <w:p>
      <w:pPr>
        <w:widowControl/>
      </w:pPr>
      <w:r>
        <w:rPr>
          <w:rFonts w:ascii="Noto Sans CJK SC" w:hAnsi="Noto Sans CJK SC" w:eastAsia="Noto Sans CJK SC"/>
          <w:i w:val="0"/>
          <w:color w:val="2F2A26"/>
          <w:lang w:val="zh-CN" w:eastAsia="zh-CN"/>
        </w:rPr>
        <w:t>支持播放、暂停、继续、重新播放、进度定位、语速调整和断点续听；当前文字可同步高亮。</w:t>
      </w:r>
    </w:p>
    <w:p>
      <w:pPr>
        <w:pStyle w:val="RequirementID"/>
        <w:keepNext/>
        <w:widowControl/>
      </w:pPr>
      <w:r>
        <w:t>FR-TTS-004  声音选择</w:t>
      </w:r>
    </w:p>
    <w:p>
      <w:pPr>
        <w:widowControl/>
      </w:pPr>
      <w:r>
        <w:rPr>
          <w:rFonts w:ascii="Noto Sans CJK SC" w:hAnsi="Noto Sans CJK SC" w:eastAsia="Noto Sans CJK SC"/>
          <w:i w:val="0"/>
          <w:color w:val="2F2A26"/>
          <w:lang w:val="zh-CN" w:eastAsia="zh-CN"/>
        </w:rPr>
        <w:t>MVP提供少量温和中性、成熟女声、成熟男声；建议由收信人选择声音和语速。</w:t>
      </w:r>
    </w:p>
    <w:p>
      <w:pPr>
        <w:pStyle w:val="RequirementID"/>
        <w:keepNext/>
        <w:widowControl/>
      </w:pPr>
      <w:r>
        <w:t>FR-TTS-005  画面描述</w:t>
      </w:r>
    </w:p>
    <w:p>
      <w:pPr>
        <w:widowControl/>
      </w:pPr>
      <w:r>
        <w:rPr>
          <w:rFonts w:ascii="Noto Sans CJK SC" w:hAnsi="Noto Sans CJK SC" w:eastAsia="Noto Sans CJK SC"/>
          <w:i w:val="0"/>
          <w:color w:val="2F2A26"/>
          <w:lang w:val="zh-CN" w:eastAsia="zh-CN"/>
        </w:rPr>
        <w:t>可选“同时描述画面”；画面说明作为辅助音轨，不混入寄信人正文。</w:t>
      </w:r>
    </w:p>
    <w:p>
      <w:pPr>
        <w:pStyle w:val="Heading1"/>
        <w:keepNext/>
        <w:widowControl/>
      </w:pPr>
      <w:r>
        <w:t>16. 专属IP表情回应</w:t>
      </w:r>
    </w:p>
    <w:p>
      <w:pPr>
        <w:pStyle w:val="RequirementID"/>
        <w:keepNext/>
        <w:widowControl/>
      </w:pPr>
      <w:r>
        <w:t>FR-EMO-001  回应定位</w:t>
      </w:r>
    </w:p>
    <w:p>
      <w:pPr>
        <w:widowControl/>
      </w:pPr>
      <w:r>
        <w:rPr>
          <w:rFonts w:ascii="Noto Sans CJK SC" w:hAnsi="Noto Sans CJK SC" w:eastAsia="Noto Sans CJK SC"/>
          <w:i w:val="0"/>
          <w:color w:val="2F2A26"/>
          <w:lang w:val="zh-CN" w:eastAsia="zh-CN"/>
        </w:rPr>
        <w:t>表情表达“怎样收下对方的故事”，不是开心、难过、点赞等普通聊天情绪。</w:t>
      </w:r>
    </w:p>
    <w:p>
      <w:pPr>
        <w:pStyle w:val="RequirementID"/>
        <w:keepNext/>
        <w:widowControl/>
      </w:pPr>
      <w:r>
        <w:t>FR-EMO-002  视觉体系</w:t>
      </w:r>
    </w:p>
    <w:p>
      <w:pPr>
        <w:widowControl/>
      </w:pPr>
      <w:r>
        <w:rPr>
          <w:rFonts w:ascii="Noto Sans CJK SC" w:hAnsi="Noto Sans CJK SC" w:eastAsia="Noto Sans CJK SC"/>
          <w:i w:val="0"/>
          <w:color w:val="2F2A26"/>
          <w:lang w:val="zh-CN" w:eastAsia="zh-CN"/>
        </w:rPr>
        <w:t>使用《交换人生》IP或回应者自己的记忆信使完成动作；后续专项设计完整表情资产。</w:t>
      </w:r>
    </w:p>
    <w:p>
      <w:pPr>
        <w:pStyle w:val="RequirementID"/>
        <w:keepNext/>
        <w:widowControl/>
      </w:pPr>
      <w:r>
        <w:t>FR-EMO-003  建议语义</w:t>
      </w:r>
    </w:p>
    <w:p>
      <w:pPr>
        <w:widowControl/>
      </w:pPr>
      <w:r>
        <w:rPr>
          <w:rFonts w:ascii="Noto Sans CJK SC" w:hAnsi="Noto Sans CJK SC" w:eastAsia="Noto Sans CJK SC"/>
          <w:i w:val="0"/>
          <w:color w:val="2F2A26"/>
          <w:lang w:val="zh-CN" w:eastAsia="zh-CN"/>
        </w:rPr>
        <w:t>至少覆盖轻轻收下、我看见了、想抱抱你、我会珍藏、陪你坐一会儿、我需要一点时间。</w:t>
      </w:r>
    </w:p>
    <w:p>
      <w:pPr>
        <w:pStyle w:val="RequirementID"/>
        <w:keepNext/>
        <w:widowControl/>
      </w:pPr>
      <w:r>
        <w:t>FR-EMO-004  无文字发送</w:t>
      </w:r>
    </w:p>
    <w:p>
      <w:pPr>
        <w:widowControl/>
      </w:pPr>
      <w:r>
        <w:rPr>
          <w:rFonts w:ascii="Noto Sans CJK SC" w:hAnsi="Noto Sans CJK SC" w:eastAsia="Noto Sans CJK SC"/>
          <w:i w:val="0"/>
          <w:color w:val="2F2A26"/>
          <w:lang w:val="zh-CN" w:eastAsia="zh-CN"/>
        </w:rPr>
        <w:t>对方实际收到的是IP动作或微动画；选择界面可用名称或悬停提示帮助理解，但不要求发送文字。</w:t>
      </w:r>
    </w:p>
    <w:p>
      <w:pPr>
        <w:pStyle w:val="RequirementID"/>
        <w:keepNext/>
        <w:widowControl/>
      </w:pPr>
      <w:r>
        <w:t>FR-EMO-005  发送规则</w:t>
      </w:r>
    </w:p>
    <w:p>
      <w:pPr>
        <w:widowControl/>
      </w:pPr>
      <w:r>
        <w:rPr>
          <w:rFonts w:ascii="Noto Sans CJK SC" w:hAnsi="Noto Sans CJK SC" w:eastAsia="Noto Sans CJK SC"/>
          <w:i w:val="0"/>
          <w:color w:val="2F2A26"/>
          <w:lang w:val="zh-CN" w:eastAsia="zh-CN"/>
        </w:rPr>
        <w:t>每次读信默认选择一个主要回应，可预览后发送；不支持连续刷表情、热度统计或评论区。</w:t>
      </w:r>
    </w:p>
    <w:p>
      <w:pPr>
        <w:pStyle w:val="RequirementID"/>
        <w:keepNext/>
        <w:widowControl/>
      </w:pPr>
      <w:r>
        <w:t>FR-EMO-006  已读含义</w:t>
      </w:r>
    </w:p>
    <w:p>
      <w:pPr>
        <w:widowControl/>
      </w:pPr>
      <w:r>
        <w:rPr>
          <w:rFonts w:ascii="Noto Sans CJK SC" w:hAnsi="Noto Sans CJK SC" w:eastAsia="Noto Sans CJK SC"/>
          <w:i w:val="0"/>
          <w:color w:val="2F2A26"/>
          <w:lang w:val="zh-CN" w:eastAsia="zh-CN"/>
        </w:rPr>
        <w:t>发送专属表情同时确认已读；对暂时无法表达情绪的用户，提供中性的“轻轻收下”或“需要一点时间”。</w:t>
      </w:r>
    </w:p>
    <w:p>
      <w:pPr>
        <w:pStyle w:val="RequirementID"/>
        <w:keepNext/>
        <w:widowControl/>
      </w:pPr>
      <w:r>
        <w:t>FR-EMO-007  结果保留</w:t>
      </w:r>
    </w:p>
    <w:p>
      <w:pPr>
        <w:widowControl/>
      </w:pPr>
      <w:r>
        <w:rPr>
          <w:rFonts w:ascii="Noto Sans CJK SC" w:hAnsi="Noto Sans CJK SC" w:eastAsia="Noto Sans CJK SC"/>
          <w:i w:val="0"/>
          <w:color w:val="2F2A26"/>
          <w:lang w:val="zh-CN" w:eastAsia="zh-CN"/>
        </w:rPr>
        <w:t>回应保留在信件结尾和对应交换记录中，双方可回看；默认不作为AI推断双方心理的依据。</w:t>
      </w:r>
    </w:p>
    <w:p>
      <w:pPr>
        <w:pStyle w:val="Heading1"/>
        <w:keepNext/>
        <w:widowControl/>
      </w:pPr>
      <w:r>
        <w:t>17. AI视角交汇</w:t>
      </w:r>
    </w:p>
    <w:p>
      <w:pPr>
        <w:pStyle w:val="Heading2"/>
        <w:keepNext/>
        <w:widowControl/>
      </w:pPr>
      <w:r>
        <w:t>17.1 生成条件与数据源</w:t>
      </w:r>
    </w:p>
    <w:p>
      <w:pPr>
        <w:pStyle w:val="RequirementID"/>
        <w:keepNext/>
        <w:widowControl/>
      </w:pPr>
      <w:r>
        <w:t>FR-XVW-001  生成条件</w:t>
      </w:r>
    </w:p>
    <w:p>
      <w:pPr>
        <w:widowControl/>
      </w:pPr>
      <w:r>
        <w:rPr>
          <w:rFonts w:ascii="Noto Sans CJK SC" w:hAnsi="Noto Sans CJK SC" w:eastAsia="Noto Sans CJK SC"/>
          <w:i w:val="0"/>
          <w:color w:val="2F2A26"/>
          <w:lang w:val="zh-CN" w:eastAsia="zh-CN"/>
        </w:rPr>
        <w:t>必须存在双方最终确认并公开的信件，且双方均完成对方信件阅读确认，方可生成交汇。</w:t>
      </w:r>
    </w:p>
    <w:p>
      <w:pPr>
        <w:pStyle w:val="RequirementID"/>
        <w:keepNext/>
        <w:widowControl/>
      </w:pPr>
      <w:r>
        <w:t>FR-XVW-002  单方无交汇</w:t>
      </w:r>
    </w:p>
    <w:p>
      <w:pPr>
        <w:widowControl/>
      </w:pPr>
      <w:r>
        <w:rPr>
          <w:rFonts w:ascii="Noto Sans CJK SC" w:hAnsi="Noto Sans CJK SC" w:eastAsia="Noto Sans CJK SC"/>
          <w:i w:val="0"/>
          <w:color w:val="2F2A26"/>
          <w:lang w:val="zh-CN" w:eastAsia="zh-CN"/>
        </w:rPr>
        <w:t>“我先告诉对方”场景中，B只发表情而未回信时不生成AI交汇；信件保存在已寄出/收到的信中。</w:t>
      </w:r>
    </w:p>
    <w:p>
      <w:pPr>
        <w:pStyle w:val="RequirementID"/>
        <w:keepNext/>
        <w:widowControl/>
      </w:pPr>
      <w:r>
        <w:t>FR-XVW-003  唯一数据源</w:t>
      </w:r>
    </w:p>
    <w:p>
      <w:pPr>
        <w:widowControl/>
      </w:pPr>
      <w:r>
        <w:rPr>
          <w:rFonts w:ascii="Noto Sans CJK SC" w:hAnsi="Noto Sans CJK SC" w:eastAsia="Noto Sans CJK SC"/>
          <w:i w:val="0"/>
          <w:color w:val="2F2A26"/>
          <w:lang w:val="zh-CN" w:eastAsia="zh-CN"/>
        </w:rPr>
        <w:t>AI交汇只读取最终送达信件及用户主动公开附件，不读取私人草稿、原始录音、未公开图片、上下文摘要或被否定版本。</w:t>
      </w:r>
    </w:p>
    <w:p>
      <w:pPr>
        <w:pStyle w:val="RequirementID"/>
        <w:keepNext/>
        <w:widowControl/>
      </w:pPr>
      <w:r>
        <w:t>FR-XVW-004  事实边界</w:t>
      </w:r>
    </w:p>
    <w:p>
      <w:pPr>
        <w:widowControl/>
      </w:pPr>
      <w:r>
        <w:rPr>
          <w:rFonts w:ascii="Noto Sans CJK SC" w:hAnsi="Noto Sans CJK SC" w:eastAsia="Noto Sans CJK SC"/>
          <w:i w:val="0"/>
          <w:color w:val="2F2A26"/>
          <w:lang w:val="zh-CN" w:eastAsia="zh-CN"/>
        </w:rPr>
        <w:t>不得裁判谁对谁错，不把未提及内容补成事实，不从沉默推断动机；所有推断性表达须清楚标明或避免。</w:t>
      </w:r>
    </w:p>
    <w:p>
      <w:pPr>
        <w:pStyle w:val="Heading2"/>
        <w:keepNext/>
        <w:widowControl/>
      </w:pPr>
      <w:r>
        <w:t>17.2 共同事件交汇</w:t>
      </w:r>
    </w:p>
    <w:p>
      <w:pPr>
        <w:pStyle w:val="RequirementID"/>
        <w:keepNext/>
        <w:widowControl/>
      </w:pPr>
      <w:r>
        <w:t>FR-XVW-005  时间节点</w:t>
      </w:r>
    </w:p>
    <w:p>
      <w:pPr>
        <w:widowControl/>
      </w:pPr>
      <w:r>
        <w:rPr>
          <w:rFonts w:ascii="Noto Sans CJK SC" w:hAnsi="Noto Sans CJK SC" w:eastAsia="Noto Sans CJK SC"/>
          <w:i w:val="0"/>
          <w:color w:val="2F2A26"/>
          <w:lang w:val="zh-CN" w:eastAsia="zh-CN"/>
        </w:rPr>
        <w:t>有明显顺序时按事件前、发生时、之后或关键阶段形成动态时间节点，不强制统一日期刻度。</w:t>
      </w:r>
    </w:p>
    <w:p>
      <w:pPr>
        <w:pStyle w:val="RequirementID"/>
        <w:keepNext/>
        <w:widowControl/>
      </w:pPr>
      <w:r>
        <w:t>FR-XVW-006  事实线索</w:t>
      </w:r>
    </w:p>
    <w:p>
      <w:pPr>
        <w:widowControl/>
      </w:pPr>
      <w:r>
        <w:rPr>
          <w:rFonts w:ascii="Noto Sans CJK SC" w:hAnsi="Noto Sans CJK SC" w:eastAsia="Noto Sans CJK SC"/>
          <w:i w:val="0"/>
          <w:color w:val="2F2A26"/>
          <w:lang w:val="zh-CN" w:eastAsia="zh-CN"/>
        </w:rPr>
        <w:t>时间不明确时按共同地点、物件、行为、记忆细节和双方各自注意到的内容组织。</w:t>
      </w:r>
    </w:p>
    <w:p>
      <w:pPr>
        <w:pStyle w:val="RequirementID"/>
        <w:keepNext/>
        <w:widowControl/>
      </w:pPr>
      <w:r>
        <w:t>FR-XVW-007  呈现结构</w:t>
      </w:r>
    </w:p>
    <w:p>
      <w:pPr>
        <w:widowControl/>
      </w:pPr>
      <w:r>
        <w:rPr>
          <w:rFonts w:ascii="Noto Sans CJK SC" w:hAnsi="Noto Sans CJK SC" w:eastAsia="Noto Sans CJK SC"/>
          <w:i w:val="0"/>
          <w:color w:val="2F2A26"/>
          <w:lang w:val="zh-CN" w:eastAsia="zh-CN"/>
        </w:rPr>
        <w:t>可包含“共同记得、各自看见、当时未被彼此看见”；后一项必须有信件明确依据。</w:t>
      </w:r>
    </w:p>
    <w:p>
      <w:pPr>
        <w:pStyle w:val="Heading2"/>
        <w:keepNext/>
        <w:widowControl/>
      </w:pPr>
      <w:r>
        <w:t>17.3 人生片段交汇</w:t>
      </w:r>
    </w:p>
    <w:p>
      <w:pPr>
        <w:pStyle w:val="RequirementID"/>
        <w:keepNext/>
        <w:widowControl/>
      </w:pPr>
      <w:r>
        <w:t>FR-XVW-008  主题交汇</w:t>
      </w:r>
    </w:p>
    <w:p>
      <w:pPr>
        <w:widowControl/>
      </w:pPr>
      <w:r>
        <w:rPr>
          <w:rFonts w:ascii="Noto Sans CJK SC" w:hAnsi="Noto Sans CJK SC" w:eastAsia="Noto Sans CJK SC"/>
          <w:i w:val="0"/>
          <w:color w:val="2F2A26"/>
          <w:lang w:val="zh-CN" w:eastAsia="zh-CN"/>
        </w:rPr>
        <w:t>按共同主题、人生阶段、相似感受、不同选择和来信唤起的记忆组织，不强行对齐成同一事实时间线。</w:t>
      </w:r>
    </w:p>
    <w:p>
      <w:pPr>
        <w:pStyle w:val="RequirementID"/>
        <w:keepNext/>
        <w:widowControl/>
      </w:pPr>
      <w:r>
        <w:t>FR-XVW-009  结果名称</w:t>
      </w:r>
    </w:p>
    <w:p>
      <w:pPr>
        <w:widowControl/>
      </w:pPr>
      <w:r>
        <w:rPr>
          <w:rFonts w:ascii="Noto Sans CJK SC" w:hAnsi="Noto Sans CJK SC" w:eastAsia="Noto Sans CJK SC"/>
          <w:i w:val="0"/>
          <w:color w:val="2F2A26"/>
          <w:lang w:val="zh-CN" w:eastAsia="zh-CN"/>
        </w:rPr>
        <w:t>可使用“两段人生的回声”等叙事名称，与共同事件的“同一件事的两个视角”区分。</w:t>
      </w:r>
    </w:p>
    <w:p>
      <w:pPr>
        <w:pStyle w:val="Heading2"/>
        <w:keepNext/>
        <w:widowControl/>
      </w:pPr>
      <w:r>
        <w:t>17.4 原句与确认</w:t>
      </w:r>
    </w:p>
    <w:p>
      <w:pPr>
        <w:pStyle w:val="RequirementID"/>
        <w:keepNext/>
        <w:widowControl/>
      </w:pPr>
      <w:r>
        <w:t>FR-XVW-010  信件原句</w:t>
      </w:r>
    </w:p>
    <w:p>
      <w:pPr>
        <w:widowControl/>
      </w:pPr>
      <w:r>
        <w:rPr>
          <w:rFonts w:ascii="Noto Sans CJK SC" w:hAnsi="Noto Sans CJK SC" w:eastAsia="Noto Sans CJK SC"/>
          <w:i w:val="0"/>
          <w:color w:val="2F2A26"/>
          <w:lang w:val="zh-CN" w:eastAsia="zh-CN"/>
        </w:rPr>
        <w:t>允许引用双方最终信件中的关键原句，并标明来自哪一封信；不得引用原始私人表达。</w:t>
      </w:r>
    </w:p>
    <w:p>
      <w:pPr>
        <w:pStyle w:val="RequirementID"/>
        <w:keepNext/>
        <w:widowControl/>
      </w:pPr>
      <w:r>
        <w:t>FR-XVW-011  结果查看</w:t>
      </w:r>
    </w:p>
    <w:p>
      <w:pPr>
        <w:widowControl/>
      </w:pPr>
      <w:r>
        <w:rPr>
          <w:rFonts w:ascii="Noto Sans CJK SC" w:hAnsi="Noto Sans CJK SC" w:eastAsia="Noto Sans CJK SC"/>
          <w:i w:val="0"/>
          <w:color w:val="2F2A26"/>
          <w:lang w:val="zh-CN" w:eastAsia="zh-CN"/>
        </w:rPr>
        <w:t>双方共同查看交汇结果，可跳转两封完整信件与专属表情；交汇不覆盖原信。</w:t>
      </w:r>
    </w:p>
    <w:p>
      <w:pPr>
        <w:pStyle w:val="RequirementID"/>
        <w:keepNext/>
        <w:widowControl/>
      </w:pPr>
      <w:r>
        <w:t>FR-XVW-012  问题反馈</w:t>
      </w:r>
    </w:p>
    <w:p>
      <w:pPr>
        <w:widowControl/>
      </w:pPr>
      <w:r>
        <w:rPr>
          <w:rFonts w:ascii="Noto Sans CJK SC" w:hAnsi="Noto Sans CJK SC" w:eastAsia="Noto Sans CJK SC"/>
          <w:i w:val="0"/>
          <w:color w:val="2F2A26"/>
          <w:lang w:val="zh-CN" w:eastAsia="zh-CN"/>
        </w:rPr>
        <w:t>双方均可标记AI交汇中的事实错误或不准确关联；系统支持重新生成或隐藏有问题段落。</w:t>
      </w:r>
    </w:p>
    <w:p>
      <w:pPr>
        <w:pStyle w:val="Heading1"/>
        <w:keepNext/>
        <w:widowControl/>
      </w:pPr>
      <w:r>
        <w:t>18. 内容权限与隐私边界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8CBC1"/>
          <w:left w:val="single" w:sz="6" w:space="0" w:color="D8CBC1"/>
          <w:bottom w:val="single" w:sz="6" w:space="0" w:color="D8CBC1"/>
          <w:right w:val="single" w:sz="6" w:space="0" w:color="D8CBC1"/>
          <w:insideH w:val="single" w:sz="6" w:space="0" w:color="D8CBC1"/>
          <w:insideV w:val="single" w:sz="6" w:space="0" w:color="D8CBC1"/>
        </w:tblBorders>
      </w:tblPr>
      <w:tblGrid>
        <w:gridCol w:w="2100"/>
        <w:gridCol w:w="2300"/>
        <w:gridCol w:w="2300"/>
        <w:gridCol w:w="2660"/>
      </w:tblGrid>
      <w:tr>
        <w:trPr>
          <w:tblHeader w:val="true"/>
        </w:trP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EE4DC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604536"/>
                <w:sz w:val="18"/>
                <w:lang w:val="zh-CN" w:eastAsia="zh-CN"/>
              </w:rPr>
              <w:t>内容层级</w:t>
            </w:r>
          </w:p>
        </w:tc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EE4DC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604536"/>
                <w:sz w:val="18"/>
                <w:lang w:val="zh-CN" w:eastAsia="zh-CN"/>
              </w:rPr>
              <w:t>本人</w:t>
            </w:r>
          </w:p>
        </w:tc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EE4DC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604536"/>
                <w:sz w:val="18"/>
                <w:lang w:val="zh-CN" w:eastAsia="zh-CN"/>
              </w:rPr>
              <w:t>对方</w:t>
            </w:r>
          </w:p>
        </w:tc>
        <w:tc>
          <w:tcPr>
            <w:tcW w:type="dxa" w:w="2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EE4DC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604536"/>
                <w:sz w:val="18"/>
                <w:lang w:val="zh-CN" w:eastAsia="zh-CN"/>
              </w:rPr>
              <w:t>AI交汇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color w:val="2F2A26"/>
                <w:sz w:val="18"/>
                <w:lang w:val="zh-CN" w:eastAsia="zh-CN"/>
              </w:rPr>
              <w:t>原始文字草稿</w:t>
            </w:r>
          </w:p>
        </w:tc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F2A26"/>
                <w:sz w:val="18"/>
                <w:lang w:val="zh-CN" w:eastAsia="zh-CN"/>
              </w:rPr>
              <w:t>查看/编辑/删除</w:t>
            </w:r>
          </w:p>
        </w:tc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F2A26"/>
                <w:sz w:val="18"/>
                <w:lang w:val="zh-CN" w:eastAsia="zh-CN"/>
              </w:rPr>
              <w:t>不可见</w:t>
            </w:r>
          </w:p>
        </w:tc>
        <w:tc>
          <w:tcPr>
            <w:tcW w:type="dxa" w:w="2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F2A26"/>
                <w:sz w:val="18"/>
                <w:lang w:val="zh-CN" w:eastAsia="zh-CN"/>
              </w:rPr>
              <w:t>不可读取或引用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color w:val="2F2A26"/>
                <w:sz w:val="18"/>
                <w:lang w:val="zh-CN" w:eastAsia="zh-CN"/>
              </w:rPr>
              <w:t>原始录音与原始转写</w:t>
            </w:r>
          </w:p>
        </w:tc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F2A26"/>
                <w:sz w:val="18"/>
                <w:lang w:val="zh-CN" w:eastAsia="zh-CN"/>
              </w:rPr>
              <w:t>播放/校正/删除</w:t>
            </w:r>
          </w:p>
        </w:tc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F2A26"/>
                <w:sz w:val="18"/>
                <w:lang w:val="zh-CN" w:eastAsia="zh-CN"/>
              </w:rPr>
              <w:t>默认不可见</w:t>
            </w:r>
          </w:p>
        </w:tc>
        <w:tc>
          <w:tcPr>
            <w:tcW w:type="dxa" w:w="2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F2A26"/>
                <w:sz w:val="18"/>
                <w:lang w:val="zh-CN" w:eastAsia="zh-CN"/>
              </w:rPr>
              <w:t>不可读取或引用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color w:val="2F2A26"/>
                <w:sz w:val="18"/>
                <w:lang w:val="zh-CN" w:eastAsia="zh-CN"/>
              </w:rPr>
              <w:t>原始图片</w:t>
            </w:r>
          </w:p>
        </w:tc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F2A26"/>
                <w:sz w:val="18"/>
                <w:lang w:val="zh-CN" w:eastAsia="zh-CN"/>
              </w:rPr>
              <w:t>查看/删除/选择公开</w:t>
            </w:r>
          </w:p>
        </w:tc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F2A26"/>
                <w:sz w:val="18"/>
                <w:lang w:val="zh-CN" w:eastAsia="zh-CN"/>
              </w:rPr>
              <w:t>主动公开后可见</w:t>
            </w:r>
          </w:p>
        </w:tc>
        <w:tc>
          <w:tcPr>
            <w:tcW w:type="dxa" w:w="2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F2A26"/>
                <w:sz w:val="18"/>
                <w:lang w:val="zh-CN" w:eastAsia="zh-CN"/>
              </w:rPr>
              <w:t>仅公开后可使用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color w:val="2F2A26"/>
                <w:sz w:val="18"/>
                <w:lang w:val="zh-CN" w:eastAsia="zh-CN"/>
              </w:rPr>
              <w:t>AI上下文摘要</w:t>
            </w:r>
          </w:p>
        </w:tc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F2A26"/>
                <w:sz w:val="18"/>
                <w:lang w:val="zh-CN" w:eastAsia="zh-CN"/>
              </w:rPr>
              <w:t>查看/纠错</w:t>
            </w:r>
          </w:p>
        </w:tc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F2A26"/>
                <w:sz w:val="18"/>
                <w:lang w:val="zh-CN" w:eastAsia="zh-CN"/>
              </w:rPr>
              <w:t>不可见</w:t>
            </w:r>
          </w:p>
        </w:tc>
        <w:tc>
          <w:tcPr>
            <w:tcW w:type="dxa" w:w="2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F2A26"/>
                <w:sz w:val="18"/>
                <w:lang w:val="zh-CN" w:eastAsia="zh-CN"/>
              </w:rPr>
              <w:t>不可读取或引用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color w:val="2F2A26"/>
                <w:sz w:val="18"/>
                <w:lang w:val="zh-CN" w:eastAsia="zh-CN"/>
              </w:rPr>
              <w:t>AI整理稿（未确认）</w:t>
            </w:r>
          </w:p>
        </w:tc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F2A26"/>
                <w:sz w:val="18"/>
                <w:lang w:val="zh-CN" w:eastAsia="zh-CN"/>
              </w:rPr>
              <w:t>查看/编辑</w:t>
            </w:r>
          </w:p>
        </w:tc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F2A26"/>
                <w:sz w:val="18"/>
                <w:lang w:val="zh-CN" w:eastAsia="zh-CN"/>
              </w:rPr>
              <w:t>不可见</w:t>
            </w:r>
          </w:p>
        </w:tc>
        <w:tc>
          <w:tcPr>
            <w:tcW w:type="dxa" w:w="2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F2A26"/>
                <w:sz w:val="18"/>
                <w:lang w:val="zh-CN" w:eastAsia="zh-CN"/>
              </w:rPr>
              <w:t>不可读取或引用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color w:val="2F2A26"/>
                <w:sz w:val="18"/>
                <w:lang w:val="zh-CN" w:eastAsia="zh-CN"/>
              </w:rPr>
              <w:t>最终确认信件</w:t>
            </w:r>
          </w:p>
        </w:tc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F2A26"/>
                <w:sz w:val="18"/>
                <w:lang w:val="zh-CN" w:eastAsia="zh-CN"/>
              </w:rPr>
              <w:t>查看</w:t>
            </w:r>
          </w:p>
        </w:tc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F2A26"/>
                <w:sz w:val="18"/>
                <w:lang w:val="zh-CN" w:eastAsia="zh-CN"/>
              </w:rPr>
              <w:t>送达后查看</w:t>
            </w:r>
          </w:p>
        </w:tc>
        <w:tc>
          <w:tcPr>
            <w:tcW w:type="dxa" w:w="2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F2A26"/>
                <w:sz w:val="18"/>
                <w:lang w:val="zh-CN" w:eastAsia="zh-CN"/>
              </w:rPr>
              <w:t>可读取与引用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color w:val="2F2A26"/>
                <w:sz w:val="18"/>
                <w:lang w:val="zh-CN" w:eastAsia="zh-CN"/>
              </w:rPr>
              <w:t>最终确认插图</w:t>
            </w:r>
          </w:p>
        </w:tc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F2A26"/>
                <w:sz w:val="18"/>
                <w:lang w:val="zh-CN" w:eastAsia="zh-CN"/>
              </w:rPr>
              <w:t>查看</w:t>
            </w:r>
          </w:p>
        </w:tc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F2A26"/>
                <w:sz w:val="18"/>
                <w:lang w:val="zh-CN" w:eastAsia="zh-CN"/>
              </w:rPr>
              <w:t>送达后查看</w:t>
            </w:r>
          </w:p>
        </w:tc>
        <w:tc>
          <w:tcPr>
            <w:tcW w:type="dxa" w:w="2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F2A26"/>
                <w:sz w:val="18"/>
                <w:lang w:val="zh-CN" w:eastAsia="zh-CN"/>
              </w:rPr>
              <w:t>可展示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color w:val="2F2A26"/>
                <w:sz w:val="18"/>
                <w:lang w:val="zh-CN" w:eastAsia="zh-CN"/>
              </w:rPr>
              <w:t>专属表情回应</w:t>
            </w:r>
          </w:p>
        </w:tc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F2A26"/>
                <w:sz w:val="18"/>
                <w:lang w:val="zh-CN" w:eastAsia="zh-CN"/>
              </w:rPr>
              <w:t>双方查看</w:t>
            </w:r>
          </w:p>
        </w:tc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F2A26"/>
                <w:sz w:val="18"/>
                <w:lang w:val="zh-CN" w:eastAsia="zh-CN"/>
              </w:rPr>
              <w:t>双方查看</w:t>
            </w:r>
          </w:p>
        </w:tc>
        <w:tc>
          <w:tcPr>
            <w:tcW w:type="dxa" w:w="2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F2A26"/>
                <w:sz w:val="18"/>
                <w:lang w:val="zh-CN" w:eastAsia="zh-CN"/>
              </w:rPr>
              <w:t>默认不用于心理推断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color w:val="2F2A26"/>
                <w:sz w:val="18"/>
                <w:lang w:val="zh-CN" w:eastAsia="zh-CN"/>
              </w:rPr>
              <w:t>AI视角交汇</w:t>
            </w:r>
          </w:p>
        </w:tc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F2A26"/>
                <w:sz w:val="18"/>
                <w:lang w:val="zh-CN" w:eastAsia="zh-CN"/>
              </w:rPr>
              <w:t>双方查看</w:t>
            </w:r>
          </w:p>
        </w:tc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F2A26"/>
                <w:sz w:val="18"/>
                <w:lang w:val="zh-CN" w:eastAsia="zh-CN"/>
              </w:rPr>
              <w:t>双方查看</w:t>
            </w:r>
          </w:p>
        </w:tc>
        <w:tc>
          <w:tcPr>
            <w:tcW w:type="dxa" w:w="2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F2A26"/>
                <w:sz w:val="18"/>
                <w:lang w:val="zh-CN" w:eastAsia="zh-CN"/>
              </w:rPr>
              <w:t>共同结果</w:t>
            </w:r>
          </w:p>
        </w:tc>
      </w:tr>
    </w:tbl>
    <w:p>
      <w:pPr>
        <w:widowControl/>
        <w:spacing w:after="0"/>
      </w:pPr>
    </w:p>
    <w:p>
      <w:pPr>
        <w:pStyle w:val="RequirementID"/>
        <w:keepNext/>
        <w:widowControl/>
      </w:pPr>
      <w:r>
        <w:t>FR-PRI-001  最小公开</w:t>
      </w:r>
    </w:p>
    <w:p>
      <w:pPr>
        <w:widowControl/>
      </w:pPr>
      <w:r>
        <w:rPr>
          <w:rFonts w:ascii="Noto Sans CJK SC" w:hAnsi="Noto Sans CJK SC" w:eastAsia="Noto Sans CJK SC"/>
          <w:i w:val="0"/>
          <w:color w:val="2F2A26"/>
          <w:lang w:val="zh-CN" w:eastAsia="zh-CN"/>
        </w:rPr>
        <w:t>默认只交换本人确认的图文信件；原始录音和图片必须由用户主动选择才可随信公开。</w:t>
      </w:r>
    </w:p>
    <w:p>
      <w:pPr>
        <w:pStyle w:val="RequirementID"/>
        <w:keepNext/>
        <w:widowControl/>
      </w:pPr>
      <w:r>
        <w:t>FR-PRI-002  来源可追溯</w:t>
      </w:r>
    </w:p>
    <w:p>
      <w:pPr>
        <w:widowControl/>
      </w:pPr>
      <w:r>
        <w:rPr>
          <w:rFonts w:ascii="Noto Sans CJK SC" w:hAnsi="Noto Sans CJK SC" w:eastAsia="Noto Sans CJK SC"/>
          <w:i w:val="0"/>
          <w:color w:val="2F2A26"/>
          <w:lang w:val="zh-CN" w:eastAsia="zh-CN"/>
        </w:rPr>
        <w:t>本人可回看文字、语音、图片如何进入整理稿；对方只看到最终公开版本，不看到整理过程。</w:t>
      </w:r>
    </w:p>
    <w:p>
      <w:pPr>
        <w:pStyle w:val="RequirementID"/>
        <w:keepNext/>
        <w:widowControl/>
      </w:pPr>
      <w:r>
        <w:t>FR-PRI-003  删除提示</w:t>
      </w:r>
    </w:p>
    <w:p>
      <w:pPr>
        <w:widowControl/>
      </w:pPr>
      <w:r>
        <w:rPr>
          <w:rFonts w:ascii="Noto Sans CJK SC" w:hAnsi="Noto Sans CJK SC" w:eastAsia="Noto Sans CJK SC"/>
          <w:i w:val="0"/>
          <w:color w:val="2F2A26"/>
          <w:lang w:val="zh-CN" w:eastAsia="zh-CN"/>
        </w:rPr>
        <w:t>删除已经用于整理的原始材料前提示影响范围；已正式送达的共同内容需按双方共同数据规则处理。</w:t>
      </w:r>
    </w:p>
    <w:p>
      <w:pPr>
        <w:pStyle w:val="Heading1"/>
        <w:keepNext/>
        <w:widowControl/>
      </w:pPr>
      <w:r>
        <w:t>19. 交汇记忆碎片</w:t>
      </w:r>
    </w:p>
    <w:p>
      <w:pPr>
        <w:pStyle w:val="RequirementID"/>
        <w:keepNext/>
        <w:widowControl/>
      </w:pPr>
      <w:r>
        <w:t>FR-MEM-001  生成条件</w:t>
      </w:r>
    </w:p>
    <w:p>
      <w:pPr>
        <w:widowControl/>
      </w:pPr>
      <w:r>
        <w:rPr>
          <w:rFonts w:ascii="Noto Sans CJK SC" w:hAnsi="Noto Sans CJK SC" w:eastAsia="Noto Sans CJK SC"/>
          <w:i w:val="0"/>
          <w:color w:val="2F2A26"/>
          <w:lang w:val="zh-CN" w:eastAsia="zh-CN"/>
        </w:rPr>
        <w:t>一次交换完成双方信件、阅读确认和AI交汇后，系统生成双方共同拥有的交汇记忆碎片。</w:t>
      </w:r>
    </w:p>
    <w:p>
      <w:pPr>
        <w:pStyle w:val="RequirementID"/>
        <w:keepNext/>
        <w:widowControl/>
      </w:pPr>
      <w:r>
        <w:t>FR-MEM-002  内容组成</w:t>
      </w:r>
    </w:p>
    <w:p>
      <w:pPr>
        <w:widowControl/>
      </w:pPr>
      <w:r>
        <w:rPr>
          <w:rFonts w:ascii="Noto Sans CJK SC" w:hAnsi="Noto Sans CJK SC" w:eastAsia="Noto Sans CJK SC"/>
          <w:i w:val="0"/>
          <w:color w:val="2F2A26"/>
          <w:lang w:val="zh-CN" w:eastAsia="zh-CN"/>
        </w:rPr>
        <w:t>包含事件或主题名称、事件时间、交换时间、两封最终信件、公开插图、专属表情、AI交汇和关键原句。</w:t>
      </w:r>
    </w:p>
    <w:p>
      <w:pPr>
        <w:pStyle w:val="RequirementID"/>
        <w:keepNext/>
        <w:widowControl/>
      </w:pPr>
      <w:r>
        <w:t>FR-MEM-003  单方来信</w:t>
      </w:r>
    </w:p>
    <w:p>
      <w:pPr>
        <w:widowControl/>
      </w:pPr>
      <w:r>
        <w:rPr>
          <w:rFonts w:ascii="Noto Sans CJK SC" w:hAnsi="Noto Sans CJK SC" w:eastAsia="Noto Sans CJK SC"/>
          <w:i w:val="0"/>
          <w:color w:val="2F2A26"/>
          <w:lang w:val="zh-CN" w:eastAsia="zh-CN"/>
        </w:rPr>
        <w:t>只有一封来信与表情回应时不生成交汇记忆碎片，分别保存在A的已寄出和B的收到信件中；日后回信后可转为交汇记忆。</w:t>
      </w:r>
    </w:p>
    <w:p>
      <w:pPr>
        <w:pStyle w:val="RequirementID"/>
        <w:keepNext/>
        <w:widowControl/>
      </w:pPr>
      <w:r>
        <w:t>FR-MEM-004  共同所有</w:t>
      </w:r>
    </w:p>
    <w:p>
      <w:pPr>
        <w:widowControl/>
      </w:pPr>
      <w:r>
        <w:rPr>
          <w:rFonts w:ascii="Noto Sans CJK SC" w:hAnsi="Noto Sans CJK SC" w:eastAsia="Noto Sans CJK SC"/>
          <w:i w:val="0"/>
          <w:color w:val="2F2A26"/>
          <w:lang w:val="zh-CN" w:eastAsia="zh-CN"/>
        </w:rPr>
        <w:t>记忆碎片在双方空间中保持同一身份和内容；任何影响共同内容的删除或隐藏操作须给出双方影响提示。</w:t>
      </w:r>
    </w:p>
    <w:p>
      <w:pPr>
        <w:pStyle w:val="RequirementID"/>
        <w:keepNext/>
        <w:widowControl/>
      </w:pPr>
      <w:r>
        <w:t>FR-MEM-005  时间区分</w:t>
      </w:r>
    </w:p>
    <w:p>
      <w:pPr>
        <w:widowControl/>
      </w:pPr>
      <w:r>
        <w:rPr>
          <w:rFonts w:ascii="Noto Sans CJK SC" w:hAnsi="Noto Sans CJK SC" w:eastAsia="Noto Sans CJK SC"/>
          <w:i w:val="0"/>
          <w:color w:val="2F2A26"/>
          <w:lang w:val="zh-CN" w:eastAsia="zh-CN"/>
        </w:rPr>
        <w:t>同时记录故事发生时间与交换完成时间，避免把过去事件与重新讲述的时间混淆。</w:t>
      </w:r>
    </w:p>
    <w:p>
      <w:pPr>
        <w:pStyle w:val="Heading1"/>
        <w:keepNext/>
        <w:widowControl/>
      </w:pPr>
      <w:r>
        <w:t>20. 共同记忆树与轻互动</w:t>
      </w:r>
    </w:p>
    <w:p>
      <w:pPr>
        <w:pStyle w:val="Heading2"/>
        <w:keepNext/>
        <w:widowControl/>
      </w:pPr>
      <w:r>
        <w:t>20.1 记忆树入口与形态</w:t>
      </w:r>
    </w:p>
    <w:p>
      <w:pPr>
        <w:pStyle w:val="RequirementID"/>
        <w:keepNext/>
        <w:widowControl/>
      </w:pPr>
      <w:r>
        <w:t>FR-TRE-001  共同入口</w:t>
      </w:r>
    </w:p>
    <w:p>
      <w:pPr>
        <w:widowControl/>
      </w:pPr>
      <w:r>
        <w:rPr>
          <w:rFonts w:ascii="Noto Sans CJK SC" w:hAnsi="Noto Sans CJK SC" w:eastAsia="Noto Sans CJK SC"/>
          <w:i w:val="0"/>
          <w:color w:val="2F2A26"/>
          <w:lang w:val="zh-CN" w:eastAsia="zh-CN"/>
        </w:rPr>
        <w:t>双人空间提供“记忆树”入口，用双方名字命名，如“丹与林夏的记忆树”，不以关系角色命名。</w:t>
      </w:r>
    </w:p>
    <w:p>
      <w:pPr>
        <w:pStyle w:val="RequirementID"/>
        <w:keepNext/>
        <w:widowControl/>
      </w:pPr>
      <w:r>
        <w:t>FR-TRE-002  象征结构</w:t>
      </w:r>
    </w:p>
    <w:p>
      <w:pPr>
        <w:widowControl/>
      </w:pPr>
      <w:r>
        <w:rPr>
          <w:rFonts w:ascii="Noto Sans CJK SC" w:hAnsi="Noto Sans CJK SC" w:eastAsia="Noto Sans CJK SC"/>
          <w:i w:val="0"/>
          <w:color w:val="2F2A26"/>
          <w:lang w:val="zh-CN" w:eastAsia="zh-CN"/>
        </w:rPr>
        <w:t>视觉可采用共享土壤、根系交汇、树干各自生长的双生结构，表达理解但不覆盖彼此。</w:t>
      </w:r>
    </w:p>
    <w:p>
      <w:pPr>
        <w:pStyle w:val="RequirementID"/>
        <w:keepNext/>
        <w:widowControl/>
      </w:pPr>
      <w:r>
        <w:t>FR-TRE-003  记忆节点</w:t>
      </w:r>
    </w:p>
    <w:p>
      <w:pPr>
        <w:widowControl/>
      </w:pPr>
      <w:r>
        <w:rPr>
          <w:rFonts w:ascii="Noto Sans CJK SC" w:hAnsi="Noto Sans CJK SC" w:eastAsia="Noto Sans CJK SC"/>
          <w:i w:val="0"/>
          <w:color w:val="2F2A26"/>
          <w:lang w:val="zh-CN" w:eastAsia="zh-CN"/>
        </w:rPr>
        <w:t>每块交汇记忆以叶片、果实、光点或藏在树上的信呈现，点击展开记忆卡并进入完整交汇。</w:t>
      </w:r>
    </w:p>
    <w:p>
      <w:pPr>
        <w:pStyle w:val="RequirementID"/>
        <w:keepNext/>
        <w:widowControl/>
      </w:pPr>
      <w:r>
        <w:t>FR-TRE-004  状态生长</w:t>
      </w:r>
    </w:p>
    <w:p>
      <w:pPr>
        <w:widowControl/>
      </w:pPr>
      <w:r>
        <w:rPr>
          <w:rFonts w:ascii="Noto Sans CJK SC" w:hAnsi="Noto Sans CJK SC" w:eastAsia="Noto Sans CJK SC"/>
          <w:i w:val="0"/>
          <w:color w:val="2F2A26"/>
          <w:lang w:val="zh-CN" w:eastAsia="zh-CN"/>
        </w:rPr>
        <w:t>可将创建、表达中、单方寄出、双方送达、交汇完成分别表现为种子、芽、花苞、花和记忆果实，但不得暴露具体写作进度。</w:t>
      </w:r>
    </w:p>
    <w:p>
      <w:pPr>
        <w:pStyle w:val="RequirementID"/>
        <w:keepNext/>
        <w:widowControl/>
      </w:pPr>
      <w:r>
        <w:t>FR-TRE-005  空状态</w:t>
      </w:r>
    </w:p>
    <w:p>
      <w:pPr>
        <w:widowControl/>
      </w:pPr>
      <w:r>
        <w:rPr>
          <w:rFonts w:ascii="Noto Sans CJK SC" w:hAnsi="Noto Sans CJK SC" w:eastAsia="Noto Sans CJK SC"/>
          <w:i w:val="0"/>
          <w:color w:val="2F2A26"/>
          <w:lang w:val="zh-CN" w:eastAsia="zh-CN"/>
        </w:rPr>
        <w:t>首次交换未完成时展示幼小的记忆树和轻提示，不制造完成压力。</w:t>
      </w:r>
    </w:p>
    <w:p>
      <w:pPr>
        <w:pStyle w:val="Heading2"/>
        <w:keepNext/>
        <w:widowControl/>
      </w:pPr>
      <w:r>
        <w:t>20.2 共同浇水</w:t>
      </w:r>
    </w:p>
    <w:p>
      <w:pPr>
        <w:pStyle w:val="RequirementID"/>
        <w:keepNext/>
        <w:widowControl/>
      </w:pPr>
      <w:r>
        <w:t>FR-WAT-001  非强制互动</w:t>
      </w:r>
    </w:p>
    <w:p>
      <w:pPr>
        <w:widowControl/>
      </w:pPr>
      <w:r>
        <w:rPr>
          <w:rFonts w:ascii="Noto Sans CJK SC" w:hAnsi="Noto Sans CJK SC" w:eastAsia="Noto Sans CJK SC"/>
          <w:i w:val="0"/>
          <w:color w:val="2F2A26"/>
          <w:lang w:val="zh-CN" w:eastAsia="zh-CN"/>
        </w:rPr>
        <w:t>双方可分别为某块记忆浇水，表达愿意照料这段被重新看见的记忆；不设任务、奖励或惩罚。</w:t>
      </w:r>
    </w:p>
    <w:p>
      <w:pPr>
        <w:pStyle w:val="RequirementID"/>
        <w:keepNext/>
        <w:widowControl/>
      </w:pPr>
      <w:r>
        <w:t>FR-WAT-002  单方浇水</w:t>
      </w:r>
    </w:p>
    <w:p>
      <w:pPr>
        <w:widowControl/>
      </w:pPr>
      <w:r>
        <w:rPr>
          <w:rFonts w:ascii="Noto Sans CJK SC" w:hAnsi="Noto Sans CJK SC" w:eastAsia="Noto Sans CJK SC"/>
          <w:i w:val="0"/>
          <w:color w:val="2F2A26"/>
          <w:lang w:val="zh-CN" w:eastAsia="zh-CN"/>
        </w:rPr>
        <w:t>自己的信使完成浇水动作，自己一侧根系微亮；对方下次进入可看到有人浇过水，不发送催促通知。</w:t>
      </w:r>
    </w:p>
    <w:p>
      <w:pPr>
        <w:pStyle w:val="RequirementID"/>
        <w:keepNext/>
        <w:widowControl/>
      </w:pPr>
      <w:r>
        <w:t>FR-WAT-003  双方浇水</w:t>
      </w:r>
    </w:p>
    <w:p>
      <w:pPr>
        <w:widowControl/>
      </w:pPr>
      <w:r>
        <w:rPr>
          <w:rFonts w:ascii="Noto Sans CJK SC" w:hAnsi="Noto Sans CJK SC" w:eastAsia="Noto Sans CJK SC"/>
          <w:i w:val="0"/>
          <w:color w:val="2F2A26"/>
          <w:lang w:val="zh-CN" w:eastAsia="zh-CN"/>
        </w:rPr>
        <w:t>双方无需同时在线；都完成后，两侧根系光在地下交汇，记忆节点亮起并长出新叶或花。</w:t>
      </w:r>
    </w:p>
    <w:p>
      <w:pPr>
        <w:pStyle w:val="RequirementID"/>
        <w:keepNext/>
        <w:widowControl/>
      </w:pPr>
      <w:r>
        <w:t>FR-WAT-004  同时在线</w:t>
      </w:r>
    </w:p>
    <w:p>
      <w:pPr>
        <w:widowControl/>
      </w:pPr>
      <w:r>
        <w:rPr>
          <w:rFonts w:ascii="Noto Sans CJK SC" w:hAnsi="Noto Sans CJK SC" w:eastAsia="Noto Sans CJK SC"/>
          <w:i w:val="0"/>
          <w:color w:val="2F2A26"/>
          <w:lang w:val="zh-CN" w:eastAsia="zh-CN"/>
        </w:rPr>
        <w:t>双方恰好同时在线时可展示共同动画，但同时在线不得成为完成条件，也不显示精确在线监控。</w:t>
      </w:r>
    </w:p>
    <w:p>
      <w:pPr>
        <w:pStyle w:val="RequirementID"/>
        <w:keepNext/>
        <w:widowControl/>
      </w:pPr>
      <w:r>
        <w:t>FR-WAT-005  不枯萎</w:t>
      </w:r>
    </w:p>
    <w:p>
      <w:pPr>
        <w:widowControl/>
      </w:pPr>
      <w:r>
        <w:rPr>
          <w:rFonts w:ascii="Noto Sans CJK SC" w:hAnsi="Noto Sans CJK SC" w:eastAsia="Noto Sans CJK SC"/>
          <w:i w:val="0"/>
          <w:color w:val="2F2A26"/>
          <w:lang w:val="zh-CN" w:eastAsia="zh-CN"/>
        </w:rPr>
        <w:t>长期不浇水时树不会枯萎，不设置连续天数、养分值、等级、排行榜和漏浇提醒。</w:t>
      </w:r>
    </w:p>
    <w:p>
      <w:pPr>
        <w:pStyle w:val="Heading2"/>
        <w:keepNext/>
        <w:widowControl/>
      </w:pPr>
      <w:r>
        <w:t>20.3 可选轻互动</w:t>
      </w:r>
    </w:p>
    <w:p>
      <w:pPr>
        <w:pStyle w:val="RequirementID"/>
        <w:keepNext/>
        <w:widowControl/>
      </w:pPr>
      <w:r>
        <w:t>FR-TRE-006  留下一束光</w:t>
      </w:r>
    </w:p>
    <w:p>
      <w:pPr>
        <w:widowControl/>
      </w:pPr>
      <w:r>
        <w:rPr>
          <w:rFonts w:ascii="Noto Sans CJK SC" w:hAnsi="Noto Sans CJK SC" w:eastAsia="Noto Sans CJK SC"/>
          <w:i w:val="0"/>
          <w:color w:val="2F2A26"/>
          <w:lang w:val="zh-CN" w:eastAsia="zh-CN"/>
        </w:rPr>
        <w:t>用户重访旧记忆时可留下微光，表示最近又想起这段记忆；对方看到状态但不产生回复义务。</w:t>
      </w:r>
    </w:p>
    <w:p>
      <w:pPr>
        <w:pStyle w:val="RequirementID"/>
        <w:keepNext/>
        <w:widowControl/>
      </w:pPr>
      <w:r>
        <w:t>FR-TRE-007  原句回响</w:t>
      </w:r>
    </w:p>
    <w:p>
      <w:pPr>
        <w:widowControl/>
      </w:pPr>
      <w:r>
        <w:rPr>
          <w:rFonts w:ascii="Noto Sans CJK SC" w:hAnsi="Noto Sans CJK SC" w:eastAsia="Noto Sans CJK SC"/>
          <w:i w:val="0"/>
          <w:color w:val="2F2A26"/>
          <w:lang w:val="zh-CN" w:eastAsia="zh-CN"/>
        </w:rPr>
        <w:t>轻触节点可浮现最终公开信件中的一句原句，不调用私人草稿。</w:t>
      </w:r>
    </w:p>
    <w:p>
      <w:pPr>
        <w:pStyle w:val="RequirementID"/>
        <w:keepNext/>
        <w:widowControl/>
      </w:pPr>
      <w:r>
        <w:t>FR-TRE-008  季节氛围</w:t>
      </w:r>
    </w:p>
    <w:p>
      <w:pPr>
        <w:widowControl/>
      </w:pPr>
      <w:r>
        <w:rPr>
          <w:rFonts w:ascii="Noto Sans CJK SC" w:hAnsi="Noto Sans CJK SC" w:eastAsia="Noto Sans CJK SC"/>
          <w:i w:val="0"/>
          <w:color w:val="2F2A26"/>
          <w:lang w:val="zh-CN" w:eastAsia="zh-CN"/>
        </w:rPr>
        <w:t>树可随现实季节产生视觉变化，但不影响内容和功能，不把季节变化与用户活跃度绑定。</w:t>
      </w:r>
    </w:p>
    <w:p>
      <w:pPr>
        <w:pStyle w:val="Heading1"/>
        <w:keepNext/>
        <w:widowControl/>
      </w:pPr>
      <w:r>
        <w:t>21. 异常状态与恢复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8CBC1"/>
          <w:left w:val="single" w:sz="6" w:space="0" w:color="D8CBC1"/>
          <w:bottom w:val="single" w:sz="6" w:space="0" w:color="D8CBC1"/>
          <w:right w:val="single" w:sz="6" w:space="0" w:color="D8CBC1"/>
          <w:insideH w:val="single" w:sz="6" w:space="0" w:color="D8CBC1"/>
          <w:insideV w:val="single" w:sz="6" w:space="0" w:color="D8CBC1"/>
        </w:tblBorders>
      </w:tblPr>
      <w:tblGrid>
        <w:gridCol w:w="3200"/>
        <w:gridCol w:w="6160"/>
      </w:tblGrid>
      <w:tr>
        <w:trPr>
          <w:tblHeader w:val="true"/>
        </w:trPr>
        <w:tc>
          <w:tcPr>
            <w:tcW w:type="dxa" w:w="3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EE4DC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604536"/>
                <w:sz w:val="18"/>
                <w:lang w:val="zh-CN" w:eastAsia="zh-CN"/>
              </w:rPr>
              <w:t>场景</w:t>
            </w:r>
          </w:p>
        </w:tc>
        <w:tc>
          <w:tcPr>
            <w:tcW w:type="dxa" w:w="6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EE4DC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604536"/>
                <w:sz w:val="18"/>
                <w:lang w:val="zh-CN" w:eastAsia="zh-CN"/>
              </w:rPr>
              <w:t>处理要求</w:t>
            </w:r>
          </w:p>
        </w:tc>
      </w:tr>
      <w:tr>
        <w:tc>
          <w:tcPr>
            <w:tcW w:type="dxa" w:w="3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color w:val="2F2A26"/>
                <w:sz w:val="18"/>
                <w:lang w:val="zh-CN" w:eastAsia="zh-CN"/>
              </w:rPr>
              <w:t>网络中断或页面关闭</w:t>
            </w:r>
          </w:p>
        </w:tc>
        <w:tc>
          <w:tcPr>
            <w:tcW w:type="dxa" w:w="6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F2A26"/>
                <w:sz w:val="18"/>
                <w:lang w:val="zh-CN" w:eastAsia="zh-CN"/>
              </w:rPr>
              <w:t>本地与服务端分层保存；恢复后回到上次编辑位置，并提示最后成功保存时间</w:t>
            </w:r>
          </w:p>
        </w:tc>
      </w:tr>
      <w:tr>
        <w:tc>
          <w:tcPr>
            <w:tcW w:type="dxa" w:w="3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color w:val="2F2A26"/>
                <w:sz w:val="18"/>
                <w:lang w:val="zh-CN" w:eastAsia="zh-CN"/>
              </w:rPr>
              <w:t>录音中断</w:t>
            </w:r>
          </w:p>
        </w:tc>
        <w:tc>
          <w:tcPr>
            <w:tcW w:type="dxa" w:w="6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F2A26"/>
                <w:sz w:val="18"/>
                <w:lang w:val="zh-CN" w:eastAsia="zh-CN"/>
              </w:rPr>
              <w:t>保留已录片段，不自动丢弃；允许继续录音或提交现有片段转写</w:t>
            </w:r>
          </w:p>
        </w:tc>
      </w:tr>
      <w:tr>
        <w:tc>
          <w:tcPr>
            <w:tcW w:type="dxa" w:w="3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color w:val="2F2A26"/>
                <w:sz w:val="18"/>
                <w:lang w:val="zh-CN" w:eastAsia="zh-CN"/>
              </w:rPr>
              <w:t>语音识别失败</w:t>
            </w:r>
          </w:p>
        </w:tc>
        <w:tc>
          <w:tcPr>
            <w:tcW w:type="dxa" w:w="6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F2A26"/>
                <w:sz w:val="18"/>
                <w:lang w:val="zh-CN" w:eastAsia="zh-CN"/>
              </w:rPr>
              <w:t>保留原音，提示重试或手动补充；不得生成猜测文本</w:t>
            </w:r>
          </w:p>
        </w:tc>
      </w:tr>
      <w:tr>
        <w:tc>
          <w:tcPr>
            <w:tcW w:type="dxa" w:w="3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color w:val="2F2A26"/>
                <w:sz w:val="18"/>
                <w:lang w:val="zh-CN" w:eastAsia="zh-CN"/>
              </w:rPr>
              <w:t>图片识别失败</w:t>
            </w:r>
          </w:p>
        </w:tc>
        <w:tc>
          <w:tcPr>
            <w:tcW w:type="dxa" w:w="6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F2A26"/>
                <w:sz w:val="18"/>
                <w:lang w:val="zh-CN" w:eastAsia="zh-CN"/>
              </w:rPr>
              <w:t>保留原图，允许用户添加说明或重新上传</w:t>
            </w:r>
          </w:p>
        </w:tc>
      </w:tr>
      <w:tr>
        <w:tc>
          <w:tcPr>
            <w:tcW w:type="dxa" w:w="3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color w:val="2F2A26"/>
                <w:sz w:val="18"/>
                <w:lang w:val="zh-CN" w:eastAsia="zh-CN"/>
              </w:rPr>
              <w:t>AI整理失败</w:t>
            </w:r>
          </w:p>
        </w:tc>
        <w:tc>
          <w:tcPr>
            <w:tcW w:type="dxa" w:w="6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F2A26"/>
                <w:sz w:val="18"/>
                <w:lang w:val="zh-CN" w:eastAsia="zh-CN"/>
              </w:rPr>
              <w:t>原始材料不受影响；允许重试，不自动进入确认或寄出</w:t>
            </w:r>
          </w:p>
        </w:tc>
      </w:tr>
      <w:tr>
        <w:tc>
          <w:tcPr>
            <w:tcW w:type="dxa" w:w="3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color w:val="2F2A26"/>
                <w:sz w:val="18"/>
                <w:lang w:val="zh-CN" w:eastAsia="zh-CN"/>
              </w:rPr>
              <w:t>AI插图失败</w:t>
            </w:r>
          </w:p>
        </w:tc>
        <w:tc>
          <w:tcPr>
            <w:tcW w:type="dxa" w:w="6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F2A26"/>
                <w:sz w:val="18"/>
                <w:lang w:val="zh-CN" w:eastAsia="zh-CN"/>
              </w:rPr>
              <w:t>文字信件仍可继续；允许删除该画面、重试或使用原图</w:t>
            </w:r>
          </w:p>
        </w:tc>
      </w:tr>
      <w:tr>
        <w:tc>
          <w:tcPr>
            <w:tcW w:type="dxa" w:w="3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color w:val="2F2A26"/>
                <w:sz w:val="18"/>
                <w:lang w:val="zh-CN" w:eastAsia="zh-CN"/>
              </w:rPr>
              <w:t>预约时间到但一方未寄出</w:t>
            </w:r>
          </w:p>
        </w:tc>
        <w:tc>
          <w:tcPr>
            <w:tcW w:type="dxa" w:w="6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F2A26"/>
                <w:sz w:val="18"/>
                <w:lang w:val="zh-CN" w:eastAsia="zh-CN"/>
              </w:rPr>
              <w:t>不单独送达，允许继续等待或重新约定</w:t>
            </w:r>
          </w:p>
        </w:tc>
      </w:tr>
      <w:tr>
        <w:tc>
          <w:tcPr>
            <w:tcW w:type="dxa" w:w="3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color w:val="2F2A26"/>
                <w:sz w:val="18"/>
                <w:lang w:val="zh-CN" w:eastAsia="zh-CN"/>
              </w:rPr>
              <w:t>交汇生成错误</w:t>
            </w:r>
          </w:p>
        </w:tc>
        <w:tc>
          <w:tcPr>
            <w:tcW w:type="dxa" w:w="6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F2A26"/>
                <w:sz w:val="18"/>
                <w:lang w:val="zh-CN" w:eastAsia="zh-CN"/>
              </w:rPr>
              <w:t>双方可标记问题，保留原信并允许重新生成交汇</w:t>
            </w:r>
          </w:p>
        </w:tc>
      </w:tr>
      <w:tr>
        <w:tc>
          <w:tcPr>
            <w:tcW w:type="dxa" w:w="3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color w:val="2F2A26"/>
                <w:sz w:val="18"/>
                <w:lang w:val="zh-CN" w:eastAsia="zh-CN"/>
              </w:rPr>
              <w:t>对方长期不回信</w:t>
            </w:r>
          </w:p>
        </w:tc>
        <w:tc>
          <w:tcPr>
            <w:tcW w:type="dxa" w:w="6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F2A26"/>
                <w:sz w:val="18"/>
                <w:lang w:val="zh-CN" w:eastAsia="zh-CN"/>
              </w:rPr>
              <w:t>不催促、不显示未完成任务；来信保持可回看，回信入口长期保留</w:t>
            </w:r>
          </w:p>
        </w:tc>
      </w:tr>
      <w:tr>
        <w:tc>
          <w:tcPr>
            <w:tcW w:type="dxa" w:w="3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color w:val="2F2A26"/>
                <w:sz w:val="18"/>
                <w:lang w:val="zh-CN" w:eastAsia="zh-CN"/>
              </w:rPr>
              <w:t>用户退出账号</w:t>
            </w:r>
          </w:p>
        </w:tc>
        <w:tc>
          <w:tcPr>
            <w:tcW w:type="dxa" w:w="6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F2A26"/>
                <w:sz w:val="18"/>
                <w:lang w:val="zh-CN" w:eastAsia="zh-CN"/>
              </w:rPr>
              <w:t>私人内容不得在未登录状态暴露；重新登录后恢复对应空间</w:t>
            </w:r>
          </w:p>
        </w:tc>
      </w:tr>
    </w:tbl>
    <w:p>
      <w:pPr>
        <w:widowControl/>
        <w:spacing w:after="0"/>
      </w:pPr>
    </w:p>
    <w:p>
      <w:pPr>
        <w:pStyle w:val="Heading1"/>
        <w:keepNext/>
        <w:widowControl/>
      </w:pPr>
      <w:r>
        <w:t>22. Web端通用适配与验收标准</w:t>
      </w:r>
    </w:p>
    <w:p>
      <w:pPr>
        <w:pStyle w:val="Heading2"/>
        <w:keepNext/>
        <w:widowControl/>
      </w:pPr>
      <w:r>
        <w:t>22.1 Web端通用要求</w:t>
      </w:r>
    </w:p>
    <w:p>
      <w:pPr>
        <w:pStyle w:val="ListBullet"/>
        <w:widowControl/>
      </w:pPr>
      <w:r>
        <w:rPr>
          <w:rFonts w:ascii="Noto Sans CJK SC" w:hAnsi="Noto Sans CJK SC" w:eastAsia="Noto Sans CJK SC"/>
          <w:color w:val="2F2A26"/>
          <w:lang w:val="zh-CN" w:eastAsia="zh-CN"/>
        </w:rPr>
        <w:t>以桌面Web为核心呈现，不按手机页面直接拉伸；表达、整理、预览和阅读页充分利用横向空间。</w:t>
      </w:r>
    </w:p>
    <w:p>
      <w:pPr>
        <w:pStyle w:val="ListBullet"/>
        <w:widowControl/>
      </w:pPr>
      <w:r>
        <w:rPr>
          <w:rFonts w:ascii="Noto Sans CJK SC" w:hAnsi="Noto Sans CJK SC" w:eastAsia="Noto Sans CJK SC"/>
          <w:color w:val="2F2A26"/>
          <w:lang w:val="zh-CN" w:eastAsia="zh-CN"/>
        </w:rPr>
        <w:t>核心操作在常见桌面视口中明确可见；固定输入区、AI面板和正文不得造成双滚动条冲突。</w:t>
      </w:r>
    </w:p>
    <w:p>
      <w:pPr>
        <w:pStyle w:val="ListBullet"/>
        <w:widowControl/>
      </w:pPr>
      <w:r>
        <w:rPr>
          <w:rFonts w:ascii="Noto Sans CJK SC" w:hAnsi="Noto Sans CJK SC" w:eastAsia="Noto Sans CJK SC"/>
          <w:color w:val="2F2A26"/>
          <w:lang w:val="zh-CN" w:eastAsia="zh-CN"/>
        </w:rPr>
        <w:t>鼠标悬停可补充表情名称、按钮解释和节点信息，但关键功能不能只依赖悬停。</w:t>
      </w:r>
    </w:p>
    <w:p>
      <w:pPr>
        <w:pStyle w:val="ListBullet"/>
        <w:widowControl/>
      </w:pPr>
      <w:r>
        <w:rPr>
          <w:rFonts w:ascii="Noto Sans CJK SC" w:hAnsi="Noto Sans CJK SC" w:eastAsia="Noto Sans CJK SC"/>
          <w:color w:val="2F2A26"/>
          <w:lang w:val="zh-CN" w:eastAsia="zh-CN"/>
        </w:rPr>
        <w:t>动画均支持跳过或减少动态效果；音频均由用户主动播放。</w:t>
      </w:r>
    </w:p>
    <w:p>
      <w:pPr>
        <w:pStyle w:val="ListBullet"/>
        <w:widowControl/>
      </w:pPr>
      <w:r>
        <w:rPr>
          <w:rFonts w:ascii="Noto Sans CJK SC" w:hAnsi="Noto Sans CJK SC" w:eastAsia="Noto Sans CJK SC"/>
          <w:color w:val="2F2A26"/>
          <w:lang w:val="zh-CN" w:eastAsia="zh-CN"/>
        </w:rPr>
        <w:t>长文字、转写和图文信件须支持连续阅读、位置恢复和键盘操作。</w:t>
      </w:r>
    </w:p>
    <w:p>
      <w:pPr>
        <w:pStyle w:val="ListBullet"/>
        <w:widowControl/>
      </w:pPr>
      <w:r>
        <w:rPr>
          <w:rFonts w:ascii="Noto Sans CJK SC" w:hAnsi="Noto Sans CJK SC" w:eastAsia="Noto Sans CJK SC"/>
          <w:color w:val="2F2A26"/>
          <w:lang w:val="zh-CN" w:eastAsia="zh-CN"/>
        </w:rPr>
        <w:t>所有表单和媒体操作提供清晰的加载、成功、失败、不可用和重试状态。</w:t>
      </w:r>
    </w:p>
    <w:p>
      <w:pPr>
        <w:pStyle w:val="Heading2"/>
        <w:keepNext/>
        <w:widowControl/>
      </w:pPr>
      <w:r>
        <w:t>22.2 核心验收清单</w:t>
      </w:r>
    </w:p>
    <w:p>
      <w:pPr>
        <w:widowControl/>
        <w:spacing w:after="100"/>
        <w:ind w:left="403" w:hanging="288"/>
      </w:pPr>
      <w:r>
        <w:rPr>
          <w:rFonts w:ascii="Noto Sans CJK SC" w:hAnsi="Noto Sans CJK SC" w:eastAsia="Noto Sans CJK SC"/>
          <w:color w:val="2F2A26"/>
          <w:lang w:val="zh-CN" w:eastAsia="zh-CN"/>
        </w:rPr>
        <w:t>□ 用户可从品牌入口进入双入口选择页，并完成创建交换或邀请码加入。</w:t>
      </w:r>
    </w:p>
    <w:p>
      <w:pPr>
        <w:widowControl/>
        <w:spacing w:after="100"/>
        <w:ind w:left="403" w:hanging="288"/>
      </w:pPr>
      <w:r>
        <w:rPr>
          <w:rFonts w:ascii="Noto Sans CJK SC" w:hAnsi="Noto Sans CJK SC" w:eastAsia="Noto Sans CJK SC"/>
          <w:color w:val="2F2A26"/>
          <w:lang w:val="zh-CN" w:eastAsia="zh-CN"/>
        </w:rPr>
        <w:t>□ 四种“叙事内容×交换方式”组合均可被正确创建和执行。</w:t>
      </w:r>
    </w:p>
    <w:p>
      <w:pPr>
        <w:widowControl/>
        <w:spacing w:after="100"/>
        <w:ind w:left="403" w:hanging="288"/>
      </w:pPr>
      <w:r>
        <w:rPr>
          <w:rFonts w:ascii="Noto Sans CJK SC" w:hAnsi="Noto Sans CJK SC" w:eastAsia="Noto Sans CJK SC"/>
          <w:color w:val="2F2A26"/>
          <w:lang w:val="zh-CN" w:eastAsia="zh-CN"/>
        </w:rPr>
        <w:t>□ 共同事件卡由A创建、B只读；人生主题卡不强制时间和事件字段。</w:t>
      </w:r>
    </w:p>
    <w:p>
      <w:pPr>
        <w:widowControl/>
        <w:spacing w:after="100"/>
        <w:ind w:left="403" w:hanging="288"/>
      </w:pPr>
      <w:r>
        <w:rPr>
          <w:rFonts w:ascii="Noto Sans CJK SC" w:hAnsi="Noto Sans CJK SC" w:eastAsia="Noto Sans CJK SC"/>
          <w:color w:val="2F2A26"/>
          <w:lang w:val="zh-CN" w:eastAsia="zh-CN"/>
        </w:rPr>
        <w:t>□ 文字、语音、图片可以混合表达，原始材料不被AI覆盖。</w:t>
      </w:r>
    </w:p>
    <w:p>
      <w:pPr>
        <w:widowControl/>
        <w:spacing w:after="100"/>
        <w:ind w:left="403" w:hanging="288"/>
      </w:pPr>
      <w:r>
        <w:rPr>
          <w:rFonts w:ascii="Noto Sans CJK SC" w:hAnsi="Noto Sans CJK SC" w:eastAsia="Noto Sans CJK SC"/>
          <w:color w:val="2F2A26"/>
          <w:lang w:val="zh-CN" w:eastAsia="zh-CN"/>
        </w:rPr>
        <w:t>□ AI陪伴在用户表达时保持安静，只在主动唤醒或满足停顿条件时轻提示。</w:t>
      </w:r>
    </w:p>
    <w:p>
      <w:pPr>
        <w:widowControl/>
        <w:spacing w:after="100"/>
        <w:ind w:left="403" w:hanging="288"/>
      </w:pPr>
      <w:r>
        <w:rPr>
          <w:rFonts w:ascii="Noto Sans CJK SC" w:hAnsi="Noto Sans CJK SC" w:eastAsia="Noto Sans CJK SC"/>
          <w:color w:val="2F2A26"/>
          <w:lang w:val="zh-CN" w:eastAsia="zh-CN"/>
        </w:rPr>
        <w:t>□ AI整理稿、图文信件均需本人确认，未经确认不得寄出。</w:t>
      </w:r>
    </w:p>
    <w:p>
      <w:pPr>
        <w:widowControl/>
        <w:spacing w:after="100"/>
        <w:ind w:left="403" w:hanging="288"/>
      </w:pPr>
      <w:r>
        <w:rPr>
          <w:rFonts w:ascii="Noto Sans CJK SC" w:hAnsi="Noto Sans CJK SC" w:eastAsia="Noto Sans CJK SC"/>
          <w:color w:val="2F2A26"/>
          <w:lang w:val="zh-CN" w:eastAsia="zh-CN"/>
        </w:rPr>
        <w:t>□ 双方独立表达时，先寄出的信在另一方寄出前不可被阅读。</w:t>
      </w:r>
    </w:p>
    <w:p>
      <w:pPr>
        <w:widowControl/>
        <w:spacing w:after="100"/>
        <w:ind w:left="403" w:hanging="288"/>
      </w:pPr>
      <w:r>
        <w:rPr>
          <w:rFonts w:ascii="Noto Sans CJK SC" w:hAnsi="Noto Sans CJK SC" w:eastAsia="Noto Sans CJK SC"/>
          <w:color w:val="2F2A26"/>
          <w:lang w:val="zh-CN" w:eastAsia="zh-CN"/>
        </w:rPr>
        <w:t>□ 单方分享时，收信人可仅发表情，不被强制回信。</w:t>
      </w:r>
    </w:p>
    <w:p>
      <w:pPr>
        <w:widowControl/>
        <w:spacing w:after="100"/>
        <w:ind w:left="403" w:hanging="288"/>
      </w:pPr>
      <w:r>
        <w:rPr>
          <w:rFonts w:ascii="Noto Sans CJK SC" w:hAnsi="Noto Sans CJK SC" w:eastAsia="Noto Sans CJK SC"/>
          <w:color w:val="2F2A26"/>
          <w:lang w:val="zh-CN" w:eastAsia="zh-CN"/>
        </w:rPr>
        <w:t>□ 信件送达由记忆信使承接，用户主动点击后阅读，可主动开启语音读信。</w:t>
      </w:r>
    </w:p>
    <w:p>
      <w:pPr>
        <w:widowControl/>
        <w:spacing w:after="100"/>
        <w:ind w:left="403" w:hanging="288"/>
      </w:pPr>
      <w:r>
        <w:rPr>
          <w:rFonts w:ascii="Noto Sans CJK SC" w:hAnsi="Noto Sans CJK SC" w:eastAsia="Noto Sans CJK SC"/>
          <w:color w:val="2F2A26"/>
          <w:lang w:val="zh-CN" w:eastAsia="zh-CN"/>
        </w:rPr>
        <w:t>□ 专属表情既作为轻量回应，也作为已读确认，不形成聊天式互动。</w:t>
      </w:r>
    </w:p>
    <w:p>
      <w:pPr>
        <w:widowControl/>
        <w:spacing w:after="100"/>
        <w:ind w:left="403" w:hanging="288"/>
      </w:pPr>
      <w:r>
        <w:rPr>
          <w:rFonts w:ascii="Noto Sans CJK SC" w:hAnsi="Noto Sans CJK SC" w:eastAsia="Noto Sans CJK SC"/>
          <w:color w:val="2F2A26"/>
          <w:lang w:val="zh-CN" w:eastAsia="zh-CN"/>
        </w:rPr>
        <w:t>□ AI交汇只读取双方最终公开信件，不泄露任何私人原始表达。</w:t>
      </w:r>
    </w:p>
    <w:p>
      <w:pPr>
        <w:widowControl/>
        <w:spacing w:after="100"/>
        <w:ind w:left="403" w:hanging="288"/>
      </w:pPr>
      <w:r>
        <w:rPr>
          <w:rFonts w:ascii="Noto Sans CJK SC" w:hAnsi="Noto Sans CJK SC" w:eastAsia="Noto Sans CJK SC"/>
          <w:color w:val="2F2A26"/>
          <w:lang w:val="zh-CN" w:eastAsia="zh-CN"/>
        </w:rPr>
        <w:t>□ 只有完成双向信件与交汇后才生成共同记忆碎片并挂入记忆树。</w:t>
      </w:r>
    </w:p>
    <w:p>
      <w:pPr>
        <w:widowControl/>
        <w:spacing w:after="100"/>
        <w:ind w:left="403" w:hanging="288"/>
      </w:pPr>
      <w:r>
        <w:rPr>
          <w:rFonts w:ascii="Noto Sans CJK SC" w:hAnsi="Noto Sans CJK SC" w:eastAsia="Noto Sans CJK SC"/>
          <w:color w:val="2F2A26"/>
          <w:lang w:val="zh-CN" w:eastAsia="zh-CN"/>
        </w:rPr>
        <w:t>□ 双方可非强制地为记忆浇水；不活跃不会导致树枯萎或产生惩罚。</w:t>
      </w:r>
    </w:p>
    <w:p>
      <w:pPr>
        <w:spacing w:before="80" w:after="180" w:line="293" w:lineRule="auto"/>
        <w:ind w:left="173" w:right="173"/>
        <w:shd w:fill="F5EEE8"/>
        <w:widowControl/>
        <w:pBdr>
          <w:top w:val="single" w:sz="4" w:space="5" w:color="EEE4DC"/>
          <w:left w:val="single" w:sz="4" w:space="5" w:color="EEE4DC"/>
          <w:bottom w:val="single" w:sz="4" w:space="5" w:color="EEE4DC"/>
          <w:right w:val="single" w:sz="4" w:space="5" w:color="EEE4DC"/>
        </w:pBdr>
      </w:pPr>
      <w:r>
        <w:rPr>
          <w:rFonts w:ascii="Noto Sans CJK SC" w:hAnsi="Noto Sans CJK SC" w:eastAsia="Noto Sans CJK SC"/>
          <w:b/>
          <w:color w:val="604536"/>
          <w:sz w:val="21"/>
          <w:lang w:val="zh-CN" w:eastAsia="zh-CN"/>
        </w:rPr>
        <w:t>功能闭环</w:t>
        <w:br/>
      </w:r>
      <w:r>
        <w:rPr>
          <w:rFonts w:ascii="Noto Sans CJK SC" w:hAnsi="Noto Sans CJK SC" w:eastAsia="Noto Sans CJK SC"/>
          <w:color w:val="2F2A26"/>
          <w:sz w:val="20"/>
          <w:lang w:val="zh-CN" w:eastAsia="zh-CN"/>
        </w:rPr>
        <w:t>创建关系 → 选择内容与交换方式 → 建立事件卡/主题卡 → 多模态独立表达 → AI整理并本人确认 → 图文信件 → 寄出与送达 → 阅读与专属表情 → AI视角交汇 → 共同记忆碎片 → 记忆树与非强制共同互动。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pgSz w:w="12240" w:h="15840"/>
      <w:pgMar w:top="1181" w:right="1440" w:bottom="1123" w:left="1440" w:header="547" w:footer="576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oto Sans CJK SC" w:hAnsi="Noto Sans CJK SC" w:eastAsia="Noto Sans CJK SC"/>
        <w:color w:val="746A63"/>
        <w:sz w:val="18"/>
        <w:lang w:val="zh-CN" w:eastAsia="zh-CN"/>
      </w:rPr>
      <w:fldChar w:fldCharType="begin"/>
      <w:instrText xml:space="preserve"> PAGE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Noto Sans CJK SC" w:hAnsi="Noto Sans CJK SC" w:eastAsia="Noto Sans CJK SC"/>
        <w:color w:val="746A63"/>
        <w:sz w:val="17"/>
        <w:lang w:val="zh-CN" w:eastAsia="zh-CN"/>
      </w:rPr>
      <w:t>交换人生  |  功能需求说明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7" w:lineRule="auto"/>
    </w:pPr>
    <w:rPr>
      <w:rFonts w:ascii="Noto Sans CJK SC" w:hAnsi="Noto Sans CJK SC" w:eastAsia="Noto Sans CJK SC"/>
      <w:color w:val="2F2A2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8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604536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8B6752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60453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604536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360"/>
    </w:pPr>
    <w:rPr>
      <w:rFonts w:asciiTheme="majorHAnsi" w:eastAsiaTheme="majorEastAsia" w:hAnsiTheme="majorHAnsi" w:cstheme="majorBidi" w:ascii="Noto Sans CJK SC" w:hAnsi="Noto Sans CJK SC" w:eastAsia="Noto Sans CJK SC"/>
      <w:b w:val="0"/>
      <w:i/>
      <w:iCs/>
      <w:color w:val="746A63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7" w:hanging="274"/>
      <w:contextualSpacing/>
    </w:pPr>
    <w:rPr>
      <w:rFonts w:ascii="Noto Sans CJK SC" w:hAnsi="Noto Sans CJK SC" w:eastAsia="Noto Sans CJK SC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7" w:hanging="274"/>
      <w:contextualSpacing/>
    </w:pPr>
    <w:rPr>
      <w:rFonts w:ascii="Noto Sans CJK SC" w:hAnsi="Noto Sans CJK SC" w:eastAsia="Noto Sans CJK SC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quirementID">
    <w:name w:val="Requirement ID"/>
    <w:pPr>
      <w:keepNext/>
      <w:spacing w:before="140" w:after="40"/>
    </w:pPr>
    <w:rPr>
      <w:rFonts w:ascii="Noto Sans CJK SC" w:hAnsi="Noto Sans CJK SC" w:eastAsia="Noto Sans CJK SC"/>
      <w:b/>
      <w:color w:val="8B6752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《交换人生》产品需求文档·功能需求说明</dc:title>
  <dc:subject>Web端功能需求说明</dc:subject>
  <dc:creator>《交换人生》项目组</dc:creator>
  <cp:keywords>交换人生, PRD, 功能需求, 双人叙事, AI视角交汇, 记忆树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