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Use-case scenario of  subscribing to a newsletter</w:t>
      </w:r>
    </w:p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tbl>
      <w:tblPr>
        <w:tblW w:w="9288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185"/>
        <w:gridCol w:w="3060"/>
        <w:gridCol w:w="1935"/>
        <w:gridCol w:w="3108"/>
      </w:tblGrid>
      <w:tr>
        <w:trPr/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sz w:val="30"/>
              </w:rPr>
              <w:t>3</w:t>
            </w:r>
          </w:p>
        </w:tc>
        <w:tc>
          <w:tcPr>
            <w:tcW w:w="306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z w:val="20"/>
              </w:rPr>
              <w:t>Main success scenario of subscribing to a newsletter</w:t>
              <w:br/>
              <w:br/>
              <w:br/>
              <w:t>RU: Registered User</w:t>
              <w:br/>
              <w:t>S: System</w:t>
            </w:r>
          </w:p>
        </w:tc>
        <w:tc>
          <w:tcPr>
            <w:tcW w:w="19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3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0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RU: Enters email address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3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0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S: Displays written email inside an email field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3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0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RU: Clicks "Subscribe" button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3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0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S: Validates this email address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3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0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S: Adds this email address to a subscription mail list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93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10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Email is not valid</w:t>
              <w:br/>
              <w:br/>
              <w:t>S: Displays an appropriate error message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9D9D9" w:val="clear"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3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jc w:val="center"/>
              <w:rPr>
                <w:b/>
              </w:rPr>
            </w:pPr>
            <w:r>
              <w:rPr>
                <w:b/>
              </w:rPr>
              <w:t>4b</w:t>
            </w:r>
          </w:p>
        </w:tc>
        <w:tc>
          <w:tcPr>
            <w:tcW w:w="310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Email is not valid because this email is already subscribed</w:t>
              <w:br/>
              <w:br/>
              <w:t>S: Displays an appropriate error message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42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88</Words>
  <Characters>441</Characters>
  <CharactersWithSpaces>514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2023-09-22T14:18:02Z</dcterms:created>
  <dc:creator/>
  <dc:description/>
  <dc:language>uk-UA</dc:language>
  <cp:lastModifiedBy/>
  <dcterms:modified xsi:type="dcterms:W3CDTF">2023-09-22T14:35:38Z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