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akj13pf9vwn0" w:id="0"/>
      <w:bookmarkEnd w:id="0"/>
      <w:r w:rsidDel="00000000" w:rsidR="00000000" w:rsidRPr="00000000">
        <w:rPr>
          <w:rFonts w:ascii="Times New Roman" w:cs="Times New Roman" w:eastAsia="Times New Roman" w:hAnsi="Times New Roman"/>
          <w:b w:val="1"/>
          <w:bCs w:val="1"/>
          <w:sz w:val="46"/>
          <w:szCs w:val="46"/>
          <w:rtl w:val="0"/>
        </w:rPr>
        <w:t xml:space="preserve">REPORT</w:t>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b w:val="1"/>
          <w:bCs w:val="1"/>
          <w:rtl w:val="0"/>
        </w:rPr>
        <w:t xml:space="preserve">Student Name:</w:t>
      </w:r>
      <w:r w:rsidDel="00000000" w:rsidR="00000000" w:rsidRPr="00000000">
        <w:rPr>
          <w:rtl w:val="0"/>
        </w:rPr>
        <w:t xml:space="preserve"> Phan Nguyễn Thảo Như</w:t>
        <w:br w:type="textWrapping"/>
      </w:r>
      <w:r w:rsidDel="00000000" w:rsidR="00000000" w:rsidRPr="00000000">
        <w:rPr>
          <w:b w:val="1"/>
          <w:bCs w:val="1"/>
          <w:rtl w:val="0"/>
        </w:rPr>
        <w:t xml:space="preserve">Student: </w:t>
      </w:r>
      <w:r w:rsidDel="00000000" w:rsidR="00000000" w:rsidRPr="00000000">
        <w:rPr>
          <w:rtl w:val="0"/>
        </w:rPr>
        <w:t xml:space="preserve">524V0007</w:t>
      </w:r>
      <w:r w:rsidDel="00000000" w:rsidR="00000000" w:rsidRPr="00000000">
        <w:rPr>
          <w:rtl w:val="0"/>
        </w:rPr>
        <w:br w:type="textWrapping"/>
      </w:r>
      <w:r w:rsidDel="00000000" w:rsidR="00000000" w:rsidRPr="00000000">
        <w:rPr>
          <w:b w:val="1"/>
          <w:bCs w:val="1"/>
          <w:rtl w:val="0"/>
        </w:rPr>
        <w:t xml:space="preserve">Class:</w:t>
      </w:r>
      <w:r w:rsidDel="00000000" w:rsidR="00000000" w:rsidRPr="00000000">
        <w:rPr>
          <w:rtl w:val="0"/>
        </w:rPr>
        <w:t xml:space="preserve"> 24K50201</w:t>
      </w:r>
      <w:r w:rsidDel="00000000" w:rsidR="00000000" w:rsidRPr="00000000">
        <w:rPr>
          <w:rtl w:val="0"/>
        </w:rPr>
      </w:r>
    </w:p>
    <w:p w:rsidR="00000000" w:rsidDel="00000000" w:rsidP="00000000" w:rsidRDefault="00000000" w:rsidRPr="00000000" w14:paraId="00000003">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04">
      <w:pPr>
        <w:pStyle w:val="Heading2"/>
        <w:numPr>
          <w:ilvl w:val="0"/>
          <w:numId w:val="1"/>
        </w:numPr>
        <w:spacing w:after="240" w:before="240" w:lineRule="auto"/>
        <w:ind w:left="720" w:hanging="360"/>
        <w:jc w:val="both"/>
        <w:rPr>
          <w:sz w:val="28"/>
          <w:szCs w:val="28"/>
        </w:rPr>
      </w:pPr>
      <w:bookmarkStart w:colFirst="0" w:colLast="0" w:name="_g12j6ne37i8p" w:id="1"/>
      <w:bookmarkEnd w:id="1"/>
      <w:r w:rsidDel="00000000" w:rsidR="00000000" w:rsidRPr="00000000">
        <w:rPr>
          <w:sz w:val="28"/>
          <w:szCs w:val="28"/>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lab is to achieve the following technical milestones:</w:t>
      </w:r>
    </w:p>
    <w:p w:rsidR="00000000" w:rsidDel="00000000" w:rsidP="00000000" w:rsidRDefault="00000000" w:rsidRPr="00000000" w14:paraId="00000006">
      <w:pPr>
        <w:numPr>
          <w:ilvl w:val="0"/>
          <w:numId w:val="3"/>
        </w:numPr>
        <w:spacing w:after="0" w:afterAutospacing="0" w:before="24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Architectural Implementation:</w:t>
      </w:r>
      <w:r w:rsidDel="00000000" w:rsidR="00000000" w:rsidRPr="00000000">
        <w:rPr>
          <w:rFonts w:ascii="Times New Roman" w:cs="Times New Roman" w:eastAsia="Times New Roman" w:hAnsi="Times New Roman"/>
          <w:sz w:val="24"/>
          <w:szCs w:val="24"/>
          <w:rtl w:val="0"/>
        </w:rPr>
        <w:t xml:space="preserve"> To construct a robust Student Management web application by strictly adhering to the Model-View-Controller (MVC) design pattern and Razor Pages, ensuring a clean separation of concerns.</w:t>
      </w:r>
    </w:p>
    <w:p w:rsidR="00000000" w:rsidDel="00000000" w:rsidP="00000000" w:rsidRDefault="00000000" w:rsidRPr="00000000" w14:paraId="00000007">
      <w:pPr>
        <w:numPr>
          <w:ilvl w:val="0"/>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Data Persistence &amp; Integration:</w:t>
      </w:r>
      <w:r w:rsidDel="00000000" w:rsidR="00000000" w:rsidRPr="00000000">
        <w:rPr>
          <w:rFonts w:ascii="Times New Roman" w:cs="Times New Roman" w:eastAsia="Times New Roman" w:hAnsi="Times New Roman"/>
          <w:sz w:val="24"/>
          <w:szCs w:val="24"/>
          <w:rtl w:val="0"/>
        </w:rPr>
        <w:t xml:space="preserve"> To leverage Entity Framework Database First for seamless Object-Relational Mapping (ORM), facilitating efficient communication and data manipulation with the SQL Server backend.</w:t>
      </w:r>
    </w:p>
    <w:p w:rsidR="00000000" w:rsidDel="00000000" w:rsidP="00000000" w:rsidRDefault="00000000" w:rsidRPr="00000000" w14:paraId="00000008">
      <w:pPr>
        <w:numPr>
          <w:ilvl w:val="0"/>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Core Functionality Deployment:</w:t>
      </w:r>
      <w:r w:rsidDel="00000000" w:rsidR="00000000" w:rsidRPr="00000000">
        <w:rPr>
          <w:rFonts w:ascii="Times New Roman" w:cs="Times New Roman" w:eastAsia="Times New Roman" w:hAnsi="Times New Roman"/>
          <w:sz w:val="24"/>
          <w:szCs w:val="24"/>
          <w:rtl w:val="0"/>
        </w:rPr>
        <w:t xml:space="preserve"> To implement comprehensive CRUD (Create, Read, Update, Delete) operations, establishing a functional interface for data management.</w:t>
      </w:r>
    </w:p>
    <w:p w:rsidR="00000000" w:rsidDel="00000000" w:rsidP="00000000" w:rsidRDefault="00000000" w:rsidRPr="00000000" w14:paraId="00000009">
      <w:pPr>
        <w:numPr>
          <w:ilvl w:val="0"/>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Feature Optimization:</w:t>
      </w:r>
      <w:r w:rsidDel="00000000" w:rsidR="00000000" w:rsidRPr="00000000">
        <w:rPr>
          <w:rFonts w:ascii="Times New Roman" w:cs="Times New Roman" w:eastAsia="Times New Roman" w:hAnsi="Times New Roman"/>
          <w:sz w:val="24"/>
          <w:szCs w:val="24"/>
          <w:rtl w:val="0"/>
        </w:rPr>
        <w:t xml:space="preserve"> To enhance application usability and data integrity through the integration of advanced features, including Server-side Validation, dynamic Search Filters, and efficient data display.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C">
      <w:pPr>
        <w:pStyle w:val="Heading2"/>
        <w:numPr>
          <w:ilvl w:val="0"/>
          <w:numId w:val="1"/>
        </w:numPr>
        <w:spacing w:after="0" w:afterAutospacing="0" w:before="0" w:beforeAutospacing="0" w:lineRule="auto"/>
        <w:ind w:left="720" w:hanging="360"/>
        <w:rPr>
          <w:sz w:val="28"/>
          <w:szCs w:val="28"/>
        </w:rPr>
      </w:pPr>
      <w:bookmarkStart w:colFirst="0" w:colLast="0" w:name="_jxvjjmu0l6v" w:id="2"/>
      <w:bookmarkEnd w:id="2"/>
      <w:r w:rsidDel="00000000" w:rsidR="00000000" w:rsidRPr="00000000">
        <w:rPr>
          <w:sz w:val="28"/>
          <w:szCs w:val="28"/>
          <w:rtl w:val="0"/>
        </w:rPr>
        <w:t xml:space="preserve">Exercises</w:t>
      </w:r>
    </w:p>
    <w:p w:rsidR="00000000" w:rsidDel="00000000" w:rsidP="00000000" w:rsidRDefault="00000000" w:rsidRPr="00000000" w14:paraId="0000000D">
      <w:pPr>
        <w:numPr>
          <w:ilvl w:val="0"/>
          <w:numId w:val="4"/>
        </w:numPr>
        <w:ind w:left="1440" w:hanging="360"/>
        <w:rPr>
          <w:sz w:val="24"/>
          <w:szCs w:val="24"/>
        </w:rPr>
      </w:pPr>
      <w:r w:rsidDel="00000000" w:rsidR="00000000" w:rsidRPr="00000000">
        <w:rPr>
          <w:sz w:val="24"/>
          <w:szCs w:val="24"/>
          <w:rtl w:val="0"/>
        </w:rPr>
        <w:t xml:space="preserve">Implementation Steps:</w:t>
      </w:r>
    </w:p>
    <w:p w:rsidR="00000000" w:rsidDel="00000000" w:rsidP="00000000" w:rsidRDefault="00000000" w:rsidRPr="00000000" w14:paraId="0000000E">
      <w:pPr>
        <w:numPr>
          <w:ilvl w:val="1"/>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1: Integrated the SQL Server database into the project via Entity Framework Core. Leveraged the Scaffolding feature to automatically generate the underlying source code for the Index, Create, Edit, and Delete interfaces, ensuring a consistent CRUD workflow within a page-based architecture.</w:t>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1"/>
          <w:numId w:val="4"/>
        </w:numPr>
        <w:ind w:left="2160" w:hanging="360"/>
      </w:pPr>
      <w:r w:rsidDel="00000000" w:rsidR="00000000" w:rsidRPr="00000000">
        <w:rPr>
          <w:rFonts w:ascii="Times New Roman" w:cs="Times New Roman" w:eastAsia="Times New Roman" w:hAnsi="Times New Roman"/>
          <w:rtl w:val="0"/>
        </w:rPr>
        <w:t xml:space="preserve">Exercise 2:  Developed a parallel version using the MVC pattern. Modified the Model classes by incorporating the System.ComponentModel.DataAnnotations namespace. Implemented various attributes such as [Required], [StringLength], and [EmailAddress] to enforce strict data integrity and control user input at the model level</w:t>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many problems in this lab:</w:t>
      </w:r>
    </w:p>
    <w:p w:rsidR="00000000" w:rsidDel="00000000" w:rsidP="00000000" w:rsidRDefault="00000000" w:rsidRPr="00000000" w14:paraId="0000001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Scaffolding Error: Failed to install or resolve the CodeGeneration.Design package due to environment conflicts. I initialized the scaffolding engine by creating an Empty Controller/Page as a "template" or manually configuring the DbContext before generating the final EF entities.</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Error: The system initially failed to recognize the DbContext due to incorrectly ordered configurations. I ensured the Database registration in Program.cs (or Web.config for legacy environments) followed the strict order of operations required by the framework to ensure the Entity Framework configuration was parsed correctly.</w:t>
      </w:r>
    </w:p>
    <w:p w:rsidR="00000000" w:rsidDel="00000000" w:rsidP="00000000" w:rsidRDefault="00000000" w:rsidRPr="00000000" w14:paraId="0000001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Collision: Encountered a CS0118 error where the Namespace was confused with the Model type. Resolved this by refactoring the folder structure to use plural naming conventions (e.g., Students) to distinguish the namespace from the class type.</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-exc1:</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6329" cy="276701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46329" cy="27670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91005" cy="237438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91005" cy="237438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-exc2:</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GitHub:</w:t>
      </w:r>
      <w:hyperlink r:id="rId10">
        <w:r w:rsidDel="00000000" w:rsidR="00000000" w:rsidRPr="00000000">
          <w:rPr>
            <w:rFonts w:ascii="Times New Roman" w:cs="Times New Roman" w:eastAsia="Times New Roman" w:hAnsi="Times New Roman"/>
            <w:color w:val="1155cc"/>
            <w:sz w:val="24"/>
            <w:szCs w:val="24"/>
            <w:u w:val="single"/>
            <w:rtl w:val="0"/>
          </w:rPr>
          <w:t xml:space="preserve"> https://github.com/Babicute-29/SchoolAppCore</w:t>
        </w:r>
      </w:hyperlink>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https://github.com/Babicute-29/SchoolAppCoreMVC</w:t>
        </w:r>
      </w:hyperlink>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https://github.com/Babicute-29/SQLLAB07</w:t>
        </w:r>
      </w:hyperlink>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Babicute-29/SchoolAppCoreMVC" TargetMode="External"/><Relationship Id="rId10" Type="http://schemas.openxmlformats.org/officeDocument/2006/relationships/hyperlink" Target="https://github.com/Babicute-29/SchoolAppCore" TargetMode="External"/><Relationship Id="rId13" Type="http://schemas.openxmlformats.org/officeDocument/2006/relationships/header" Target="header1.xml"/><Relationship Id="rId12" Type="http://schemas.openxmlformats.org/officeDocument/2006/relationships/hyperlink" Target="https://github.com/Babicute-29/SQLLAB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