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0DD8" w:rsidRDefault="00230DD8"/>
    <w:p w:rsidR="000E0B80" w:rsidRDefault="000E0B80">
      <w:r>
        <w:t>A Guide on Using PCF’s Cloud-Config-Server</w:t>
      </w:r>
    </w:p>
    <w:p w:rsidR="000E0B80" w:rsidRDefault="000E0B80">
      <w:r>
        <w:t>Config server aims to separate and centralize sensitive microservice configuration files from the applications. This way it is possible to reuse properties and hide sensitive application properties</w:t>
      </w:r>
      <w:r w:rsidR="00773421">
        <w:t xml:space="preserve"> as well</w:t>
      </w:r>
      <w:r>
        <w:t xml:space="preserve">. </w:t>
      </w:r>
      <w:r w:rsidR="003A1804">
        <w:t xml:space="preserve">If you take, for instance, </w:t>
      </w:r>
      <w:r w:rsidR="00DF0434">
        <w:t>two applications pointing to the same database, then having database related configurations at the centralized config server is easier than having it in both applications. If later some database related configuration is required to be altered, then the change would be done only in one place. On the other hand, since database configuration is sensitive, keeping them only in one place plays crucial role in securing the configuration file.</w:t>
      </w:r>
    </w:p>
    <w:p w:rsidR="00DF0434" w:rsidRDefault="00F947DA">
      <w:r>
        <w:t xml:space="preserve">Without any further ado, below is step-by-step guide to use the pcf cloud config-server as a service in a </w:t>
      </w:r>
      <w:r w:rsidR="00203E0F">
        <w:t xml:space="preserve">cloud-based </w:t>
      </w:r>
      <w:r>
        <w:t xml:space="preserve">springboot application.  </w:t>
      </w:r>
    </w:p>
    <w:p w:rsidR="00203E0F" w:rsidRDefault="00203E0F">
      <w:r w:rsidRPr="00F70B8C">
        <w:rPr>
          <w:b/>
          <w:highlight w:val="green"/>
          <w:u w:val="single"/>
        </w:rPr>
        <w:t>Step 1:</w:t>
      </w:r>
      <w:r>
        <w:t xml:space="preserve">  create a git repository to store all the configuration files. For this tutorial, I created a git repository with the below structure </w:t>
      </w:r>
    </w:p>
    <w:p w:rsidR="00203E0F" w:rsidRDefault="00203E0F">
      <w:r>
        <w:rPr>
          <w:noProof/>
        </w:rPr>
        <w:drawing>
          <wp:inline distT="0" distB="0" distL="0" distR="0" wp14:anchorId="4D062836" wp14:editId="572519E4">
            <wp:extent cx="5838825" cy="269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838825" cy="2695575"/>
                    </a:xfrm>
                    <a:prstGeom prst="rect">
                      <a:avLst/>
                    </a:prstGeom>
                  </pic:spPr>
                </pic:pic>
              </a:graphicData>
            </a:graphic>
          </wp:inline>
        </w:drawing>
      </w:r>
    </w:p>
    <w:p w:rsidR="00203E0F" w:rsidRDefault="00203E0F">
      <w:r>
        <w:t xml:space="preserve">The product-service folder contains product service related configurations. The </w:t>
      </w:r>
      <w:proofErr w:type="spellStart"/>
      <w:r>
        <w:t>application.yml</w:t>
      </w:r>
      <w:proofErr w:type="spellEnd"/>
      <w:r>
        <w:t xml:space="preserve"> is a global configuration file for all the services that use this git store. </w:t>
      </w:r>
    </w:p>
    <w:p w:rsidR="00203E0F" w:rsidRDefault="00203E0F">
      <w:proofErr w:type="gramStart"/>
      <w:r>
        <w:t>Note :</w:t>
      </w:r>
      <w:proofErr w:type="gramEnd"/>
      <w:r>
        <w:t xml:space="preserve">   </w:t>
      </w:r>
      <w:hyperlink r:id="rId5" w:history="1">
        <w:r>
          <w:rPr>
            <w:rStyle w:val="Hyperlink"/>
          </w:rPr>
          <w:t>https://github.com/BereketBabiso/Config-Server1</w:t>
        </w:r>
      </w:hyperlink>
      <w:r>
        <w:t xml:space="preserve">    (this is the git link to the store)</w:t>
      </w:r>
    </w:p>
    <w:p w:rsidR="00F70B8C" w:rsidRDefault="00203E0F">
      <w:r w:rsidRPr="0045699A">
        <w:rPr>
          <w:b/>
          <w:highlight w:val="green"/>
          <w:u w:val="single"/>
        </w:rPr>
        <w:t>Step2:</w:t>
      </w:r>
      <w:r>
        <w:t xml:space="preserve"> In the PCF space, go to the market place and get the config-server service. Give a name to the config-server (the name will later be used in the springboot manifest file to bind the application with the config-server).</w:t>
      </w:r>
      <w:r w:rsidR="00F70B8C">
        <w:t xml:space="preserve"> Then go to the “setting” of the config server and configure as below </w:t>
      </w:r>
    </w:p>
    <w:p w:rsidR="00F70B8C" w:rsidRDefault="00F70B8C">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706755</wp:posOffset>
                </wp:positionV>
                <wp:extent cx="1609725" cy="704850"/>
                <wp:effectExtent l="38100" t="0" r="28575" b="57150"/>
                <wp:wrapNone/>
                <wp:docPr id="4" name="Straight Arrow Connector 4"/>
                <wp:cNvGraphicFramePr/>
                <a:graphic xmlns:a="http://schemas.openxmlformats.org/drawingml/2006/main">
                  <a:graphicData uri="http://schemas.microsoft.com/office/word/2010/wordprocessingShape">
                    <wps:wsp>
                      <wps:cNvCnPr/>
                      <wps:spPr>
                        <a:xfrm flipH="1">
                          <a:off x="0" y="0"/>
                          <a:ext cx="1609725" cy="70485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anchor>
            </w:drawing>
          </mc:Choice>
          <mc:Fallback>
            <w:pict>
              <v:shapetype w14:anchorId="4520C3A8" id="_x0000_t32" coordsize="21600,21600" o:spt="32" o:oned="t" path="m,l21600,21600e" filled="f">
                <v:path arrowok="t" fillok="f" o:connecttype="none"/>
                <o:lock v:ext="edit" shapetype="t"/>
              </v:shapetype>
              <v:shape id="Straight Arrow Connector 4" o:spid="_x0000_s1026" type="#_x0000_t32" style="position:absolute;margin-left:39pt;margin-top:55.65pt;width:126.75pt;height:5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" strokecolor="red" strokeweight="1.5pt">
                <v:stroke endarrow="block" joinstyle="miter"/>
              </v:shape>
            </w:pict>
          </mc:Fallback>
        </mc:AlternateContent>
      </w:r>
      <w:r>
        <w:rPr>
          <w:noProof/>
        </w:rPr>
        <w:drawing>
          <wp:inline distT="0" distB="0" distL="0" distR="0" wp14:anchorId="442DAD70" wp14:editId="7B0634C6">
            <wp:extent cx="5943600" cy="12319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231900"/>
                    </a:xfrm>
                    <a:prstGeom prst="rect">
                      <a:avLst/>
                    </a:prstGeom>
                  </pic:spPr>
                </pic:pic>
              </a:graphicData>
            </a:graphic>
          </wp:inline>
        </w:drawing>
      </w:r>
    </w:p>
    <w:p w:rsidR="00203E0F" w:rsidRDefault="00F70B8C">
      <w:r>
        <w:rPr>
          <w:noProof/>
        </w:rPr>
        <w:drawing>
          <wp:inline distT="0" distB="0" distL="0" distR="0" wp14:anchorId="2E0463A6" wp14:editId="357B2613">
            <wp:extent cx="5248275" cy="9334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48275" cy="933450"/>
                    </a:xfrm>
                    <a:prstGeom prst="rect">
                      <a:avLst/>
                    </a:prstGeom>
                  </pic:spPr>
                </pic:pic>
              </a:graphicData>
            </a:graphic>
          </wp:inline>
        </w:drawing>
      </w:r>
      <w:r w:rsidR="00203E0F">
        <w:t xml:space="preserve"> </w:t>
      </w:r>
    </w:p>
    <w:p w:rsidR="00F70B8C" w:rsidRDefault="00F70B8C">
      <w:r>
        <w:t>The “</w:t>
      </w:r>
      <w:proofErr w:type="spellStart"/>
      <w:r>
        <w:t>searchPaths</w:t>
      </w:r>
      <w:proofErr w:type="spellEnd"/>
      <w:r>
        <w:t xml:space="preserve">” helps us to inform the config server in which folder in the repository to look for the configuration files. For example, the above search path works for the “product-service” folder in the git repo. If we want to add new folder for customer </w:t>
      </w:r>
      <w:proofErr w:type="gramStart"/>
      <w:r>
        <w:t>service</w:t>
      </w:r>
      <w:proofErr w:type="gramEnd"/>
      <w:r>
        <w:t xml:space="preserve"> we can name it as “customer-service”. </w:t>
      </w:r>
    </w:p>
    <w:p w:rsidR="00F70B8C" w:rsidRDefault="00F70B8C">
      <w:r>
        <w:t>This is pretty much it to create a cloud config server in pcf and bind it to a git repository store. Once the binding is done, click the manage icon of the config server and make sure that you get a result as below</w:t>
      </w:r>
    </w:p>
    <w:p w:rsidR="00F70B8C" w:rsidRDefault="00F70B8C">
      <w:r>
        <w:rPr>
          <w:noProof/>
        </w:rPr>
        <w:drawing>
          <wp:inline distT="0" distB="0" distL="0" distR="0" wp14:anchorId="2598E586" wp14:editId="34060EDB">
            <wp:extent cx="5943600" cy="2237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237740"/>
                    </a:xfrm>
                    <a:prstGeom prst="rect">
                      <a:avLst/>
                    </a:prstGeom>
                  </pic:spPr>
                </pic:pic>
              </a:graphicData>
            </a:graphic>
          </wp:inline>
        </w:drawing>
      </w:r>
    </w:p>
    <w:p w:rsidR="00F70B8C" w:rsidRDefault="0045699A">
      <w:r w:rsidRPr="0045699A">
        <w:rPr>
          <w:b/>
          <w:highlight w:val="green"/>
          <w:u w:val="single"/>
        </w:rPr>
        <w:t>Step3:</w:t>
      </w:r>
      <w:r>
        <w:t xml:space="preserve"> Now create a simple </w:t>
      </w:r>
      <w:proofErr w:type="spellStart"/>
      <w:r>
        <w:t>gradle</w:t>
      </w:r>
      <w:proofErr w:type="spellEnd"/>
      <w:r>
        <w:t xml:space="preserve"> springboot application that uses configuration files from the git repository store through the pcf cloud config server we just created in step2. Give it a name </w:t>
      </w:r>
      <w:proofErr w:type="spellStart"/>
      <w:r w:rsidRPr="0045699A">
        <w:t>PCFConfigServerConsumer</w:t>
      </w:r>
      <w:proofErr w:type="spellEnd"/>
      <w:r>
        <w:t xml:space="preserve"> and it should have the below </w:t>
      </w:r>
      <w:proofErr w:type="spellStart"/>
      <w:r>
        <w:t>gradle</w:t>
      </w:r>
      <w:proofErr w:type="spellEnd"/>
      <w:r>
        <w:t xml:space="preserve"> dependencies. </w:t>
      </w:r>
    </w:p>
    <w:p w:rsidR="0045699A" w:rsidRDefault="0045699A" w:rsidP="00456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implementation </w:t>
      </w:r>
      <w:r>
        <w:rPr>
          <w:rFonts w:ascii="Consolas" w:hAnsi="Consolas" w:cs="Consolas"/>
          <w:color w:val="2A00FF"/>
          <w:sz w:val="20"/>
          <w:szCs w:val="20"/>
        </w:rPr>
        <w:t>'</w:t>
      </w:r>
      <w:proofErr w:type="spellStart"/>
      <w:proofErr w:type="gramStart"/>
      <w:r>
        <w:rPr>
          <w:rFonts w:ascii="Consolas" w:hAnsi="Consolas" w:cs="Consolas"/>
          <w:color w:val="2A00FF"/>
          <w:sz w:val="20"/>
          <w:szCs w:val="20"/>
        </w:rPr>
        <w:t>org.springframework</w:t>
      </w:r>
      <w:proofErr w:type="gramEnd"/>
      <w:r>
        <w:rPr>
          <w:rFonts w:ascii="Consolas" w:hAnsi="Consolas" w:cs="Consolas"/>
          <w:color w:val="2A00FF"/>
          <w:sz w:val="20"/>
          <w:szCs w:val="20"/>
        </w:rPr>
        <w:t>.boot:spring-boot-starter-web</w:t>
      </w:r>
      <w:proofErr w:type="spellEnd"/>
      <w:r>
        <w:rPr>
          <w:rFonts w:ascii="Consolas" w:hAnsi="Consolas" w:cs="Consolas"/>
          <w:color w:val="2A00FF"/>
          <w:sz w:val="20"/>
          <w:szCs w:val="20"/>
        </w:rPr>
        <w:t>'</w:t>
      </w:r>
    </w:p>
    <w:p w:rsidR="0045699A" w:rsidRDefault="0045699A" w:rsidP="00456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implementation </w:t>
      </w:r>
      <w:r>
        <w:rPr>
          <w:rFonts w:ascii="Consolas" w:hAnsi="Consolas" w:cs="Consolas"/>
          <w:color w:val="2A00FF"/>
          <w:sz w:val="20"/>
          <w:szCs w:val="20"/>
        </w:rPr>
        <w:t>'</w:t>
      </w:r>
      <w:proofErr w:type="gramStart"/>
      <w:r>
        <w:rPr>
          <w:rFonts w:ascii="Consolas" w:hAnsi="Consolas" w:cs="Consolas"/>
          <w:color w:val="2A00FF"/>
          <w:sz w:val="20"/>
          <w:szCs w:val="20"/>
        </w:rPr>
        <w:t>io.pivotal</w:t>
      </w:r>
      <w:proofErr w:type="gramEnd"/>
      <w:r>
        <w:rPr>
          <w:rFonts w:ascii="Consolas" w:hAnsi="Consolas" w:cs="Consolas"/>
          <w:color w:val="2A00FF"/>
          <w:sz w:val="20"/>
          <w:szCs w:val="20"/>
        </w:rPr>
        <w:t>.spring.cloud:spring-cloud-services-starter-config-client'</w:t>
      </w:r>
    </w:p>
    <w:p w:rsidR="0045699A" w:rsidRDefault="0045699A" w:rsidP="0045699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compile(</w:t>
      </w:r>
      <w:r>
        <w:rPr>
          <w:rFonts w:ascii="Consolas" w:hAnsi="Consolas" w:cs="Consolas"/>
          <w:color w:val="2A00FF"/>
          <w:sz w:val="20"/>
          <w:szCs w:val="20"/>
        </w:rPr>
        <w:t>"</w:t>
      </w:r>
      <w:proofErr w:type="spellStart"/>
      <w:proofErr w:type="gramStart"/>
      <w:r>
        <w:rPr>
          <w:rFonts w:ascii="Consolas" w:hAnsi="Consolas" w:cs="Consolas"/>
          <w:color w:val="2A00FF"/>
          <w:sz w:val="20"/>
          <w:szCs w:val="20"/>
        </w:rPr>
        <w:t>org.springframework</w:t>
      </w:r>
      <w:proofErr w:type="gramEnd"/>
      <w:r>
        <w:rPr>
          <w:rFonts w:ascii="Consolas" w:hAnsi="Consolas" w:cs="Consolas"/>
          <w:color w:val="2A00FF"/>
          <w:sz w:val="20"/>
          <w:szCs w:val="20"/>
        </w:rPr>
        <w:t>.boot:spring-boot-starter-actuator</w:t>
      </w:r>
      <w:proofErr w:type="spellEnd"/>
      <w:r>
        <w:rPr>
          <w:rFonts w:ascii="Consolas" w:hAnsi="Consolas" w:cs="Consolas"/>
          <w:color w:val="2A00FF"/>
          <w:sz w:val="20"/>
          <w:szCs w:val="20"/>
        </w:rPr>
        <w:t>"</w:t>
      </w:r>
      <w:r>
        <w:rPr>
          <w:rFonts w:ascii="Consolas" w:hAnsi="Consolas" w:cs="Consolas"/>
          <w:color w:val="000000"/>
          <w:sz w:val="20"/>
          <w:szCs w:val="20"/>
        </w:rPr>
        <w:t>)</w:t>
      </w:r>
    </w:p>
    <w:p w:rsidR="0045699A" w:rsidRDefault="0045699A" w:rsidP="0045699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compile(</w:t>
      </w:r>
      <w:r>
        <w:rPr>
          <w:rFonts w:ascii="Consolas" w:hAnsi="Consolas" w:cs="Consolas"/>
          <w:color w:val="2A00FF"/>
          <w:sz w:val="20"/>
          <w:szCs w:val="20"/>
        </w:rPr>
        <w:t>"</w:t>
      </w:r>
      <w:proofErr w:type="spellStart"/>
      <w:proofErr w:type="gramStart"/>
      <w:r>
        <w:rPr>
          <w:rFonts w:ascii="Consolas" w:hAnsi="Consolas" w:cs="Consolas"/>
          <w:color w:val="2A00FF"/>
          <w:sz w:val="20"/>
          <w:szCs w:val="20"/>
        </w:rPr>
        <w:t>org.springframework</w:t>
      </w:r>
      <w:proofErr w:type="gramEnd"/>
      <w:r>
        <w:rPr>
          <w:rFonts w:ascii="Consolas" w:hAnsi="Consolas" w:cs="Consolas"/>
          <w:color w:val="2A00FF"/>
          <w:sz w:val="20"/>
          <w:szCs w:val="20"/>
        </w:rPr>
        <w:t>.boot:spring-boot-starter-security</w:t>
      </w:r>
      <w:proofErr w:type="spellEnd"/>
      <w:r>
        <w:rPr>
          <w:rFonts w:ascii="Consolas" w:hAnsi="Consolas" w:cs="Consolas"/>
          <w:color w:val="2A00FF"/>
          <w:sz w:val="20"/>
          <w:szCs w:val="20"/>
        </w:rPr>
        <w:t>"</w:t>
      </w:r>
      <w:r>
        <w:rPr>
          <w:rFonts w:ascii="Consolas" w:hAnsi="Consolas" w:cs="Consolas"/>
          <w:color w:val="000000"/>
          <w:sz w:val="20"/>
          <w:szCs w:val="20"/>
        </w:rPr>
        <w:t>)</w:t>
      </w:r>
    </w:p>
    <w:p w:rsidR="0045699A" w:rsidRDefault="0045699A" w:rsidP="0045699A">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compile(</w:t>
      </w:r>
      <w:r>
        <w:rPr>
          <w:rFonts w:ascii="Consolas" w:hAnsi="Consolas" w:cs="Consolas"/>
          <w:color w:val="2A00FF"/>
          <w:sz w:val="20"/>
          <w:szCs w:val="20"/>
        </w:rPr>
        <w:t>"</w:t>
      </w:r>
      <w:proofErr w:type="gramStart"/>
      <w:r>
        <w:rPr>
          <w:rFonts w:ascii="Consolas" w:hAnsi="Consolas" w:cs="Consolas"/>
          <w:color w:val="2A00FF"/>
          <w:sz w:val="20"/>
          <w:szCs w:val="20"/>
        </w:rPr>
        <w:t>org.springframework</w:t>
      </w:r>
      <w:proofErr w:type="gramEnd"/>
      <w:r>
        <w:rPr>
          <w:rFonts w:ascii="Consolas" w:hAnsi="Consolas" w:cs="Consolas"/>
          <w:color w:val="2A00FF"/>
          <w:sz w:val="20"/>
          <w:szCs w:val="20"/>
        </w:rPr>
        <w:t>.security.oauth.boot:spring-security-oauth2-autoconfigure"</w:t>
      </w:r>
      <w:r>
        <w:rPr>
          <w:rFonts w:ascii="Consolas" w:hAnsi="Consolas" w:cs="Consolas"/>
          <w:color w:val="000000"/>
          <w:sz w:val="20"/>
          <w:szCs w:val="20"/>
        </w:rPr>
        <w:t>)</w:t>
      </w:r>
    </w:p>
    <w:p w:rsidR="0045699A" w:rsidRDefault="0045699A" w:rsidP="00456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compile(</w:t>
      </w:r>
      <w:r>
        <w:rPr>
          <w:rFonts w:ascii="Consolas" w:hAnsi="Consolas" w:cs="Consolas"/>
          <w:color w:val="2A00FF"/>
          <w:sz w:val="20"/>
          <w:szCs w:val="20"/>
        </w:rPr>
        <w:t>"</w:t>
      </w:r>
      <w:proofErr w:type="spellStart"/>
      <w:proofErr w:type="gramStart"/>
      <w:r>
        <w:rPr>
          <w:rFonts w:ascii="Consolas" w:hAnsi="Consolas" w:cs="Consolas"/>
          <w:color w:val="2A00FF"/>
          <w:sz w:val="20"/>
          <w:szCs w:val="20"/>
        </w:rPr>
        <w:t>org.springframework</w:t>
      </w:r>
      <w:proofErr w:type="gramEnd"/>
      <w:r>
        <w:rPr>
          <w:rFonts w:ascii="Consolas" w:hAnsi="Consolas" w:cs="Consolas"/>
          <w:color w:val="2A00FF"/>
          <w:sz w:val="20"/>
          <w:szCs w:val="20"/>
        </w:rPr>
        <w:t>.security:spring-security-rsa</w:t>
      </w:r>
      <w:proofErr w:type="spellEnd"/>
      <w:r>
        <w:rPr>
          <w:rFonts w:ascii="Consolas" w:hAnsi="Consolas" w:cs="Consolas"/>
          <w:color w:val="2A00FF"/>
          <w:sz w:val="20"/>
          <w:szCs w:val="20"/>
        </w:rPr>
        <w:t>"</w:t>
      </w:r>
      <w:r>
        <w:rPr>
          <w:rFonts w:ascii="Consolas" w:hAnsi="Consolas" w:cs="Consolas"/>
          <w:color w:val="000000"/>
          <w:sz w:val="20"/>
          <w:szCs w:val="20"/>
        </w:rPr>
        <w:t>)</w:t>
      </w:r>
    </w:p>
    <w:p w:rsidR="0045699A" w:rsidRDefault="0045699A" w:rsidP="0045699A">
      <w:pPr>
        <w:rPr>
          <w:rFonts w:ascii="Consolas" w:hAnsi="Consolas" w:cs="Consolas"/>
          <w:color w:val="2A00FF"/>
          <w:sz w:val="20"/>
          <w:szCs w:val="20"/>
        </w:rPr>
      </w:pPr>
      <w:proofErr w:type="spellStart"/>
      <w:r>
        <w:rPr>
          <w:rFonts w:ascii="Consolas" w:hAnsi="Consolas" w:cs="Consolas"/>
          <w:color w:val="000000"/>
          <w:sz w:val="20"/>
          <w:szCs w:val="20"/>
        </w:rPr>
        <w:t>testImplementation</w:t>
      </w:r>
      <w:proofErr w:type="spellEnd"/>
      <w:r>
        <w:rPr>
          <w:rFonts w:ascii="Consolas" w:hAnsi="Consolas" w:cs="Consolas"/>
          <w:color w:val="000000"/>
          <w:sz w:val="20"/>
          <w:szCs w:val="20"/>
        </w:rPr>
        <w:t xml:space="preserve"> </w:t>
      </w:r>
      <w:r>
        <w:rPr>
          <w:rFonts w:ascii="Consolas" w:hAnsi="Consolas" w:cs="Consolas"/>
          <w:color w:val="2A00FF"/>
          <w:sz w:val="20"/>
          <w:szCs w:val="20"/>
        </w:rPr>
        <w:t>'</w:t>
      </w:r>
      <w:proofErr w:type="spellStart"/>
      <w:proofErr w:type="gramStart"/>
      <w:r>
        <w:rPr>
          <w:rFonts w:ascii="Consolas" w:hAnsi="Consolas" w:cs="Consolas"/>
          <w:color w:val="2A00FF"/>
          <w:sz w:val="20"/>
          <w:szCs w:val="20"/>
        </w:rPr>
        <w:t>org.springframework</w:t>
      </w:r>
      <w:proofErr w:type="gramEnd"/>
      <w:r>
        <w:rPr>
          <w:rFonts w:ascii="Consolas" w:hAnsi="Consolas" w:cs="Consolas"/>
          <w:color w:val="2A00FF"/>
          <w:sz w:val="20"/>
          <w:szCs w:val="20"/>
        </w:rPr>
        <w:t>.boot:spring-boot-starter-test</w:t>
      </w:r>
      <w:proofErr w:type="spellEnd"/>
      <w:r>
        <w:rPr>
          <w:rFonts w:ascii="Consolas" w:hAnsi="Consolas" w:cs="Consolas"/>
          <w:color w:val="2A00FF"/>
          <w:sz w:val="20"/>
          <w:szCs w:val="20"/>
        </w:rPr>
        <w:t>'</w:t>
      </w:r>
    </w:p>
    <w:p w:rsidR="0045699A" w:rsidRDefault="0045699A" w:rsidP="0045699A"/>
    <w:p w:rsidR="0045699A" w:rsidRDefault="0045699A" w:rsidP="0045699A"/>
    <w:p w:rsidR="0045699A" w:rsidRDefault="0045699A" w:rsidP="0045699A">
      <w:r>
        <w:t xml:space="preserve">Since we want the springboot application to get its configuration files from the config server, we should tell the container that it must get the configuration files first before starting the application we when run it. We can do this by adding </w:t>
      </w:r>
      <w:proofErr w:type="gramStart"/>
      <w:r>
        <w:t>a  “</w:t>
      </w:r>
      <w:proofErr w:type="spellStart"/>
      <w:proofErr w:type="gramEnd"/>
      <w:r>
        <w:t>bootstrap.yml</w:t>
      </w:r>
      <w:proofErr w:type="spellEnd"/>
      <w:r>
        <w:t xml:space="preserve">” file in the resource directory. Since the config server uses the application name and the active profile to look for the right configuration files, the </w:t>
      </w:r>
      <w:proofErr w:type="spellStart"/>
      <w:r>
        <w:t>bootstrap.yml</w:t>
      </w:r>
      <w:proofErr w:type="spellEnd"/>
      <w:r>
        <w:t xml:space="preserve"> is required to have the application-name. Below is the </w:t>
      </w:r>
      <w:proofErr w:type="spellStart"/>
      <w:r>
        <w:t>bootstrap.yml</w:t>
      </w:r>
      <w:proofErr w:type="spellEnd"/>
      <w:r>
        <w:t xml:space="preserve"> of </w:t>
      </w:r>
      <w:proofErr w:type="spellStart"/>
      <w:r w:rsidRPr="0045699A">
        <w:t>PCFConfigServerConsumer</w:t>
      </w:r>
      <w:proofErr w:type="spellEnd"/>
      <w:r>
        <w:t xml:space="preserve"> </w:t>
      </w:r>
    </w:p>
    <w:p w:rsidR="0045699A" w:rsidRDefault="0045699A" w:rsidP="0045699A">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spring:</w:t>
      </w:r>
    </w:p>
    <w:p w:rsidR="0045699A" w:rsidRDefault="0045699A" w:rsidP="00456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application:</w:t>
      </w:r>
    </w:p>
    <w:p w:rsidR="0045699A" w:rsidRDefault="0045699A" w:rsidP="00456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name:</w:t>
      </w:r>
      <w:r>
        <w:rPr>
          <w:rFonts w:ascii="Consolas" w:hAnsi="Consolas" w:cs="Consolas"/>
          <w:color w:val="000000"/>
          <w:sz w:val="20"/>
          <w:szCs w:val="20"/>
        </w:rPr>
        <w:t xml:space="preserve"> product</w:t>
      </w:r>
    </w:p>
    <w:p w:rsidR="0045699A" w:rsidRDefault="0045699A" w:rsidP="00456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cloud:</w:t>
      </w:r>
    </w:p>
    <w:p w:rsidR="0045699A" w:rsidRDefault="0045699A" w:rsidP="004569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config:</w:t>
      </w:r>
    </w:p>
    <w:p w:rsidR="0045699A" w:rsidRDefault="0045699A" w:rsidP="0045699A">
      <w:pPr>
        <w:rPr>
          <w:rFonts w:ascii="Consolas" w:hAnsi="Consolas" w:cs="Consolas"/>
          <w:b/>
          <w:bCs/>
          <w:color w:val="094F05"/>
          <w:sz w:val="20"/>
          <w:szCs w:val="20"/>
        </w:rPr>
      </w:pPr>
      <w:r>
        <w:rPr>
          <w:rFonts w:ascii="Consolas" w:hAnsi="Consolas" w:cs="Consolas"/>
          <w:color w:val="000000"/>
          <w:sz w:val="20"/>
          <w:szCs w:val="20"/>
        </w:rPr>
        <w:t xml:space="preserve">      </w:t>
      </w:r>
      <w:r>
        <w:rPr>
          <w:rFonts w:ascii="Consolas" w:hAnsi="Consolas" w:cs="Consolas"/>
          <w:color w:val="00C832"/>
          <w:sz w:val="20"/>
          <w:szCs w:val="20"/>
        </w:rPr>
        <w:t>enabled:</w:t>
      </w:r>
      <w:r>
        <w:rPr>
          <w:rFonts w:ascii="Consolas" w:hAnsi="Consolas" w:cs="Consolas"/>
          <w:color w:val="000000"/>
          <w:sz w:val="20"/>
          <w:szCs w:val="20"/>
        </w:rPr>
        <w:t xml:space="preserve"> </w:t>
      </w:r>
      <w:r>
        <w:rPr>
          <w:rFonts w:ascii="Consolas" w:hAnsi="Consolas" w:cs="Consolas"/>
          <w:b/>
          <w:bCs/>
          <w:color w:val="094F05"/>
          <w:sz w:val="20"/>
          <w:szCs w:val="20"/>
        </w:rPr>
        <w:t>true</w:t>
      </w:r>
    </w:p>
    <w:p w:rsidR="00B23C1D" w:rsidRDefault="00B23C1D" w:rsidP="0045699A"/>
    <w:p w:rsidR="00B23C1D" w:rsidRDefault="00B23C1D" w:rsidP="0045699A">
      <w:r>
        <w:t xml:space="preserve">Then add a manifest file for the application to push it to the pcf space in the cloud. The manifest is required to have a config-server name. </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applications:</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C832"/>
          <w:sz w:val="20"/>
          <w:szCs w:val="20"/>
        </w:rPr>
        <w:t>- name:</w:t>
      </w:r>
      <w:r>
        <w:rPr>
          <w:rFonts w:ascii="Consolas" w:hAnsi="Consolas" w:cs="Consolas"/>
          <w:color w:val="000000"/>
          <w:sz w:val="20"/>
          <w:szCs w:val="20"/>
        </w:rPr>
        <w:t xml:space="preserve"> product</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memory:</w:t>
      </w:r>
      <w:r>
        <w:rPr>
          <w:rFonts w:ascii="Consolas" w:hAnsi="Consolas" w:cs="Consolas"/>
          <w:color w:val="000000"/>
          <w:sz w:val="20"/>
          <w:szCs w:val="20"/>
        </w:rPr>
        <w:t xml:space="preserve"> 1G</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instances:</w:t>
      </w:r>
      <w:r>
        <w:rPr>
          <w:rFonts w:ascii="Consolas" w:hAnsi="Consolas" w:cs="Consolas"/>
          <w:color w:val="000000"/>
          <w:sz w:val="20"/>
          <w:szCs w:val="20"/>
        </w:rPr>
        <w:t xml:space="preserve"> 1</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path:</w:t>
      </w:r>
      <w:r>
        <w:rPr>
          <w:rFonts w:ascii="Consolas" w:hAnsi="Consolas" w:cs="Consolas"/>
          <w:color w:val="000000"/>
          <w:sz w:val="20"/>
          <w:szCs w:val="20"/>
        </w:rPr>
        <w:t xml:space="preserve"> build/libs/PCFConfigServerConsumer-0.0.1-SNAPSHOT.jar</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C832"/>
          <w:sz w:val="20"/>
          <w:szCs w:val="20"/>
        </w:rPr>
        <w:t>buildpack</w:t>
      </w:r>
      <w:proofErr w:type="spellEnd"/>
      <w:r>
        <w:rPr>
          <w:rFonts w:ascii="Consolas" w:hAnsi="Consolas" w:cs="Consolas"/>
          <w:color w:val="00C832"/>
          <w:sz w:val="20"/>
          <w:szCs w:val="20"/>
        </w:rPr>
        <w:t>:</w:t>
      </w:r>
      <w:r>
        <w:rPr>
          <w:rFonts w:ascii="Consolas" w:hAnsi="Consolas" w:cs="Consolas"/>
          <w:color w:val="000000"/>
          <w:sz w:val="20"/>
          <w:szCs w:val="20"/>
        </w:rPr>
        <w:t xml:space="preserve"> https://github.com/cloudfoundry/java-buildpack</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services:</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sidRPr="00B23C1D">
        <w:rPr>
          <w:rFonts w:ascii="Consolas" w:hAnsi="Consolas" w:cs="Consolas"/>
          <w:color w:val="000000"/>
          <w:sz w:val="20"/>
          <w:szCs w:val="20"/>
          <w:highlight w:val="yellow"/>
        </w:rPr>
        <w:t>- config-server</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env:</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C832"/>
          <w:sz w:val="20"/>
          <w:szCs w:val="20"/>
        </w:rPr>
        <w:t>SPRING_PROFILES_</w:t>
      </w:r>
      <w:proofErr w:type="gramStart"/>
      <w:r>
        <w:rPr>
          <w:rFonts w:ascii="Consolas" w:hAnsi="Consolas" w:cs="Consolas"/>
          <w:color w:val="00C832"/>
          <w:sz w:val="20"/>
          <w:szCs w:val="20"/>
        </w:rPr>
        <w:t>ACTIVE :</w:t>
      </w:r>
      <w:proofErr w:type="gramEnd"/>
      <w:r>
        <w:rPr>
          <w:rFonts w:ascii="Consolas" w:hAnsi="Consolas" w:cs="Consolas"/>
          <w:color w:val="000000"/>
          <w:sz w:val="20"/>
          <w:szCs w:val="20"/>
        </w:rPr>
        <w:t xml:space="preserve"> dev</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32"/>
          <w:sz w:val="20"/>
          <w:szCs w:val="20"/>
        </w:rPr>
        <w:t>#routes:</w:t>
      </w:r>
    </w:p>
    <w:p w:rsidR="00B23C1D" w:rsidRDefault="00B23C1D" w:rsidP="00B23C1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32"/>
          <w:sz w:val="20"/>
          <w:szCs w:val="20"/>
        </w:rPr>
        <w:t>#- route:</w:t>
      </w:r>
    </w:p>
    <w:p w:rsidR="00B23C1D" w:rsidRDefault="00B23C1D" w:rsidP="00B23C1D">
      <w:pPr>
        <w:rPr>
          <w:rFonts w:ascii="Consolas" w:hAnsi="Consolas" w:cs="Consolas"/>
          <w:b/>
          <w:bCs/>
          <w:color w:val="094F05"/>
          <w:sz w:val="20"/>
          <w:szCs w:val="20"/>
        </w:rPr>
      </w:pPr>
      <w:r>
        <w:rPr>
          <w:rFonts w:ascii="Consolas" w:hAnsi="Consolas" w:cs="Consolas"/>
          <w:color w:val="000000"/>
          <w:sz w:val="20"/>
          <w:szCs w:val="20"/>
        </w:rPr>
        <w:t xml:space="preserve">  </w:t>
      </w:r>
      <w:r>
        <w:rPr>
          <w:rFonts w:ascii="Consolas" w:hAnsi="Consolas" w:cs="Consolas"/>
          <w:color w:val="00C832"/>
          <w:sz w:val="20"/>
          <w:szCs w:val="20"/>
        </w:rPr>
        <w:t>random-route:</w:t>
      </w:r>
      <w:r>
        <w:rPr>
          <w:rFonts w:ascii="Consolas" w:hAnsi="Consolas" w:cs="Consolas"/>
          <w:color w:val="000000"/>
          <w:sz w:val="20"/>
          <w:szCs w:val="20"/>
        </w:rPr>
        <w:t xml:space="preserve"> </w:t>
      </w:r>
      <w:r>
        <w:rPr>
          <w:rFonts w:ascii="Consolas" w:hAnsi="Consolas" w:cs="Consolas"/>
          <w:b/>
          <w:bCs/>
          <w:color w:val="094F05"/>
          <w:sz w:val="20"/>
          <w:szCs w:val="20"/>
        </w:rPr>
        <w:t>true</w:t>
      </w:r>
    </w:p>
    <w:p w:rsidR="00B23C1D" w:rsidRDefault="00B23C1D" w:rsidP="00B23C1D"/>
    <w:p w:rsidR="00B23C1D" w:rsidRDefault="00B23C1D" w:rsidP="00B23C1D">
      <w:pPr>
        <w:rPr>
          <w:rFonts w:ascii="Consolas" w:hAnsi="Consolas" w:cs="Consolas"/>
          <w:color w:val="000000"/>
          <w:sz w:val="20"/>
          <w:szCs w:val="20"/>
          <w:highlight w:val="blue"/>
        </w:rPr>
      </w:pPr>
      <w:r>
        <w:t xml:space="preserve">In this </w:t>
      </w:r>
      <w:proofErr w:type="spellStart"/>
      <w:r>
        <w:t>RestApi</w:t>
      </w:r>
      <w:proofErr w:type="spellEnd"/>
      <w:r>
        <w:t xml:space="preserve"> we only have a rest controller that reads the configuration files from the git repository store through the config server and returns to the calling client. This is modeled in the “</w:t>
      </w:r>
      <w:proofErr w:type="spellStart"/>
      <w:r>
        <w:rPr>
          <w:rFonts w:ascii="Consolas" w:hAnsi="Consolas" w:cs="Consolas"/>
          <w:color w:val="000000"/>
          <w:sz w:val="20"/>
          <w:szCs w:val="20"/>
          <w:highlight w:val="blue"/>
        </w:rPr>
        <w:t>ConfigurationProperties</w:t>
      </w:r>
      <w:proofErr w:type="spellEnd"/>
      <w:r>
        <w:rPr>
          <w:rFonts w:ascii="Consolas" w:hAnsi="Consolas" w:cs="Consolas"/>
          <w:color w:val="000000"/>
          <w:sz w:val="20"/>
          <w:szCs w:val="20"/>
          <w:highlight w:val="blue"/>
        </w:rPr>
        <w:t xml:space="preserve">”. </w:t>
      </w:r>
      <w:bookmarkStart w:id="0" w:name="_GoBack"/>
      <w:bookmarkEnd w:id="0"/>
    </w:p>
    <w:p w:rsidR="00B23C1D" w:rsidRDefault="00B23C1D" w:rsidP="00B23C1D"/>
    <w:p w:rsidR="00B23C1D" w:rsidRDefault="00B23C1D" w:rsidP="00B23C1D">
      <w:r>
        <w:t xml:space="preserve">Note:  since the spring </w:t>
      </w:r>
      <w:proofErr w:type="spellStart"/>
      <w:r>
        <w:t>io</w:t>
      </w:r>
      <w:proofErr w:type="spellEnd"/>
      <w:r>
        <w:t xml:space="preserve"> cloud config-client is secured, do not forget to extend </w:t>
      </w:r>
      <w:proofErr w:type="spellStart"/>
      <w:proofErr w:type="gramStart"/>
      <w:r>
        <w:rPr>
          <w:rFonts w:ascii="Consolas" w:hAnsi="Consolas" w:cs="Consolas"/>
          <w:color w:val="000000"/>
          <w:sz w:val="20"/>
          <w:szCs w:val="20"/>
          <w:highlight w:val="blue"/>
        </w:rPr>
        <w:t>WebSecurityConfigurerAdapter</w:t>
      </w:r>
      <w:proofErr w:type="spellEnd"/>
      <w:r>
        <w:t xml:space="preserve"> .</w:t>
      </w:r>
      <w:proofErr w:type="gramEnd"/>
      <w:r>
        <w:t xml:space="preserve"> This configuration is already shown in the application, use the below git link to find out the implementation of the application</w:t>
      </w:r>
    </w:p>
    <w:p w:rsidR="00B23C1D" w:rsidRDefault="00B23C1D" w:rsidP="00B23C1D">
      <w:hyperlink r:id="rId9" w:history="1">
        <w:r>
          <w:rPr>
            <w:rStyle w:val="Hyperlink"/>
          </w:rPr>
          <w:t>https://github.com/BereketBabiso/PCF-based-ConfigServer-Consumer</w:t>
        </w:r>
      </w:hyperlink>
    </w:p>
    <w:sectPr w:rsidR="00B23C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B80"/>
    <w:rsid w:val="000E0B80"/>
    <w:rsid w:val="00203E0F"/>
    <w:rsid w:val="00230DD8"/>
    <w:rsid w:val="003A1804"/>
    <w:rsid w:val="0045699A"/>
    <w:rsid w:val="00773421"/>
    <w:rsid w:val="00B23C1D"/>
    <w:rsid w:val="00DF0434"/>
    <w:rsid w:val="00F70B8C"/>
    <w:rsid w:val="00F947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FC368"/>
  <w15:chartTrackingRefBased/>
  <w15:docId w15:val="{E0057297-2DA0-45F3-8B30-7ADE6DC5F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03E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hyperlink" Target="https://github.com/BereketBabiso/Config-Server1" TargetMode="Externa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github.com/BereketBabiso/PCF-based-ConfigServer-Consu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3</Pages>
  <Words>687</Words>
  <Characters>3917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bereket.yetera@outlook.com</dc:creator>
  <cp:keywords/>
  <dc:description/>
  <cp:lastModifiedBy>bereket.yetera@outlook.com</cp:lastModifiedBy>
  <cp:revision>1</cp:revision>
  <dcterms:created xsi:type="dcterms:W3CDTF">2019-04-29T00:57:00Z</dcterms:created>
  <dcterms:modified xsi:type="dcterms:W3CDTF">2019-04-29T03:48:00Z</dcterms:modified>
</cp:coreProperties>
</file>