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Traverse the linkedlist and find number of 0,1,2 nodes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traverse the linkedlist once more and change values to construct the desired sorted 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   def segregate(self, head):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#code here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n1, n2,n3 = 0,0,0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 = head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temp: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temp.data == 0: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n1+=1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 temp.data==1: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n2 +=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n3 +=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temp.next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 = head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n1: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temp.data =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temp.next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n1-=1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n2: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temp.data =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temp.next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n2-=1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n3: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temp.data =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temp.next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n3-=1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head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