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14.Longest Common Prefix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Approach 1: HashMap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substring of a string, add it to hashMap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substring has a map frequency greater than max-common, update max-common and prefix to the substring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final max-common is equivalent to number of strings in the array, that means substring has appeared in every word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return the substring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return “”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-&gt; O(m*n)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Space -&gt; O(longest word)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hashMap = defaultdict(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prefix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max_common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strs: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word += letter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hashMap[word]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hashMap[word] &gt;= max_common: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max_common = hashMap[word]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prefix = word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max_common &gt;=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(strs):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prefix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