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color w:val="708090"/>
          <w:sz w:val="20"/>
          <w:szCs w:val="20"/>
          <w:rtl w:val="0"/>
        </w:rPr>
        <w:t xml:space="preserve">Approach -&gt; add all open parantheses into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for every close brac found, pop from stack and check for 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1) stack contains elements even after "s"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70809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2) Pop from stack when empty: 1st char is a close brac</w:t>
      </w:r>
    </w:p>
    <w:p w:rsidR="00000000" w:rsidDel="00000000" w:rsidP="00000000" w:rsidRDefault="00000000" w:rsidRPr="00000000" w14:paraId="00000008">
      <w:pPr>
        <w:spacing w:line="360" w:lineRule="auto"/>
        <w:rPr>
          <w:color w:val="708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dd4a68"/>
          <w:sz w:val="20"/>
          <w:szCs w:val="20"/>
          <w:rtl w:val="0"/>
        </w:rPr>
        <w:t xml:space="preserve">isValid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-&gt;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pair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"["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")"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"("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"}"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"{"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sym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if open bracket, push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sym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pair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values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sym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if close bracket, pop from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check if stack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otherwise pop and check for 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pair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sym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!=</w:t>
      </w:r>
      <w:r w:rsidDel="00000000" w:rsidR="00000000" w:rsidRPr="00000000">
        <w:rPr>
          <w:sz w:val="20"/>
          <w:szCs w:val="20"/>
          <w:rtl w:val="0"/>
        </w:rPr>
        <w:t xml:space="preserve"> 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pop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spacing w:line="360" w:lineRule="auto"/>
        <w:rPr>
          <w:color w:val="99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