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Guide Requirements</w:t>
      </w:r>
    </w:p>
    <w:p>
      <w:r>
        <w:t>Attention students: All submitted study guides must include a dedicated section detailing the "Contraindications" for every medication listed. Failure to include this will result in a zero.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