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EB236" w14:textId="6FF86AB2" w:rsidR="00BF0D92" w:rsidRDefault="005655BE" w:rsidP="005655BE">
      <w:pPr>
        <w:rPr>
          <w:lang w:val="en-US"/>
        </w:rPr>
      </w:pPr>
      <w:r>
        <w:rPr>
          <w:lang w:val="en-US"/>
        </w:rPr>
        <w:t>Strong naming an assembly.</w:t>
      </w:r>
    </w:p>
    <w:p w14:paraId="4042056E" w14:textId="26DB211A" w:rsidR="005655BE" w:rsidRDefault="005655BE" w:rsidP="005655BE">
      <w:pPr>
        <w:rPr>
          <w:lang w:val="en-US"/>
        </w:rPr>
      </w:pPr>
      <w:r>
        <w:rPr>
          <w:lang w:val="en-US"/>
        </w:rPr>
        <w:t xml:space="preserve">We have two types of assembly in .Net Environment. </w:t>
      </w:r>
    </w:p>
    <w:p w14:paraId="226D16A0" w14:textId="2823EA9C" w:rsidR="005655BE" w:rsidRDefault="005655BE" w:rsidP="005655BE">
      <w:pPr>
        <w:pStyle w:val="ListParagraph"/>
        <w:numPr>
          <w:ilvl w:val="0"/>
          <w:numId w:val="1"/>
        </w:numPr>
        <w:rPr>
          <w:lang w:val="en-US"/>
        </w:rPr>
      </w:pPr>
      <w:r>
        <w:rPr>
          <w:lang w:val="en-US"/>
        </w:rPr>
        <w:t>Strong Named Assembly</w:t>
      </w:r>
    </w:p>
    <w:p w14:paraId="72E92124" w14:textId="76807379" w:rsidR="005655BE" w:rsidRDefault="005655BE" w:rsidP="005655BE">
      <w:pPr>
        <w:pStyle w:val="ListParagraph"/>
        <w:numPr>
          <w:ilvl w:val="0"/>
          <w:numId w:val="1"/>
        </w:numPr>
        <w:rPr>
          <w:lang w:val="en-US"/>
        </w:rPr>
      </w:pPr>
      <w:r>
        <w:rPr>
          <w:lang w:val="en-US"/>
        </w:rPr>
        <w:t>Weak Named Assembly</w:t>
      </w:r>
    </w:p>
    <w:p w14:paraId="03F81463" w14:textId="77777777" w:rsidR="00E57C79" w:rsidRDefault="00E57C79" w:rsidP="00E57C79">
      <w:pPr>
        <w:rPr>
          <w:lang w:val="en-US"/>
        </w:rPr>
      </w:pPr>
    </w:p>
    <w:p w14:paraId="3CEE54C4" w14:textId="39282F58" w:rsidR="00E57C79" w:rsidRDefault="00E57C79" w:rsidP="00E57C79">
      <w:pPr>
        <w:rPr>
          <w:lang w:val="en-US"/>
        </w:rPr>
      </w:pPr>
      <w:r>
        <w:rPr>
          <w:lang w:val="en-US"/>
        </w:rPr>
        <w:t xml:space="preserve">For simple C# program to print message to console we are using Console class. Console class is present in system namespace, and system </w:t>
      </w:r>
      <w:r>
        <w:rPr>
          <w:lang w:val="en-US"/>
        </w:rPr>
        <w:t>namespace</w:t>
      </w:r>
      <w:r>
        <w:rPr>
          <w:lang w:val="en-US"/>
        </w:rPr>
        <w:t xml:space="preserve"> is present on the system assembly. The system assembly is a .Net framework assembly.</w:t>
      </w:r>
    </w:p>
    <w:p w14:paraId="6B59D856" w14:textId="77777777" w:rsidR="00E57C79" w:rsidRDefault="00E57C79" w:rsidP="00E57C79">
      <w:pPr>
        <w:rPr>
          <w:lang w:val="en-US"/>
        </w:rPr>
      </w:pPr>
    </w:p>
    <w:p w14:paraId="10318210" w14:textId="1A5A9E30" w:rsidR="00E57C79" w:rsidRDefault="00E57C79" w:rsidP="00E57C79">
      <w:pPr>
        <w:rPr>
          <w:lang w:val="en-US"/>
        </w:rPr>
      </w:pPr>
      <w:r>
        <w:rPr>
          <w:lang w:val="en-US"/>
        </w:rPr>
        <w:t xml:space="preserve">When we install .Net, two very important components get installed. One is .Net frame work class library and other is run time environment (CLR).  </w:t>
      </w:r>
      <w:r w:rsidR="007272C1">
        <w:rPr>
          <w:lang w:val="en-US"/>
        </w:rPr>
        <w:t>.Net frame-work class library has multiple assembly and all t</w:t>
      </w:r>
      <w:r>
        <w:rPr>
          <w:lang w:val="en-US"/>
        </w:rPr>
        <w:t>hese assembly get installed to GAC (Global assembly cache).</w:t>
      </w:r>
      <w:r w:rsidR="007272C1">
        <w:rPr>
          <w:lang w:val="en-US"/>
        </w:rPr>
        <w:t xml:space="preserve"> The path for GAC is (</w:t>
      </w:r>
      <w:r w:rsidR="007272C1" w:rsidRPr="007272C1">
        <w:rPr>
          <w:lang w:val="en-US"/>
        </w:rPr>
        <w:t>C:\Windows\assembly</w:t>
      </w:r>
      <w:r w:rsidR="007272C1">
        <w:rPr>
          <w:lang w:val="en-US"/>
        </w:rPr>
        <w:t>).</w:t>
      </w:r>
    </w:p>
    <w:p w14:paraId="4618CF3A" w14:textId="77777777" w:rsidR="009D0683" w:rsidRDefault="009D0683" w:rsidP="00E57C79">
      <w:pPr>
        <w:rPr>
          <w:lang w:val="en-US"/>
        </w:rPr>
      </w:pPr>
    </w:p>
    <w:p w14:paraId="6EEC2F67" w14:textId="05CCA460" w:rsidR="009D0683" w:rsidRDefault="009D0683" w:rsidP="00E57C79">
      <w:pPr>
        <w:rPr>
          <w:lang w:val="en-US"/>
        </w:rPr>
      </w:pPr>
      <w:r>
        <w:rPr>
          <w:lang w:val="en-US"/>
        </w:rPr>
        <w:t>An Assembly consist of 4 parts.</w:t>
      </w:r>
    </w:p>
    <w:p w14:paraId="78A5687A" w14:textId="241EA216" w:rsidR="009D0683" w:rsidRDefault="003B1179" w:rsidP="009D0683">
      <w:pPr>
        <w:pStyle w:val="ListParagraph"/>
        <w:numPr>
          <w:ilvl w:val="0"/>
          <w:numId w:val="2"/>
        </w:numPr>
        <w:rPr>
          <w:lang w:val="en-US"/>
        </w:rPr>
      </w:pPr>
      <w:r>
        <w:rPr>
          <w:lang w:val="en-US"/>
        </w:rPr>
        <w:t>Simple textual name.</w:t>
      </w:r>
    </w:p>
    <w:p w14:paraId="6E7757C8" w14:textId="463CF7E4" w:rsidR="003B1179" w:rsidRDefault="003B1179" w:rsidP="009D0683">
      <w:pPr>
        <w:pStyle w:val="ListParagraph"/>
        <w:numPr>
          <w:ilvl w:val="0"/>
          <w:numId w:val="2"/>
        </w:numPr>
        <w:rPr>
          <w:lang w:val="en-US"/>
        </w:rPr>
      </w:pPr>
      <w:r>
        <w:rPr>
          <w:lang w:val="en-US"/>
        </w:rPr>
        <w:t>Version Information.</w:t>
      </w:r>
    </w:p>
    <w:p w14:paraId="4524EDF4" w14:textId="58326D44" w:rsidR="003B1179" w:rsidRDefault="003B1179" w:rsidP="009D0683">
      <w:pPr>
        <w:pStyle w:val="ListParagraph"/>
        <w:numPr>
          <w:ilvl w:val="0"/>
          <w:numId w:val="2"/>
        </w:numPr>
        <w:rPr>
          <w:lang w:val="en-US"/>
        </w:rPr>
      </w:pPr>
      <w:r>
        <w:rPr>
          <w:lang w:val="en-US"/>
        </w:rPr>
        <w:t>Culture information (other wise the assembly is language neutral).</w:t>
      </w:r>
    </w:p>
    <w:p w14:paraId="74825CE7" w14:textId="5DBFDA18" w:rsidR="003B1179" w:rsidRPr="009D0683" w:rsidRDefault="003B1179" w:rsidP="009D0683">
      <w:pPr>
        <w:pStyle w:val="ListParagraph"/>
        <w:numPr>
          <w:ilvl w:val="0"/>
          <w:numId w:val="2"/>
        </w:numPr>
        <w:rPr>
          <w:lang w:val="en-US"/>
        </w:rPr>
      </w:pPr>
      <w:r>
        <w:rPr>
          <w:lang w:val="en-US"/>
        </w:rPr>
        <w:t>Public key token.</w:t>
      </w:r>
    </w:p>
    <w:p w14:paraId="3FD77EFA" w14:textId="2D23851D" w:rsidR="007272C1" w:rsidRDefault="007272C1" w:rsidP="00E57C79">
      <w:pPr>
        <w:rPr>
          <w:lang w:val="en-US"/>
        </w:rPr>
      </w:pPr>
    </w:p>
    <w:p w14:paraId="62E64B07" w14:textId="19DDF52A" w:rsidR="003B1179" w:rsidRDefault="003B1179" w:rsidP="00E57C79">
      <w:pPr>
        <w:rPr>
          <w:lang w:val="en-US"/>
        </w:rPr>
      </w:pPr>
      <w:r>
        <w:rPr>
          <w:lang w:val="en-US"/>
        </w:rPr>
        <w:t>We as assembly is signed with public key token. It is called as strongly named assembly.</w:t>
      </w:r>
    </w:p>
    <w:p w14:paraId="16029F64" w14:textId="77777777" w:rsidR="00E60DDD" w:rsidRDefault="00E60DDD" w:rsidP="00E57C79">
      <w:pPr>
        <w:rPr>
          <w:lang w:val="en-US"/>
        </w:rPr>
      </w:pPr>
    </w:p>
    <w:p w14:paraId="6AA01ABF" w14:textId="4068159B" w:rsidR="00E60DDD" w:rsidRDefault="00E60DDD" w:rsidP="00E57C79">
      <w:pPr>
        <w:rPr>
          <w:lang w:val="en-US"/>
        </w:rPr>
      </w:pPr>
      <w:r>
        <w:rPr>
          <w:lang w:val="en-US"/>
        </w:rPr>
        <w:t>When globalizing application, we use cultural information. When we specific culture that becomes satellite assembly.</w:t>
      </w:r>
    </w:p>
    <w:p w14:paraId="58FF62F2" w14:textId="4A0C2BD8" w:rsidR="00E60DDD" w:rsidRDefault="00E60DDD" w:rsidP="00E57C79">
      <w:pPr>
        <w:rPr>
          <w:lang w:val="en-US"/>
        </w:rPr>
      </w:pPr>
      <w:r>
        <w:rPr>
          <w:lang w:val="en-US"/>
        </w:rPr>
        <w:t>[Assembly.AssemblyCulture(“”)]</w:t>
      </w:r>
    </w:p>
    <w:p w14:paraId="12EB50AA" w14:textId="77777777" w:rsidR="00E60DDD" w:rsidRDefault="00E60DDD" w:rsidP="00E57C79">
      <w:pPr>
        <w:rPr>
          <w:lang w:val="en-US"/>
        </w:rPr>
      </w:pPr>
    </w:p>
    <w:p w14:paraId="662C4736" w14:textId="6E8D227E" w:rsidR="00E60DDD" w:rsidRDefault="00E60DDD" w:rsidP="00E57C79">
      <w:pPr>
        <w:rPr>
          <w:lang w:val="en-US"/>
        </w:rPr>
      </w:pPr>
      <w:r>
        <w:rPr>
          <w:lang w:val="en-US"/>
        </w:rPr>
        <w:t>Public key token</w:t>
      </w:r>
      <w:r w:rsidR="00AA2DD3">
        <w:rPr>
          <w:lang w:val="en-US"/>
        </w:rPr>
        <w:t xml:space="preserve"> : I Need to sign my assembly with public private key pair. We need key file that has these key and it can be generated by using strong name key tool to generate the key file.</w:t>
      </w:r>
      <w:r w:rsidR="00C36FB3">
        <w:rPr>
          <w:lang w:val="en-US"/>
        </w:rPr>
        <w:t xml:space="preserve"> Generate it as shown in screenshot.</w:t>
      </w:r>
    </w:p>
    <w:p w14:paraId="0261D565" w14:textId="204F2AD0" w:rsidR="00C36FB3" w:rsidRDefault="00C36FB3" w:rsidP="00E57C79">
      <w:pPr>
        <w:rPr>
          <w:lang w:val="en-US"/>
        </w:rPr>
      </w:pPr>
      <w:r w:rsidRPr="00C36FB3">
        <w:rPr>
          <w:lang w:val="en-US"/>
        </w:rPr>
        <w:lastRenderedPageBreak/>
        <w:drawing>
          <wp:inline distT="0" distB="0" distL="0" distR="0" wp14:anchorId="182A23F7" wp14:editId="330014C4">
            <wp:extent cx="5731510" cy="1704340"/>
            <wp:effectExtent l="0" t="0" r="2540" b="0"/>
            <wp:docPr id="110660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8657" name=""/>
                    <pic:cNvPicPr/>
                  </pic:nvPicPr>
                  <pic:blipFill>
                    <a:blip r:embed="rId5"/>
                    <a:stretch>
                      <a:fillRect/>
                    </a:stretch>
                  </pic:blipFill>
                  <pic:spPr>
                    <a:xfrm>
                      <a:off x="0" y="0"/>
                      <a:ext cx="5731510" cy="1704340"/>
                    </a:xfrm>
                    <a:prstGeom prst="rect">
                      <a:avLst/>
                    </a:prstGeom>
                  </pic:spPr>
                </pic:pic>
              </a:graphicData>
            </a:graphic>
          </wp:inline>
        </w:drawing>
      </w:r>
    </w:p>
    <w:p w14:paraId="0A650232" w14:textId="77777777" w:rsidR="00C36FB3" w:rsidRDefault="00C36FB3" w:rsidP="00E57C79">
      <w:pPr>
        <w:rPr>
          <w:lang w:val="en-US"/>
        </w:rPr>
      </w:pPr>
    </w:p>
    <w:p w14:paraId="5BDB1942" w14:textId="35645D24" w:rsidR="00C36FB3" w:rsidRDefault="00C36FB3" w:rsidP="00E57C79">
      <w:pPr>
        <w:rPr>
          <w:lang w:val="en-US"/>
        </w:rPr>
      </w:pPr>
      <w:r>
        <w:rPr>
          <w:lang w:val="en-US"/>
        </w:rPr>
        <w:t>Use below command in assembly file to sign it with strong key.</w:t>
      </w:r>
    </w:p>
    <w:p w14:paraId="0BE54648" w14:textId="76971396" w:rsidR="00C36FB3" w:rsidRDefault="00C36FB3" w:rsidP="00E57C79">
      <w:pPr>
        <w:rPr>
          <w:lang w:val="en-US"/>
        </w:rPr>
      </w:pPr>
      <w:r>
        <w:rPr>
          <w:lang w:val="en-US"/>
        </w:rPr>
        <w:t>[assembly:AssemblyKeyFile(“</w:t>
      </w:r>
      <w:r w:rsidRPr="00C36FB3">
        <w:rPr>
          <w:lang w:val="en-US"/>
        </w:rPr>
        <w:t>D:\CSharpFundamentals\Learning\Mystrongkey.snk</w:t>
      </w:r>
      <w:r>
        <w:rPr>
          <w:lang w:val="en-US"/>
        </w:rPr>
        <w:t>”)]</w:t>
      </w:r>
    </w:p>
    <w:p w14:paraId="28C6788E" w14:textId="7F64EAB7" w:rsidR="00C36FB3" w:rsidRDefault="00C36FB3" w:rsidP="00E57C79">
      <w:pPr>
        <w:rPr>
          <w:lang w:val="en-US"/>
        </w:rPr>
      </w:pPr>
      <w:r>
        <w:rPr>
          <w:lang w:val="en-US"/>
        </w:rPr>
        <w:t>Only strong named assemblies can be deployed to GAC. Deploying weak named assembly in GAC will result in DLL Hell.</w:t>
      </w:r>
    </w:p>
    <w:p w14:paraId="659B7DF0" w14:textId="12CFAB49" w:rsidR="00E60DDD" w:rsidRDefault="00135632" w:rsidP="00E57C79">
      <w:pPr>
        <w:rPr>
          <w:lang w:val="en-US"/>
        </w:rPr>
      </w:pPr>
      <w:r w:rsidRPr="00135632">
        <w:rPr>
          <w:lang w:val="en-US"/>
        </w:rPr>
        <w:drawing>
          <wp:inline distT="0" distB="0" distL="0" distR="0" wp14:anchorId="43EABE33" wp14:editId="53A70524">
            <wp:extent cx="5731510" cy="3161665"/>
            <wp:effectExtent l="0" t="0" r="2540" b="635"/>
            <wp:docPr id="29398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5363" name=""/>
                    <pic:cNvPicPr/>
                  </pic:nvPicPr>
                  <pic:blipFill>
                    <a:blip r:embed="rId6"/>
                    <a:stretch>
                      <a:fillRect/>
                    </a:stretch>
                  </pic:blipFill>
                  <pic:spPr>
                    <a:xfrm>
                      <a:off x="0" y="0"/>
                      <a:ext cx="5731510" cy="3161665"/>
                    </a:xfrm>
                    <a:prstGeom prst="rect">
                      <a:avLst/>
                    </a:prstGeom>
                  </pic:spPr>
                </pic:pic>
              </a:graphicData>
            </a:graphic>
          </wp:inline>
        </w:drawing>
      </w:r>
    </w:p>
    <w:p w14:paraId="1D77E19B" w14:textId="77777777" w:rsidR="00135632" w:rsidRDefault="00135632" w:rsidP="00E57C79">
      <w:pPr>
        <w:rPr>
          <w:lang w:val="en-US"/>
        </w:rPr>
      </w:pPr>
    </w:p>
    <w:p w14:paraId="26BE1491" w14:textId="6B2C2229" w:rsidR="00E57C79" w:rsidRDefault="00135632" w:rsidP="00E57C79">
      <w:pPr>
        <w:rPr>
          <w:lang w:val="en-US"/>
        </w:rPr>
      </w:pPr>
      <w:r w:rsidRPr="00135632">
        <w:rPr>
          <w:lang w:val="en-US"/>
        </w:rPr>
        <w:lastRenderedPageBreak/>
        <w:drawing>
          <wp:inline distT="0" distB="0" distL="0" distR="0" wp14:anchorId="172769AC" wp14:editId="2EA31347">
            <wp:extent cx="5731510" cy="3361690"/>
            <wp:effectExtent l="0" t="0" r="2540" b="0"/>
            <wp:docPr id="114598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89258" name=""/>
                    <pic:cNvPicPr/>
                  </pic:nvPicPr>
                  <pic:blipFill>
                    <a:blip r:embed="rId7"/>
                    <a:stretch>
                      <a:fillRect/>
                    </a:stretch>
                  </pic:blipFill>
                  <pic:spPr>
                    <a:xfrm>
                      <a:off x="0" y="0"/>
                      <a:ext cx="5731510" cy="3361690"/>
                    </a:xfrm>
                    <a:prstGeom prst="rect">
                      <a:avLst/>
                    </a:prstGeom>
                  </pic:spPr>
                </pic:pic>
              </a:graphicData>
            </a:graphic>
          </wp:inline>
        </w:drawing>
      </w:r>
    </w:p>
    <w:p w14:paraId="40E43D14" w14:textId="77777777" w:rsidR="00E57C79" w:rsidRPr="00E57C79" w:rsidRDefault="00E57C79" w:rsidP="00E57C79">
      <w:pPr>
        <w:rPr>
          <w:lang w:val="en-US"/>
        </w:rPr>
      </w:pPr>
    </w:p>
    <w:p w14:paraId="59195D2E" w14:textId="4D7CAE2D" w:rsidR="005655BE" w:rsidRPr="005655BE" w:rsidRDefault="00235D74" w:rsidP="005655BE">
      <w:pPr>
        <w:rPr>
          <w:lang w:val="en-US"/>
        </w:rPr>
      </w:pPr>
      <w:r w:rsidRPr="00235D74">
        <w:rPr>
          <w:lang w:val="en-US"/>
        </w:rPr>
        <w:drawing>
          <wp:inline distT="0" distB="0" distL="0" distR="0" wp14:anchorId="4332D767" wp14:editId="00923CF0">
            <wp:extent cx="5731510" cy="3116580"/>
            <wp:effectExtent l="0" t="0" r="2540" b="7620"/>
            <wp:docPr id="109011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5590" name=""/>
                    <pic:cNvPicPr/>
                  </pic:nvPicPr>
                  <pic:blipFill>
                    <a:blip r:embed="rId8"/>
                    <a:stretch>
                      <a:fillRect/>
                    </a:stretch>
                  </pic:blipFill>
                  <pic:spPr>
                    <a:xfrm>
                      <a:off x="0" y="0"/>
                      <a:ext cx="5731510" cy="3116580"/>
                    </a:xfrm>
                    <a:prstGeom prst="rect">
                      <a:avLst/>
                    </a:prstGeom>
                  </pic:spPr>
                </pic:pic>
              </a:graphicData>
            </a:graphic>
          </wp:inline>
        </w:drawing>
      </w:r>
    </w:p>
    <w:sectPr w:rsidR="005655BE" w:rsidRPr="00565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94D6B"/>
    <w:multiLevelType w:val="hybridMultilevel"/>
    <w:tmpl w:val="902A1B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9052D"/>
    <w:multiLevelType w:val="hybridMultilevel"/>
    <w:tmpl w:val="790637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69830560">
    <w:abstractNumId w:val="1"/>
  </w:num>
  <w:num w:numId="2" w16cid:durableId="1122765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001"/>
    <w:rsid w:val="001248C0"/>
    <w:rsid w:val="00135632"/>
    <w:rsid w:val="0022092C"/>
    <w:rsid w:val="00235D74"/>
    <w:rsid w:val="003B1179"/>
    <w:rsid w:val="005655BE"/>
    <w:rsid w:val="007272C1"/>
    <w:rsid w:val="00767001"/>
    <w:rsid w:val="007D4743"/>
    <w:rsid w:val="009D0683"/>
    <w:rsid w:val="00A27995"/>
    <w:rsid w:val="00AA2DD3"/>
    <w:rsid w:val="00AC52AF"/>
    <w:rsid w:val="00B2327C"/>
    <w:rsid w:val="00BF0D92"/>
    <w:rsid w:val="00C36FB3"/>
    <w:rsid w:val="00CD60E8"/>
    <w:rsid w:val="00E57C79"/>
    <w:rsid w:val="00E60DDD"/>
    <w:rsid w:val="00ED6002"/>
    <w:rsid w:val="00FE4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38683"/>
  <w15:chartTrackingRefBased/>
  <w15:docId w15:val="{701B34B1-71E7-4848-8A20-AE0981E5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0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0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70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0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0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0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0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0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0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0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0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70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0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0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0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0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0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001"/>
    <w:rPr>
      <w:rFonts w:eastAsiaTheme="majorEastAsia" w:cstheme="majorBidi"/>
      <w:color w:val="272727" w:themeColor="text1" w:themeTint="D8"/>
    </w:rPr>
  </w:style>
  <w:style w:type="paragraph" w:styleId="Title">
    <w:name w:val="Title"/>
    <w:basedOn w:val="Normal"/>
    <w:next w:val="Normal"/>
    <w:link w:val="TitleChar"/>
    <w:uiPriority w:val="10"/>
    <w:qFormat/>
    <w:rsid w:val="00767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0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0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0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001"/>
    <w:pPr>
      <w:spacing w:before="160"/>
      <w:jc w:val="center"/>
    </w:pPr>
    <w:rPr>
      <w:i/>
      <w:iCs/>
      <w:color w:val="404040" w:themeColor="text1" w:themeTint="BF"/>
    </w:rPr>
  </w:style>
  <w:style w:type="character" w:customStyle="1" w:styleId="QuoteChar">
    <w:name w:val="Quote Char"/>
    <w:basedOn w:val="DefaultParagraphFont"/>
    <w:link w:val="Quote"/>
    <w:uiPriority w:val="29"/>
    <w:rsid w:val="00767001"/>
    <w:rPr>
      <w:i/>
      <w:iCs/>
      <w:color w:val="404040" w:themeColor="text1" w:themeTint="BF"/>
    </w:rPr>
  </w:style>
  <w:style w:type="paragraph" w:styleId="ListParagraph">
    <w:name w:val="List Paragraph"/>
    <w:basedOn w:val="Normal"/>
    <w:uiPriority w:val="34"/>
    <w:qFormat/>
    <w:rsid w:val="00767001"/>
    <w:pPr>
      <w:ind w:left="720"/>
      <w:contextualSpacing/>
    </w:pPr>
  </w:style>
  <w:style w:type="character" w:styleId="IntenseEmphasis">
    <w:name w:val="Intense Emphasis"/>
    <w:basedOn w:val="DefaultParagraphFont"/>
    <w:uiPriority w:val="21"/>
    <w:qFormat/>
    <w:rsid w:val="00767001"/>
    <w:rPr>
      <w:i/>
      <w:iCs/>
      <w:color w:val="0F4761" w:themeColor="accent1" w:themeShade="BF"/>
    </w:rPr>
  </w:style>
  <w:style w:type="paragraph" w:styleId="IntenseQuote">
    <w:name w:val="Intense Quote"/>
    <w:basedOn w:val="Normal"/>
    <w:next w:val="Normal"/>
    <w:link w:val="IntenseQuoteChar"/>
    <w:uiPriority w:val="30"/>
    <w:qFormat/>
    <w:rsid w:val="00767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001"/>
    <w:rPr>
      <w:i/>
      <w:iCs/>
      <w:color w:val="0F4761" w:themeColor="accent1" w:themeShade="BF"/>
    </w:rPr>
  </w:style>
  <w:style w:type="character" w:styleId="IntenseReference">
    <w:name w:val="Intense Reference"/>
    <w:basedOn w:val="DefaultParagraphFont"/>
    <w:uiPriority w:val="32"/>
    <w:qFormat/>
    <w:rsid w:val="007670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138</TotalTime>
  <Pages>3</Pages>
  <Words>232</Words>
  <Characters>1325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Babloo Sah</dc:creator>
  <cp:keywords/>
  <dc:description/>
  <cp:lastModifiedBy>Babloo Sah</cp:lastModifiedBy>
  <cp:revision>10</cp:revision>
  <dcterms:created xsi:type="dcterms:W3CDTF">2025-01-18T03:59:00Z</dcterms:created>
  <dcterms:modified xsi:type="dcterms:W3CDTF">2025-01-19T09:19:00Z</dcterms:modified>
</cp:coreProperties>
</file>