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EMATH 100 Make-Up Quiz - Report</w:t>
      </w:r>
    </w:p>
    <w:p>
      <w:r>
        <w:t xml:space="preserve">Student: Dana Gamma</w:t>
      </w:r>
    </w:p>
    <w:p>
      <w:r>
        <w:t xml:space="preserve">Question 1a - Bisection on [1,2], tolerance 0.05. Midpoints: 1.5, 1.75, 1.625, 1.5625, 1.53125. Final root: 1.515625.</w:t>
      </w:r>
    </w:p>
    <w:p>
      <w:r>
        <w:t xml:space="preserve">Question 1b - Newton-Raphson from x0=1.5. Iteration values: x1=1.521739, x2=1.521404. Final root: 1.521404.</w:t>
      </w:r>
    </w:p>
    <w:p>
      <w:r>
        <w:t xml:space="preserve">Question 2a - Secant with x0=2, x1=3. Iteration values: 2.058824, 2.081269, 2.094828, 2.094541. Final root: 2.094541.</w:t>
      </w:r>
    </w:p>
    <w:p>
      <w:r>
        <w:t xml:space="preserve">Question 2b - False Position on [2,3]. Iteration values: 2.058824, 2.081271, 2.089646. Final root: 2.089646.</w:t>
      </w:r>
    </w:p>
  </w:body>
</w:document>
</file>