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8305" w14:textId="53646D11" w:rsidR="00EA1AA4" w:rsidRPr="00D557C9" w:rsidRDefault="00EA1AA4" w:rsidP="00D557C9">
      <w:pPr>
        <w:jc w:val="center"/>
        <w:rPr>
          <w:b/>
          <w:bCs/>
          <w:sz w:val="28"/>
          <w:szCs w:val="28"/>
        </w:rPr>
      </w:pPr>
      <w:r w:rsidRPr="00D557C9">
        <w:rPr>
          <w:b/>
          <w:bCs/>
          <w:sz w:val="28"/>
          <w:szCs w:val="28"/>
        </w:rPr>
        <w:t>Membres du Groupe :</w:t>
      </w:r>
    </w:p>
    <w:p w14:paraId="44232CCB" w14:textId="77777777" w:rsidR="00EA1AA4" w:rsidRPr="00665983" w:rsidRDefault="00EA1AA4" w:rsidP="00D557C9">
      <w:pPr>
        <w:jc w:val="center"/>
        <w:rPr>
          <w:b/>
          <w:bCs/>
          <w:sz w:val="28"/>
          <w:szCs w:val="28"/>
        </w:rPr>
      </w:pPr>
      <w:r w:rsidRPr="00665983">
        <w:rPr>
          <w:b/>
          <w:bCs/>
          <w:sz w:val="28"/>
          <w:szCs w:val="28"/>
        </w:rPr>
        <w:t xml:space="preserve">Babacar WADE - </w:t>
      </w:r>
      <w:hyperlink r:id="rId5" w:history="1">
        <w:r w:rsidRPr="00665983">
          <w:rPr>
            <w:rStyle w:val="Lienhypertexte"/>
            <w:b/>
            <w:bCs/>
            <w:sz w:val="28"/>
            <w:szCs w:val="28"/>
          </w:rPr>
          <w:t>babacar.wade1@unchk.edu.sn</w:t>
        </w:r>
      </w:hyperlink>
      <w:r w:rsidRPr="00665983">
        <w:rPr>
          <w:b/>
          <w:bCs/>
          <w:sz w:val="28"/>
          <w:szCs w:val="28"/>
        </w:rPr>
        <w:t xml:space="preserve"> - N000BAB20181</w:t>
      </w:r>
    </w:p>
    <w:p w14:paraId="3160017A" w14:textId="77777777" w:rsidR="00FA54D6" w:rsidRDefault="00EA1AA4" w:rsidP="00665983">
      <w:pPr>
        <w:jc w:val="center"/>
        <w:rPr>
          <w:b/>
          <w:bCs/>
          <w:sz w:val="28"/>
          <w:szCs w:val="28"/>
        </w:rPr>
      </w:pPr>
      <w:r w:rsidRPr="00D557C9">
        <w:rPr>
          <w:b/>
          <w:bCs/>
          <w:sz w:val="28"/>
          <w:szCs w:val="28"/>
        </w:rPr>
        <w:t xml:space="preserve">Mouhamadou Mansour NDIAYE - </w:t>
      </w:r>
      <w:hyperlink r:id="rId6" w:history="1">
        <w:r w:rsidRPr="00D557C9">
          <w:rPr>
            <w:rStyle w:val="Lienhypertexte"/>
            <w:b/>
            <w:bCs/>
            <w:sz w:val="28"/>
            <w:szCs w:val="28"/>
          </w:rPr>
          <w:t>mouhamadoumansour.ndiaye@unchk.edu.sn</w:t>
        </w:r>
      </w:hyperlink>
      <w:r w:rsidR="00665983">
        <w:rPr>
          <w:b/>
          <w:bCs/>
          <w:sz w:val="28"/>
          <w:szCs w:val="28"/>
        </w:rPr>
        <w:t xml:space="preserve"> </w:t>
      </w:r>
      <w:r w:rsidR="00665983" w:rsidRPr="00665983">
        <w:rPr>
          <w:b/>
          <w:bCs/>
          <w:sz w:val="28"/>
          <w:szCs w:val="28"/>
        </w:rPr>
        <w:t>- N005D9020181</w:t>
      </w:r>
    </w:p>
    <w:p w14:paraId="7738E8D3" w14:textId="77777777" w:rsidR="00FA54D6" w:rsidRDefault="00FA54D6" w:rsidP="00665983">
      <w:pPr>
        <w:jc w:val="center"/>
        <w:rPr>
          <w:b/>
          <w:bCs/>
          <w:sz w:val="28"/>
          <w:szCs w:val="28"/>
        </w:rPr>
      </w:pPr>
    </w:p>
    <w:p w14:paraId="167C5250" w14:textId="4B257651" w:rsidR="00DD1E35" w:rsidRPr="002018C2" w:rsidRDefault="00DD1E35" w:rsidP="00665983">
      <w:pPr>
        <w:jc w:val="center"/>
        <w:rPr>
          <w:b/>
          <w:bCs/>
          <w:sz w:val="36"/>
          <w:szCs w:val="36"/>
        </w:rPr>
      </w:pPr>
      <w:r w:rsidRPr="00127520">
        <w:rPr>
          <w:b/>
          <w:bCs/>
          <w:sz w:val="36"/>
          <w:szCs w:val="36"/>
        </w:rPr>
        <w:t>Partie 3 : Évaluation et Comparaison</w:t>
      </w:r>
    </w:p>
    <w:p w14:paraId="43D76D79" w14:textId="77777777" w:rsidR="00665983" w:rsidRDefault="00665983" w:rsidP="005006E0">
      <w:pPr>
        <w:jc w:val="both"/>
        <w:rPr>
          <w:b/>
          <w:bCs/>
          <w:sz w:val="24"/>
          <w:szCs w:val="24"/>
        </w:rPr>
      </w:pPr>
    </w:p>
    <w:p w14:paraId="3A6E9284" w14:textId="612AD919" w:rsidR="00DD1E35" w:rsidRPr="00DD1E35" w:rsidRDefault="00DD1E35" w:rsidP="005006E0">
      <w:pPr>
        <w:jc w:val="both"/>
        <w:rPr>
          <w:b/>
          <w:bCs/>
          <w:sz w:val="24"/>
          <w:szCs w:val="24"/>
        </w:rPr>
      </w:pPr>
      <w:r w:rsidRPr="00DD1E35">
        <w:rPr>
          <w:b/>
          <w:bCs/>
          <w:sz w:val="24"/>
          <w:szCs w:val="24"/>
        </w:rPr>
        <w:t>1. Comparaison des Services</w:t>
      </w:r>
    </w:p>
    <w:p w14:paraId="3EF7A86C" w14:textId="77777777" w:rsidR="00DD1E35" w:rsidRPr="00DD1E35" w:rsidRDefault="00DD1E35" w:rsidP="005006E0">
      <w:pPr>
        <w:jc w:val="both"/>
        <w:rPr>
          <w:sz w:val="24"/>
          <w:szCs w:val="24"/>
        </w:rPr>
      </w:pPr>
      <w:r w:rsidRPr="00DD1E35">
        <w:rPr>
          <w:b/>
          <w:bCs/>
          <w:sz w:val="24"/>
          <w:szCs w:val="24"/>
        </w:rPr>
        <w:t>Performance</w:t>
      </w:r>
    </w:p>
    <w:p w14:paraId="3E05023D" w14:textId="77777777" w:rsidR="00DD1E35" w:rsidRPr="00DD1E35" w:rsidRDefault="00DD1E35" w:rsidP="005006E0">
      <w:pPr>
        <w:numPr>
          <w:ilvl w:val="0"/>
          <w:numId w:val="1"/>
        </w:numPr>
        <w:jc w:val="both"/>
        <w:rPr>
          <w:sz w:val="24"/>
          <w:szCs w:val="24"/>
        </w:rPr>
      </w:pPr>
      <w:r w:rsidRPr="00DD1E35">
        <w:rPr>
          <w:b/>
          <w:bCs/>
          <w:sz w:val="24"/>
          <w:szCs w:val="24"/>
        </w:rPr>
        <w:t>REST</w:t>
      </w:r>
      <w:r w:rsidRPr="00DD1E35">
        <w:rPr>
          <w:sz w:val="24"/>
          <w:szCs w:val="24"/>
        </w:rPr>
        <w:t xml:space="preserve"> :</w:t>
      </w:r>
    </w:p>
    <w:p w14:paraId="6133B12E" w14:textId="77777777" w:rsidR="00DD1E35" w:rsidRPr="00DD1E35" w:rsidRDefault="00DD1E35" w:rsidP="005006E0">
      <w:pPr>
        <w:numPr>
          <w:ilvl w:val="1"/>
          <w:numId w:val="1"/>
        </w:numPr>
        <w:jc w:val="both"/>
        <w:rPr>
          <w:sz w:val="24"/>
          <w:szCs w:val="24"/>
        </w:rPr>
      </w:pPr>
      <w:r w:rsidRPr="00DD1E35">
        <w:rPr>
          <w:sz w:val="24"/>
          <w:szCs w:val="24"/>
        </w:rPr>
        <w:t>REST utilise généralement JSON pour l'échange de données, qui est plus léger et plus rapide à analyser par rapport au XML utilisé par SOAP. Cela se traduit souvent par des performances supérieures en termes de latence et de bande passante.</w:t>
      </w:r>
    </w:p>
    <w:p w14:paraId="17211571" w14:textId="77777777" w:rsidR="00DD1E35" w:rsidRPr="00DD1E35" w:rsidRDefault="00DD1E35" w:rsidP="005006E0">
      <w:pPr>
        <w:numPr>
          <w:ilvl w:val="1"/>
          <w:numId w:val="1"/>
        </w:numPr>
        <w:jc w:val="both"/>
        <w:rPr>
          <w:sz w:val="24"/>
          <w:szCs w:val="24"/>
        </w:rPr>
      </w:pPr>
      <w:r w:rsidRPr="00DD1E35">
        <w:rPr>
          <w:sz w:val="24"/>
          <w:szCs w:val="24"/>
        </w:rPr>
        <w:t>La pagination dans REST est souvent gérée via des paramètres de requête simples et ne nécessite pas de surcharge de traitement, ce qui optimise les performances lors de la consultation de grands ensembles de données.</w:t>
      </w:r>
    </w:p>
    <w:p w14:paraId="6B4060D2" w14:textId="77777777" w:rsidR="00DD1E35" w:rsidRPr="00DD1E35" w:rsidRDefault="00DD1E35" w:rsidP="005006E0">
      <w:pPr>
        <w:numPr>
          <w:ilvl w:val="0"/>
          <w:numId w:val="1"/>
        </w:numPr>
        <w:jc w:val="both"/>
        <w:rPr>
          <w:sz w:val="24"/>
          <w:szCs w:val="24"/>
        </w:rPr>
      </w:pPr>
      <w:r w:rsidRPr="00DD1E35">
        <w:rPr>
          <w:b/>
          <w:bCs/>
          <w:sz w:val="24"/>
          <w:szCs w:val="24"/>
        </w:rPr>
        <w:t>SOAP</w:t>
      </w:r>
      <w:r w:rsidRPr="00DD1E35">
        <w:rPr>
          <w:sz w:val="24"/>
          <w:szCs w:val="24"/>
        </w:rPr>
        <w:t xml:space="preserve"> :</w:t>
      </w:r>
    </w:p>
    <w:p w14:paraId="1FCF5127" w14:textId="77777777" w:rsidR="00DD1E35" w:rsidRPr="00DD1E35" w:rsidRDefault="00DD1E35" w:rsidP="005006E0">
      <w:pPr>
        <w:numPr>
          <w:ilvl w:val="1"/>
          <w:numId w:val="1"/>
        </w:numPr>
        <w:jc w:val="both"/>
        <w:rPr>
          <w:sz w:val="24"/>
          <w:szCs w:val="24"/>
        </w:rPr>
      </w:pPr>
      <w:r w:rsidRPr="00DD1E35">
        <w:rPr>
          <w:sz w:val="24"/>
          <w:szCs w:val="24"/>
        </w:rPr>
        <w:t>SOAP utilise XML pour l'échange de données, ce qui peut entraîner une surcharge supplémentaire en termes de taille de message et de traitement. XML est plus verbeux et plus complexe à analyser que JSON.</w:t>
      </w:r>
    </w:p>
    <w:p w14:paraId="6F68F831" w14:textId="77777777" w:rsidR="00DD1E35" w:rsidRPr="00DD1E35" w:rsidRDefault="00DD1E35" w:rsidP="005006E0">
      <w:pPr>
        <w:numPr>
          <w:ilvl w:val="1"/>
          <w:numId w:val="1"/>
        </w:numPr>
        <w:jc w:val="both"/>
        <w:rPr>
          <w:sz w:val="24"/>
          <w:szCs w:val="24"/>
        </w:rPr>
      </w:pPr>
      <w:r w:rsidRPr="00DD1E35">
        <w:rPr>
          <w:sz w:val="24"/>
          <w:szCs w:val="24"/>
        </w:rPr>
        <w:t>La gestion de la pagination peut être plus complexe en SOAP en raison de la structure XML et des mécanismes de gestion des erreurs plus détaillés, ce qui peut affecter les performances.</w:t>
      </w:r>
    </w:p>
    <w:p w14:paraId="29066464" w14:textId="77777777" w:rsidR="00DD1E35" w:rsidRPr="00DD1E35" w:rsidRDefault="00DD1E35" w:rsidP="005006E0">
      <w:pPr>
        <w:jc w:val="both"/>
        <w:rPr>
          <w:sz w:val="24"/>
          <w:szCs w:val="24"/>
        </w:rPr>
      </w:pPr>
      <w:r w:rsidRPr="00DD1E35">
        <w:rPr>
          <w:b/>
          <w:bCs/>
          <w:sz w:val="24"/>
          <w:szCs w:val="24"/>
        </w:rPr>
        <w:t>Facilité d’Implémentation</w:t>
      </w:r>
    </w:p>
    <w:p w14:paraId="75461C14" w14:textId="77777777" w:rsidR="00DD1E35" w:rsidRPr="00DD1E35" w:rsidRDefault="00DD1E35" w:rsidP="005006E0">
      <w:pPr>
        <w:numPr>
          <w:ilvl w:val="0"/>
          <w:numId w:val="2"/>
        </w:numPr>
        <w:jc w:val="both"/>
        <w:rPr>
          <w:sz w:val="24"/>
          <w:szCs w:val="24"/>
        </w:rPr>
      </w:pPr>
      <w:r w:rsidRPr="00DD1E35">
        <w:rPr>
          <w:b/>
          <w:bCs/>
          <w:sz w:val="24"/>
          <w:szCs w:val="24"/>
        </w:rPr>
        <w:t>REST</w:t>
      </w:r>
      <w:r w:rsidRPr="00DD1E35">
        <w:rPr>
          <w:sz w:val="24"/>
          <w:szCs w:val="24"/>
        </w:rPr>
        <w:t xml:space="preserve"> :</w:t>
      </w:r>
    </w:p>
    <w:p w14:paraId="1DB01D9C" w14:textId="77777777" w:rsidR="00DD1E35" w:rsidRPr="00DD1E35" w:rsidRDefault="00DD1E35" w:rsidP="005006E0">
      <w:pPr>
        <w:numPr>
          <w:ilvl w:val="1"/>
          <w:numId w:val="2"/>
        </w:numPr>
        <w:jc w:val="both"/>
        <w:rPr>
          <w:sz w:val="24"/>
          <w:szCs w:val="24"/>
        </w:rPr>
      </w:pPr>
      <w:r w:rsidRPr="00DD1E35">
        <w:rPr>
          <w:sz w:val="24"/>
          <w:szCs w:val="24"/>
        </w:rPr>
        <w:t>REST est souvent considéré comme plus simple et plus léger à implémenter en raison de son utilisation d'HTTP et de JSON. Les opérations CRUD (Créer, Lire, Mettre à jour, Supprimer) sont directement mappées aux méthodes HTTP (GET, POST, PUT, DELETE).</w:t>
      </w:r>
    </w:p>
    <w:p w14:paraId="086CA458" w14:textId="77777777" w:rsidR="00DD1E35" w:rsidRPr="00DD1E35" w:rsidRDefault="00DD1E35" w:rsidP="005006E0">
      <w:pPr>
        <w:numPr>
          <w:ilvl w:val="1"/>
          <w:numId w:val="2"/>
        </w:numPr>
        <w:jc w:val="both"/>
        <w:rPr>
          <w:sz w:val="24"/>
          <w:szCs w:val="24"/>
        </w:rPr>
      </w:pPr>
      <w:r w:rsidRPr="00DD1E35">
        <w:rPr>
          <w:sz w:val="24"/>
          <w:szCs w:val="24"/>
        </w:rPr>
        <w:t xml:space="preserve">La documentation avec </w:t>
      </w:r>
      <w:proofErr w:type="spellStart"/>
      <w:r w:rsidRPr="00DD1E35">
        <w:rPr>
          <w:sz w:val="24"/>
          <w:szCs w:val="24"/>
        </w:rPr>
        <w:t>Swagger</w:t>
      </w:r>
      <w:proofErr w:type="spellEnd"/>
      <w:r w:rsidRPr="00DD1E35">
        <w:rPr>
          <w:sz w:val="24"/>
          <w:szCs w:val="24"/>
        </w:rPr>
        <w:t xml:space="preserve"> et </w:t>
      </w:r>
      <w:proofErr w:type="spellStart"/>
      <w:r w:rsidRPr="00DD1E35">
        <w:rPr>
          <w:sz w:val="24"/>
          <w:szCs w:val="24"/>
        </w:rPr>
        <w:t>OpenAPI</w:t>
      </w:r>
      <w:proofErr w:type="spellEnd"/>
      <w:r w:rsidRPr="00DD1E35">
        <w:rPr>
          <w:sz w:val="24"/>
          <w:szCs w:val="24"/>
        </w:rPr>
        <w:t xml:space="preserve"> est intuitive et fournit des outils automatisés pour générer des documents interactifs et des clients API.</w:t>
      </w:r>
    </w:p>
    <w:p w14:paraId="4AE98010" w14:textId="77777777" w:rsidR="00DD1E35" w:rsidRPr="00DD1E35" w:rsidRDefault="00DD1E35" w:rsidP="005006E0">
      <w:pPr>
        <w:numPr>
          <w:ilvl w:val="0"/>
          <w:numId w:val="2"/>
        </w:numPr>
        <w:jc w:val="both"/>
        <w:rPr>
          <w:sz w:val="24"/>
          <w:szCs w:val="24"/>
        </w:rPr>
      </w:pPr>
      <w:r w:rsidRPr="00DD1E35">
        <w:rPr>
          <w:b/>
          <w:bCs/>
          <w:sz w:val="24"/>
          <w:szCs w:val="24"/>
        </w:rPr>
        <w:t>SOAP</w:t>
      </w:r>
      <w:r w:rsidRPr="00DD1E35">
        <w:rPr>
          <w:sz w:val="24"/>
          <w:szCs w:val="24"/>
        </w:rPr>
        <w:t xml:space="preserve"> :</w:t>
      </w:r>
    </w:p>
    <w:p w14:paraId="7AE2B336" w14:textId="77777777" w:rsidR="00DD1E35" w:rsidRPr="00DD1E35" w:rsidRDefault="00DD1E35" w:rsidP="005006E0">
      <w:pPr>
        <w:numPr>
          <w:ilvl w:val="1"/>
          <w:numId w:val="2"/>
        </w:numPr>
        <w:jc w:val="both"/>
        <w:rPr>
          <w:sz w:val="24"/>
          <w:szCs w:val="24"/>
        </w:rPr>
      </w:pPr>
      <w:r w:rsidRPr="00DD1E35">
        <w:rPr>
          <w:sz w:val="24"/>
          <w:szCs w:val="24"/>
        </w:rPr>
        <w:t xml:space="preserve">SOAP a une courbe d'apprentissage plus raide en raison de la complexité du protocole et de l’utilisation de XML pour la définition des messages. Les services </w:t>
      </w:r>
      <w:r w:rsidRPr="00DD1E35">
        <w:rPr>
          <w:sz w:val="24"/>
          <w:szCs w:val="24"/>
        </w:rPr>
        <w:lastRenderedPageBreak/>
        <w:t>SOAP nécessitent une gestion rigoureuse des types de données et des opérations via WSDL.</w:t>
      </w:r>
    </w:p>
    <w:p w14:paraId="660210CE" w14:textId="77777777" w:rsidR="00DD1E35" w:rsidRPr="00DD1E35" w:rsidRDefault="00DD1E35" w:rsidP="005006E0">
      <w:pPr>
        <w:numPr>
          <w:ilvl w:val="1"/>
          <w:numId w:val="2"/>
        </w:numPr>
        <w:jc w:val="both"/>
        <w:rPr>
          <w:sz w:val="24"/>
          <w:szCs w:val="24"/>
        </w:rPr>
      </w:pPr>
      <w:r w:rsidRPr="00DD1E35">
        <w:rPr>
          <w:sz w:val="24"/>
          <w:szCs w:val="24"/>
        </w:rPr>
        <w:t>La documentation et le développement des clients SOAP peuvent être plus complexes et moins flexibles, mais des outils comme SOAP UI peuvent aider à tester et à documenter les services SOAP.</w:t>
      </w:r>
    </w:p>
    <w:p w14:paraId="784BA824" w14:textId="77777777" w:rsidR="00DD1E35" w:rsidRPr="00DD1E35" w:rsidRDefault="00DD1E35" w:rsidP="005006E0">
      <w:pPr>
        <w:jc w:val="both"/>
        <w:rPr>
          <w:sz w:val="24"/>
          <w:szCs w:val="24"/>
        </w:rPr>
      </w:pPr>
      <w:r w:rsidRPr="00DD1E35">
        <w:rPr>
          <w:b/>
          <w:bCs/>
          <w:sz w:val="24"/>
          <w:szCs w:val="24"/>
        </w:rPr>
        <w:t>Interfaçage</w:t>
      </w:r>
    </w:p>
    <w:p w14:paraId="097E7035" w14:textId="77777777" w:rsidR="00DD1E35" w:rsidRPr="00DD1E35" w:rsidRDefault="00DD1E35" w:rsidP="005006E0">
      <w:pPr>
        <w:numPr>
          <w:ilvl w:val="0"/>
          <w:numId w:val="3"/>
        </w:numPr>
        <w:jc w:val="both"/>
        <w:rPr>
          <w:sz w:val="24"/>
          <w:szCs w:val="24"/>
        </w:rPr>
      </w:pPr>
      <w:r w:rsidRPr="00DD1E35">
        <w:rPr>
          <w:b/>
          <w:bCs/>
          <w:sz w:val="24"/>
          <w:szCs w:val="24"/>
        </w:rPr>
        <w:t>REST</w:t>
      </w:r>
      <w:r w:rsidRPr="00DD1E35">
        <w:rPr>
          <w:sz w:val="24"/>
          <w:szCs w:val="24"/>
        </w:rPr>
        <w:t xml:space="preserve"> :</w:t>
      </w:r>
    </w:p>
    <w:p w14:paraId="52A34FEF" w14:textId="77777777" w:rsidR="00DD1E35" w:rsidRPr="00DD1E35" w:rsidRDefault="00DD1E35" w:rsidP="005006E0">
      <w:pPr>
        <w:numPr>
          <w:ilvl w:val="1"/>
          <w:numId w:val="3"/>
        </w:numPr>
        <w:jc w:val="both"/>
        <w:rPr>
          <w:sz w:val="24"/>
          <w:szCs w:val="24"/>
        </w:rPr>
      </w:pPr>
      <w:r w:rsidRPr="00DD1E35">
        <w:rPr>
          <w:sz w:val="24"/>
          <w:szCs w:val="24"/>
        </w:rPr>
        <w:t>Les APIs REST sont généralement plus faciles à interagir pour les clients modernes grâce à leur compatibilité avec HTTP et leur utilisation de formats de données légers comme JSON.</w:t>
      </w:r>
    </w:p>
    <w:p w14:paraId="5E3E63E1" w14:textId="77777777" w:rsidR="00DD1E35" w:rsidRPr="00DD1E35" w:rsidRDefault="00DD1E35" w:rsidP="005006E0">
      <w:pPr>
        <w:numPr>
          <w:ilvl w:val="1"/>
          <w:numId w:val="3"/>
        </w:numPr>
        <w:jc w:val="both"/>
        <w:rPr>
          <w:sz w:val="24"/>
          <w:szCs w:val="24"/>
        </w:rPr>
      </w:pPr>
      <w:r w:rsidRPr="00DD1E35">
        <w:rPr>
          <w:sz w:val="24"/>
          <w:szCs w:val="24"/>
        </w:rPr>
        <w:t xml:space="preserve">Les clients web et mobiles trouvent souvent REST plus pratique en raison de sa simplicité et de son intégration directe avec les navigateurs et les </w:t>
      </w:r>
      <w:proofErr w:type="spellStart"/>
      <w:r w:rsidRPr="00DD1E35">
        <w:rPr>
          <w:sz w:val="24"/>
          <w:szCs w:val="24"/>
        </w:rPr>
        <w:t>frameworks</w:t>
      </w:r>
      <w:proofErr w:type="spellEnd"/>
      <w:r w:rsidRPr="00DD1E35">
        <w:rPr>
          <w:sz w:val="24"/>
          <w:szCs w:val="24"/>
        </w:rPr>
        <w:t xml:space="preserve"> JavaScript.</w:t>
      </w:r>
    </w:p>
    <w:p w14:paraId="1A8AA9B3" w14:textId="77777777" w:rsidR="00DD1E35" w:rsidRPr="00DD1E35" w:rsidRDefault="00DD1E35" w:rsidP="005006E0">
      <w:pPr>
        <w:numPr>
          <w:ilvl w:val="0"/>
          <w:numId w:val="3"/>
        </w:numPr>
        <w:jc w:val="both"/>
        <w:rPr>
          <w:sz w:val="24"/>
          <w:szCs w:val="24"/>
        </w:rPr>
      </w:pPr>
      <w:r w:rsidRPr="00DD1E35">
        <w:rPr>
          <w:b/>
          <w:bCs/>
          <w:sz w:val="24"/>
          <w:szCs w:val="24"/>
        </w:rPr>
        <w:t>SOAP</w:t>
      </w:r>
      <w:r w:rsidRPr="00DD1E35">
        <w:rPr>
          <w:sz w:val="24"/>
          <w:szCs w:val="24"/>
        </w:rPr>
        <w:t xml:space="preserve"> :</w:t>
      </w:r>
    </w:p>
    <w:p w14:paraId="549CEE46" w14:textId="7AD8F4D2" w:rsidR="00DD1E35" w:rsidRPr="00DD1E35" w:rsidRDefault="00DD1E35" w:rsidP="005006E0">
      <w:pPr>
        <w:numPr>
          <w:ilvl w:val="1"/>
          <w:numId w:val="3"/>
        </w:numPr>
        <w:jc w:val="both"/>
        <w:rPr>
          <w:sz w:val="24"/>
          <w:szCs w:val="24"/>
        </w:rPr>
      </w:pPr>
      <w:r w:rsidRPr="00DD1E35">
        <w:rPr>
          <w:sz w:val="24"/>
          <w:szCs w:val="24"/>
        </w:rPr>
        <w:t>SOAP est souvent préféré dans des environnements d’entreprise plus traditionnels où les transactions et les besoins en sécurité sont plus complexes.</w:t>
      </w:r>
    </w:p>
    <w:p w14:paraId="236DE0C1" w14:textId="77777777" w:rsidR="00DD1E35" w:rsidRPr="00DD1E35" w:rsidRDefault="00DD1E35" w:rsidP="005006E0">
      <w:pPr>
        <w:numPr>
          <w:ilvl w:val="1"/>
          <w:numId w:val="3"/>
        </w:numPr>
        <w:jc w:val="both"/>
        <w:rPr>
          <w:sz w:val="24"/>
          <w:szCs w:val="24"/>
        </w:rPr>
      </w:pPr>
      <w:r w:rsidRPr="00DD1E35">
        <w:rPr>
          <w:sz w:val="24"/>
          <w:szCs w:val="24"/>
        </w:rPr>
        <w:t>L’interfaçage avec SOAP peut nécessiter des bibliothèques ou des outils spécifiques pour le traitement des messages XML et la gestion des erreurs.</w:t>
      </w:r>
    </w:p>
    <w:p w14:paraId="4954001D" w14:textId="77777777" w:rsidR="00DD1E35" w:rsidRPr="00DD1E35" w:rsidRDefault="00DD1E35" w:rsidP="005006E0">
      <w:pPr>
        <w:jc w:val="both"/>
        <w:rPr>
          <w:b/>
          <w:bCs/>
          <w:sz w:val="24"/>
          <w:szCs w:val="24"/>
        </w:rPr>
      </w:pPr>
      <w:r w:rsidRPr="00DD1E35">
        <w:rPr>
          <w:b/>
          <w:bCs/>
          <w:sz w:val="24"/>
          <w:szCs w:val="24"/>
        </w:rPr>
        <w:t>2. Avantages et Inconvénients</w:t>
      </w:r>
    </w:p>
    <w:p w14:paraId="3695349F" w14:textId="77777777" w:rsidR="00DD1E35" w:rsidRPr="00DD1E35" w:rsidRDefault="00DD1E35" w:rsidP="005006E0">
      <w:pPr>
        <w:jc w:val="both"/>
        <w:rPr>
          <w:sz w:val="24"/>
          <w:szCs w:val="24"/>
        </w:rPr>
      </w:pPr>
      <w:r w:rsidRPr="00DD1E35">
        <w:rPr>
          <w:b/>
          <w:bCs/>
          <w:sz w:val="24"/>
          <w:szCs w:val="24"/>
        </w:rPr>
        <w:t>REST</w:t>
      </w:r>
    </w:p>
    <w:p w14:paraId="15109AAC" w14:textId="77777777" w:rsidR="00DD1E35" w:rsidRPr="00DD1E35" w:rsidRDefault="00DD1E35" w:rsidP="005006E0">
      <w:pPr>
        <w:numPr>
          <w:ilvl w:val="0"/>
          <w:numId w:val="4"/>
        </w:numPr>
        <w:jc w:val="both"/>
        <w:rPr>
          <w:sz w:val="24"/>
          <w:szCs w:val="24"/>
        </w:rPr>
      </w:pPr>
      <w:r w:rsidRPr="00DD1E35">
        <w:rPr>
          <w:b/>
          <w:bCs/>
          <w:sz w:val="24"/>
          <w:szCs w:val="24"/>
        </w:rPr>
        <w:t>Avantages</w:t>
      </w:r>
      <w:r w:rsidRPr="00DD1E35">
        <w:rPr>
          <w:sz w:val="24"/>
          <w:szCs w:val="24"/>
        </w:rPr>
        <w:t xml:space="preserve"> :</w:t>
      </w:r>
    </w:p>
    <w:p w14:paraId="390A62F8" w14:textId="77777777" w:rsidR="00DD1E35" w:rsidRPr="00DD1E35" w:rsidRDefault="00DD1E35" w:rsidP="005006E0">
      <w:pPr>
        <w:numPr>
          <w:ilvl w:val="1"/>
          <w:numId w:val="4"/>
        </w:numPr>
        <w:jc w:val="both"/>
        <w:rPr>
          <w:sz w:val="24"/>
          <w:szCs w:val="24"/>
        </w:rPr>
      </w:pPr>
      <w:r w:rsidRPr="00DD1E35">
        <w:rPr>
          <w:b/>
          <w:bCs/>
          <w:sz w:val="24"/>
          <w:szCs w:val="24"/>
        </w:rPr>
        <w:t>Simplicité et Légèreté</w:t>
      </w:r>
      <w:r w:rsidRPr="00DD1E35">
        <w:rPr>
          <w:sz w:val="24"/>
          <w:szCs w:val="24"/>
        </w:rPr>
        <w:t xml:space="preserve"> : Utilisation de HTTP et JSON rend le développement et l’intégration plus rapides et plus légers.</w:t>
      </w:r>
    </w:p>
    <w:p w14:paraId="5E839D8E" w14:textId="77777777" w:rsidR="00DD1E35" w:rsidRPr="00DD1E35" w:rsidRDefault="00DD1E35" w:rsidP="005006E0">
      <w:pPr>
        <w:numPr>
          <w:ilvl w:val="1"/>
          <w:numId w:val="4"/>
        </w:numPr>
        <w:jc w:val="both"/>
        <w:rPr>
          <w:sz w:val="24"/>
          <w:szCs w:val="24"/>
        </w:rPr>
      </w:pPr>
      <w:r w:rsidRPr="00DD1E35">
        <w:rPr>
          <w:b/>
          <w:bCs/>
          <w:sz w:val="24"/>
          <w:szCs w:val="24"/>
        </w:rPr>
        <w:t>Scalabilité</w:t>
      </w:r>
      <w:r w:rsidRPr="00DD1E35">
        <w:rPr>
          <w:sz w:val="24"/>
          <w:szCs w:val="24"/>
        </w:rPr>
        <w:t xml:space="preserve"> : Plus facile à mettre en cache et à mettre à l’échelle en raison de sa nature </w:t>
      </w:r>
      <w:proofErr w:type="spellStart"/>
      <w:r w:rsidRPr="00DD1E35">
        <w:rPr>
          <w:sz w:val="24"/>
          <w:szCs w:val="24"/>
        </w:rPr>
        <w:t>stateless</w:t>
      </w:r>
      <w:proofErr w:type="spellEnd"/>
      <w:r w:rsidRPr="00DD1E35">
        <w:rPr>
          <w:sz w:val="24"/>
          <w:szCs w:val="24"/>
        </w:rPr>
        <w:t>.</w:t>
      </w:r>
    </w:p>
    <w:p w14:paraId="7A404C24" w14:textId="77777777" w:rsidR="00DD1E35" w:rsidRPr="00DD1E35" w:rsidRDefault="00DD1E35" w:rsidP="005006E0">
      <w:pPr>
        <w:numPr>
          <w:ilvl w:val="1"/>
          <w:numId w:val="4"/>
        </w:numPr>
        <w:jc w:val="both"/>
        <w:rPr>
          <w:sz w:val="24"/>
          <w:szCs w:val="24"/>
        </w:rPr>
      </w:pPr>
      <w:r w:rsidRPr="00DD1E35">
        <w:rPr>
          <w:b/>
          <w:bCs/>
          <w:sz w:val="24"/>
          <w:szCs w:val="24"/>
        </w:rPr>
        <w:t>Interopérabilité</w:t>
      </w:r>
      <w:r w:rsidRPr="00DD1E35">
        <w:rPr>
          <w:sz w:val="24"/>
          <w:szCs w:val="24"/>
        </w:rPr>
        <w:t xml:space="preserve"> : Large adoption par les services web modernes, facilitant l’interopérabilité avec diverses technologies.</w:t>
      </w:r>
    </w:p>
    <w:p w14:paraId="0FB5EF13" w14:textId="77777777" w:rsidR="00DD1E35" w:rsidRPr="00DD1E35" w:rsidRDefault="00DD1E35" w:rsidP="005006E0">
      <w:pPr>
        <w:numPr>
          <w:ilvl w:val="0"/>
          <w:numId w:val="4"/>
        </w:numPr>
        <w:jc w:val="both"/>
        <w:rPr>
          <w:sz w:val="24"/>
          <w:szCs w:val="24"/>
        </w:rPr>
      </w:pPr>
      <w:r w:rsidRPr="00DD1E35">
        <w:rPr>
          <w:b/>
          <w:bCs/>
          <w:sz w:val="24"/>
          <w:szCs w:val="24"/>
        </w:rPr>
        <w:t>Inconvénients</w:t>
      </w:r>
      <w:r w:rsidRPr="00DD1E35">
        <w:rPr>
          <w:sz w:val="24"/>
          <w:szCs w:val="24"/>
        </w:rPr>
        <w:t xml:space="preserve"> :</w:t>
      </w:r>
    </w:p>
    <w:p w14:paraId="51A17841" w14:textId="77777777" w:rsidR="00DD1E35" w:rsidRPr="00DD1E35" w:rsidRDefault="00DD1E35" w:rsidP="005006E0">
      <w:pPr>
        <w:numPr>
          <w:ilvl w:val="1"/>
          <w:numId w:val="4"/>
        </w:numPr>
        <w:jc w:val="both"/>
        <w:rPr>
          <w:sz w:val="24"/>
          <w:szCs w:val="24"/>
        </w:rPr>
      </w:pPr>
      <w:r w:rsidRPr="00DD1E35">
        <w:rPr>
          <w:b/>
          <w:bCs/>
          <w:sz w:val="24"/>
          <w:szCs w:val="24"/>
        </w:rPr>
        <w:t>Sécurité</w:t>
      </w:r>
      <w:r w:rsidRPr="00DD1E35">
        <w:rPr>
          <w:sz w:val="24"/>
          <w:szCs w:val="24"/>
        </w:rPr>
        <w:t xml:space="preserve"> : REST peut nécessiter des mesures supplémentaires pour gérer les aspects de sécurité, tels que l’authentification et l’autorisation.</w:t>
      </w:r>
    </w:p>
    <w:p w14:paraId="3A8F32F9" w14:textId="77777777" w:rsidR="00DD1E35" w:rsidRPr="00DD1E35" w:rsidRDefault="00DD1E35" w:rsidP="005006E0">
      <w:pPr>
        <w:numPr>
          <w:ilvl w:val="1"/>
          <w:numId w:val="4"/>
        </w:numPr>
        <w:jc w:val="both"/>
        <w:rPr>
          <w:sz w:val="24"/>
          <w:szCs w:val="24"/>
        </w:rPr>
      </w:pPr>
      <w:r w:rsidRPr="00DD1E35">
        <w:rPr>
          <w:b/>
          <w:bCs/>
          <w:sz w:val="24"/>
          <w:szCs w:val="24"/>
        </w:rPr>
        <w:t>Normes</w:t>
      </w:r>
      <w:r w:rsidRPr="00DD1E35">
        <w:rPr>
          <w:sz w:val="24"/>
          <w:szCs w:val="24"/>
        </w:rPr>
        <w:t xml:space="preserve"> : Moins strict en termes de normes, ce qui peut entraîner des incohérences entre les implémentations.</w:t>
      </w:r>
    </w:p>
    <w:p w14:paraId="22A360BC" w14:textId="77777777" w:rsidR="00DD1E35" w:rsidRPr="00DD1E35" w:rsidRDefault="00DD1E35" w:rsidP="005006E0">
      <w:pPr>
        <w:jc w:val="both"/>
        <w:rPr>
          <w:sz w:val="24"/>
          <w:szCs w:val="24"/>
        </w:rPr>
      </w:pPr>
      <w:r w:rsidRPr="00DD1E35">
        <w:rPr>
          <w:b/>
          <w:bCs/>
          <w:sz w:val="24"/>
          <w:szCs w:val="24"/>
        </w:rPr>
        <w:t>SOAP</w:t>
      </w:r>
    </w:p>
    <w:p w14:paraId="70C2E3CF" w14:textId="77777777" w:rsidR="00DD1E35" w:rsidRPr="00DD1E35" w:rsidRDefault="00DD1E35" w:rsidP="005006E0">
      <w:pPr>
        <w:numPr>
          <w:ilvl w:val="0"/>
          <w:numId w:val="5"/>
        </w:numPr>
        <w:jc w:val="both"/>
        <w:rPr>
          <w:sz w:val="24"/>
          <w:szCs w:val="24"/>
        </w:rPr>
      </w:pPr>
      <w:r w:rsidRPr="00DD1E35">
        <w:rPr>
          <w:b/>
          <w:bCs/>
          <w:sz w:val="24"/>
          <w:szCs w:val="24"/>
        </w:rPr>
        <w:t>Avantages</w:t>
      </w:r>
      <w:r w:rsidRPr="00DD1E35">
        <w:rPr>
          <w:sz w:val="24"/>
          <w:szCs w:val="24"/>
        </w:rPr>
        <w:t xml:space="preserve"> :</w:t>
      </w:r>
    </w:p>
    <w:p w14:paraId="7FAA8264" w14:textId="77777777" w:rsidR="00DD1E35" w:rsidRPr="00DD1E35" w:rsidRDefault="00DD1E35" w:rsidP="005006E0">
      <w:pPr>
        <w:numPr>
          <w:ilvl w:val="1"/>
          <w:numId w:val="5"/>
        </w:numPr>
        <w:jc w:val="both"/>
        <w:rPr>
          <w:sz w:val="24"/>
          <w:szCs w:val="24"/>
        </w:rPr>
      </w:pPr>
      <w:r w:rsidRPr="00DD1E35">
        <w:rPr>
          <w:b/>
          <w:bCs/>
          <w:sz w:val="24"/>
          <w:szCs w:val="24"/>
        </w:rPr>
        <w:lastRenderedPageBreak/>
        <w:t>Sécurité</w:t>
      </w:r>
      <w:r w:rsidRPr="00DD1E35">
        <w:rPr>
          <w:sz w:val="24"/>
          <w:szCs w:val="24"/>
        </w:rPr>
        <w:t xml:space="preserve"> : SOAP offre des standards de sécurité robustes comme WS-Security, utile pour les transactions financières et les données sensibles.</w:t>
      </w:r>
    </w:p>
    <w:p w14:paraId="4B5942D1" w14:textId="77777777" w:rsidR="00DD1E35" w:rsidRPr="00DD1E35" w:rsidRDefault="00DD1E35" w:rsidP="005006E0">
      <w:pPr>
        <w:numPr>
          <w:ilvl w:val="1"/>
          <w:numId w:val="5"/>
        </w:numPr>
        <w:jc w:val="both"/>
        <w:rPr>
          <w:sz w:val="24"/>
          <w:szCs w:val="24"/>
        </w:rPr>
      </w:pPr>
      <w:r w:rsidRPr="00DD1E35">
        <w:rPr>
          <w:b/>
          <w:bCs/>
          <w:sz w:val="24"/>
          <w:szCs w:val="24"/>
        </w:rPr>
        <w:t>Transactions</w:t>
      </w:r>
      <w:r w:rsidRPr="00DD1E35">
        <w:rPr>
          <w:sz w:val="24"/>
          <w:szCs w:val="24"/>
        </w:rPr>
        <w:t xml:space="preserve"> : Support des transactions ACID, ce qui est crucial pour les opérations bancaires complexes.</w:t>
      </w:r>
    </w:p>
    <w:p w14:paraId="3A653BF2" w14:textId="77777777" w:rsidR="00DD1E35" w:rsidRPr="00DD1E35" w:rsidRDefault="00DD1E35" w:rsidP="005006E0">
      <w:pPr>
        <w:numPr>
          <w:ilvl w:val="1"/>
          <w:numId w:val="5"/>
        </w:numPr>
        <w:jc w:val="both"/>
        <w:rPr>
          <w:sz w:val="24"/>
          <w:szCs w:val="24"/>
        </w:rPr>
      </w:pPr>
      <w:r w:rsidRPr="00DD1E35">
        <w:rPr>
          <w:b/>
          <w:bCs/>
          <w:sz w:val="24"/>
          <w:szCs w:val="24"/>
        </w:rPr>
        <w:t>Normes et Contrats</w:t>
      </w:r>
      <w:r w:rsidRPr="00DD1E35">
        <w:rPr>
          <w:sz w:val="24"/>
          <w:szCs w:val="24"/>
        </w:rPr>
        <w:t xml:space="preserve"> : Les contrats de service bien définis via WSDL garantissent la cohérence et l’interopérabilité entre les systèmes.</w:t>
      </w:r>
    </w:p>
    <w:p w14:paraId="58B97B98" w14:textId="77777777" w:rsidR="00DD1E35" w:rsidRPr="00DD1E35" w:rsidRDefault="00DD1E35" w:rsidP="005006E0">
      <w:pPr>
        <w:numPr>
          <w:ilvl w:val="0"/>
          <w:numId w:val="5"/>
        </w:numPr>
        <w:jc w:val="both"/>
        <w:rPr>
          <w:sz w:val="24"/>
          <w:szCs w:val="24"/>
        </w:rPr>
      </w:pPr>
      <w:r w:rsidRPr="00DD1E35">
        <w:rPr>
          <w:b/>
          <w:bCs/>
          <w:sz w:val="24"/>
          <w:szCs w:val="24"/>
        </w:rPr>
        <w:t>Inconvénients</w:t>
      </w:r>
      <w:r w:rsidRPr="00DD1E35">
        <w:rPr>
          <w:sz w:val="24"/>
          <w:szCs w:val="24"/>
        </w:rPr>
        <w:t xml:space="preserve"> :</w:t>
      </w:r>
    </w:p>
    <w:p w14:paraId="5EC75766" w14:textId="77777777" w:rsidR="00DD1E35" w:rsidRPr="00DD1E35" w:rsidRDefault="00DD1E35" w:rsidP="005006E0">
      <w:pPr>
        <w:numPr>
          <w:ilvl w:val="1"/>
          <w:numId w:val="5"/>
        </w:numPr>
        <w:jc w:val="both"/>
        <w:rPr>
          <w:sz w:val="24"/>
          <w:szCs w:val="24"/>
        </w:rPr>
      </w:pPr>
      <w:r w:rsidRPr="00DD1E35">
        <w:rPr>
          <w:b/>
          <w:bCs/>
          <w:sz w:val="24"/>
          <w:szCs w:val="24"/>
        </w:rPr>
        <w:t>Complexité</w:t>
      </w:r>
      <w:r w:rsidRPr="00DD1E35">
        <w:rPr>
          <w:sz w:val="24"/>
          <w:szCs w:val="24"/>
        </w:rPr>
        <w:t xml:space="preserve"> : Mise en œuvre plus complexe en raison de l’utilisation de XML et des exigences du protocole SOAP.</w:t>
      </w:r>
    </w:p>
    <w:p w14:paraId="2070D473" w14:textId="77777777" w:rsidR="00DD1E35" w:rsidRPr="00DD1E35" w:rsidRDefault="00DD1E35" w:rsidP="005006E0">
      <w:pPr>
        <w:numPr>
          <w:ilvl w:val="1"/>
          <w:numId w:val="5"/>
        </w:numPr>
        <w:jc w:val="both"/>
        <w:rPr>
          <w:sz w:val="24"/>
          <w:szCs w:val="24"/>
        </w:rPr>
      </w:pPr>
      <w:r w:rsidRPr="00DD1E35">
        <w:rPr>
          <w:b/>
          <w:bCs/>
          <w:sz w:val="24"/>
          <w:szCs w:val="24"/>
        </w:rPr>
        <w:t>Performance</w:t>
      </w:r>
      <w:r w:rsidRPr="00DD1E35">
        <w:rPr>
          <w:sz w:val="24"/>
          <w:szCs w:val="24"/>
        </w:rPr>
        <w:t xml:space="preserve"> : La surcharge due à la verbosité de XML peut entraîner des performances moindres par rapport à JSON.</w:t>
      </w:r>
    </w:p>
    <w:p w14:paraId="239304F0" w14:textId="77777777" w:rsidR="00DD1E35" w:rsidRPr="00DD1E35" w:rsidRDefault="00DD1E35" w:rsidP="005006E0">
      <w:pPr>
        <w:jc w:val="both"/>
        <w:rPr>
          <w:b/>
          <w:bCs/>
          <w:sz w:val="24"/>
          <w:szCs w:val="24"/>
        </w:rPr>
      </w:pPr>
      <w:r w:rsidRPr="00DD1E35">
        <w:rPr>
          <w:b/>
          <w:bCs/>
          <w:sz w:val="24"/>
          <w:szCs w:val="24"/>
        </w:rPr>
        <w:t>Conclusion</w:t>
      </w:r>
    </w:p>
    <w:p w14:paraId="75D3369F" w14:textId="75112CCE" w:rsidR="008F2320" w:rsidRPr="005006E0" w:rsidRDefault="00DD1E35" w:rsidP="005006E0">
      <w:pPr>
        <w:jc w:val="both"/>
        <w:rPr>
          <w:sz w:val="24"/>
          <w:szCs w:val="24"/>
        </w:rPr>
      </w:pPr>
      <w:r w:rsidRPr="00DD1E35">
        <w:rPr>
          <w:sz w:val="24"/>
          <w:szCs w:val="24"/>
        </w:rPr>
        <w:t>Le choix entre REST et SOAP dépend largement des besoins spécifiques de la banque en ligne. REST peut être préféré pour ses performances et sa facilité d’utilisation, en particulier pour les services web modernes et les interactions avec les clients. En revanche, SOAP peut être mieux adapté pour des environnements plus régulés et transactionnels nécessitant des fonctionnalités de sécurité et de traitement avancées.</w:t>
      </w:r>
    </w:p>
    <w:sectPr w:rsidR="008F2320" w:rsidRPr="005006E0" w:rsidSect="00FC75F0">
      <w:pgSz w:w="11900" w:h="16840"/>
      <w:pgMar w:top="1420" w:right="1300" w:bottom="1200" w:left="1300" w:header="0" w:footer="93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D7303"/>
    <w:multiLevelType w:val="multilevel"/>
    <w:tmpl w:val="261C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2285E"/>
    <w:multiLevelType w:val="multilevel"/>
    <w:tmpl w:val="AEFA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250CB"/>
    <w:multiLevelType w:val="multilevel"/>
    <w:tmpl w:val="70CC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76321"/>
    <w:multiLevelType w:val="multilevel"/>
    <w:tmpl w:val="5658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C3ADB"/>
    <w:multiLevelType w:val="multilevel"/>
    <w:tmpl w:val="296A0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36188">
    <w:abstractNumId w:val="3"/>
  </w:num>
  <w:num w:numId="2" w16cid:durableId="311174926">
    <w:abstractNumId w:val="1"/>
  </w:num>
  <w:num w:numId="3" w16cid:durableId="2052799003">
    <w:abstractNumId w:val="4"/>
  </w:num>
  <w:num w:numId="4" w16cid:durableId="1093554252">
    <w:abstractNumId w:val="2"/>
  </w:num>
  <w:num w:numId="5" w16cid:durableId="11905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35"/>
    <w:rsid w:val="00013586"/>
    <w:rsid w:val="00127520"/>
    <w:rsid w:val="002018C2"/>
    <w:rsid w:val="005006E0"/>
    <w:rsid w:val="00665983"/>
    <w:rsid w:val="00734143"/>
    <w:rsid w:val="008F2320"/>
    <w:rsid w:val="00A61F75"/>
    <w:rsid w:val="00C0075C"/>
    <w:rsid w:val="00CD7437"/>
    <w:rsid w:val="00D557C9"/>
    <w:rsid w:val="00DD1E35"/>
    <w:rsid w:val="00EA1AA4"/>
    <w:rsid w:val="00FA54D6"/>
    <w:rsid w:val="00FC7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5EC"/>
  <w15:chartTrackingRefBased/>
  <w15:docId w15:val="{BD0C0AF3-FD94-4D17-987A-84716DE6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A1AA4"/>
    <w:rPr>
      <w:color w:val="0563C1" w:themeColor="hyperlink"/>
      <w:u w:val="single"/>
    </w:rPr>
  </w:style>
  <w:style w:type="character" w:styleId="Mentionnonrsolue">
    <w:name w:val="Unresolved Mention"/>
    <w:basedOn w:val="Policepardfaut"/>
    <w:uiPriority w:val="99"/>
    <w:semiHidden/>
    <w:unhideWhenUsed/>
    <w:rsid w:val="00EA1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9334">
      <w:bodyDiv w:val="1"/>
      <w:marLeft w:val="0"/>
      <w:marRight w:val="0"/>
      <w:marTop w:val="0"/>
      <w:marBottom w:val="0"/>
      <w:divBdr>
        <w:top w:val="none" w:sz="0" w:space="0" w:color="auto"/>
        <w:left w:val="none" w:sz="0" w:space="0" w:color="auto"/>
        <w:bottom w:val="none" w:sz="0" w:space="0" w:color="auto"/>
        <w:right w:val="none" w:sz="0" w:space="0" w:color="auto"/>
      </w:divBdr>
    </w:div>
    <w:div w:id="401832562">
      <w:bodyDiv w:val="1"/>
      <w:marLeft w:val="0"/>
      <w:marRight w:val="0"/>
      <w:marTop w:val="0"/>
      <w:marBottom w:val="0"/>
      <w:divBdr>
        <w:top w:val="none" w:sz="0" w:space="0" w:color="auto"/>
        <w:left w:val="none" w:sz="0" w:space="0" w:color="auto"/>
        <w:bottom w:val="none" w:sz="0" w:space="0" w:color="auto"/>
        <w:right w:val="none" w:sz="0" w:space="0" w:color="auto"/>
      </w:divBdr>
    </w:div>
    <w:div w:id="1690326841">
      <w:bodyDiv w:val="1"/>
      <w:marLeft w:val="0"/>
      <w:marRight w:val="0"/>
      <w:marTop w:val="0"/>
      <w:marBottom w:val="0"/>
      <w:divBdr>
        <w:top w:val="none" w:sz="0" w:space="0" w:color="auto"/>
        <w:left w:val="none" w:sz="0" w:space="0" w:color="auto"/>
        <w:bottom w:val="none" w:sz="0" w:space="0" w:color="auto"/>
        <w:right w:val="none" w:sz="0" w:space="0" w:color="auto"/>
      </w:divBdr>
    </w:div>
    <w:div w:id="18819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uhamadoumansour.ndiaye@unchk.edu.sn" TargetMode="External"/><Relationship Id="rId5" Type="http://schemas.openxmlformats.org/officeDocument/2006/relationships/hyperlink" Target="mailto:babacar.wade1@unchk.edu.s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2024-09-11T17:38:00Z</dcterms:created>
  <dcterms:modified xsi:type="dcterms:W3CDTF">2024-09-16T20:33:00Z</dcterms:modified>
</cp:coreProperties>
</file>