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38B9" w:rsidRPr="00655408" w:rsidRDefault="00655408">
      <w:pPr>
        <w:rPr>
          <w:rFonts w:ascii="Times New Roman" w:hAnsi="Times New Roman" w:cs="Times New Roman"/>
          <w:sz w:val="24"/>
          <w:szCs w:val="24"/>
          <w:shd w:val="clear" w:color="auto" w:fill="FFFFFF"/>
        </w:rPr>
      </w:pPr>
      <w:r w:rsidRPr="00655408">
        <w:rPr>
          <w:rFonts w:ascii="Times New Roman" w:hAnsi="Times New Roman" w:cs="Times New Roman"/>
          <w:b/>
          <w:bCs/>
          <w:sz w:val="24"/>
          <w:szCs w:val="24"/>
          <w:shd w:val="clear" w:color="auto" w:fill="FFFFFF"/>
        </w:rPr>
        <w:t>Педикюр</w:t>
      </w:r>
      <w:r w:rsidRPr="00655408">
        <w:rPr>
          <w:rFonts w:ascii="Times New Roman" w:hAnsi="Times New Roman" w:cs="Times New Roman"/>
          <w:sz w:val="24"/>
          <w:szCs w:val="24"/>
          <w:shd w:val="clear" w:color="auto" w:fill="FFFFFF"/>
        </w:rPr>
        <w:t xml:space="preserve"> (от </w:t>
      </w:r>
      <w:proofErr w:type="spellStart"/>
      <w:r w:rsidRPr="00655408">
        <w:rPr>
          <w:rFonts w:ascii="Times New Roman" w:hAnsi="Times New Roman" w:cs="Times New Roman"/>
          <w:sz w:val="24"/>
          <w:szCs w:val="24"/>
          <w:shd w:val="clear" w:color="auto" w:fill="FFFFFF"/>
        </w:rPr>
        <w:t>лат.pedis-нога</w:t>
      </w:r>
      <w:proofErr w:type="spellEnd"/>
      <w:r w:rsidRPr="00655408">
        <w:rPr>
          <w:rFonts w:ascii="Times New Roman" w:hAnsi="Times New Roman" w:cs="Times New Roman"/>
          <w:sz w:val="24"/>
          <w:szCs w:val="24"/>
          <w:shd w:val="clear" w:color="auto" w:fill="FFFFFF"/>
        </w:rPr>
        <w:t xml:space="preserve"> и cure-уход), специальный уход за </w:t>
      </w:r>
      <w:hyperlink r:id="rId5" w:tooltip="Палец стопы" w:history="1">
        <w:r w:rsidRPr="00655408">
          <w:rPr>
            <w:rStyle w:val="a3"/>
            <w:rFonts w:ascii="Times New Roman" w:hAnsi="Times New Roman" w:cs="Times New Roman"/>
            <w:color w:val="auto"/>
            <w:sz w:val="24"/>
            <w:szCs w:val="24"/>
            <w:u w:val="none"/>
            <w:shd w:val="clear" w:color="auto" w:fill="FFFFFF"/>
          </w:rPr>
          <w:t>пальцами ног</w:t>
        </w:r>
      </w:hyperlink>
      <w:r w:rsidRPr="00655408">
        <w:rPr>
          <w:rFonts w:ascii="Times New Roman" w:hAnsi="Times New Roman" w:cs="Times New Roman"/>
          <w:sz w:val="24"/>
          <w:szCs w:val="24"/>
          <w:shd w:val="clear" w:color="auto" w:fill="FFFFFF"/>
        </w:rPr>
        <w:t> (например, удаление </w:t>
      </w:r>
      <w:hyperlink r:id="rId6" w:tooltip="Кожная мозоль" w:history="1">
        <w:r w:rsidRPr="00655408">
          <w:rPr>
            <w:rStyle w:val="a3"/>
            <w:rFonts w:ascii="Times New Roman" w:hAnsi="Times New Roman" w:cs="Times New Roman"/>
            <w:color w:val="auto"/>
            <w:sz w:val="24"/>
            <w:szCs w:val="24"/>
            <w:u w:val="none"/>
            <w:shd w:val="clear" w:color="auto" w:fill="FFFFFF"/>
          </w:rPr>
          <w:t>мозолей</w:t>
        </w:r>
      </w:hyperlink>
      <w:r w:rsidRPr="00655408">
        <w:rPr>
          <w:rFonts w:ascii="Times New Roman" w:hAnsi="Times New Roman" w:cs="Times New Roman"/>
          <w:sz w:val="24"/>
          <w:szCs w:val="24"/>
          <w:shd w:val="clear" w:color="auto" w:fill="FFFFFF"/>
        </w:rPr>
        <w:t>, полировка </w:t>
      </w:r>
      <w:hyperlink r:id="rId7" w:tooltip="Ногти" w:history="1">
        <w:r w:rsidRPr="00655408">
          <w:rPr>
            <w:rStyle w:val="a3"/>
            <w:rFonts w:ascii="Times New Roman" w:hAnsi="Times New Roman" w:cs="Times New Roman"/>
            <w:color w:val="auto"/>
            <w:sz w:val="24"/>
            <w:szCs w:val="24"/>
            <w:u w:val="none"/>
            <w:shd w:val="clear" w:color="auto" w:fill="FFFFFF"/>
          </w:rPr>
          <w:t>ногтей</w:t>
        </w:r>
      </w:hyperlink>
      <w:r w:rsidRPr="00655408">
        <w:rPr>
          <w:rFonts w:ascii="Times New Roman" w:hAnsi="Times New Roman" w:cs="Times New Roman"/>
          <w:sz w:val="24"/>
          <w:szCs w:val="24"/>
          <w:shd w:val="clear" w:color="auto" w:fill="FFFFFF"/>
        </w:rPr>
        <w:t xml:space="preserve">). По </w:t>
      </w:r>
      <w:proofErr w:type="gramStart"/>
      <w:r w:rsidRPr="00655408">
        <w:rPr>
          <w:rFonts w:ascii="Times New Roman" w:hAnsi="Times New Roman" w:cs="Times New Roman"/>
          <w:sz w:val="24"/>
          <w:szCs w:val="24"/>
          <w:shd w:val="clear" w:color="auto" w:fill="FFFFFF"/>
        </w:rPr>
        <w:t>сути</w:t>
      </w:r>
      <w:proofErr w:type="gramEnd"/>
      <w:r w:rsidRPr="00655408">
        <w:rPr>
          <w:rFonts w:ascii="Times New Roman" w:hAnsi="Times New Roman" w:cs="Times New Roman"/>
          <w:sz w:val="24"/>
          <w:szCs w:val="24"/>
          <w:shd w:val="clear" w:color="auto" w:fill="FFFFFF"/>
        </w:rPr>
        <w:t xml:space="preserve"> он представляет собой аналог </w:t>
      </w:r>
      <w:hyperlink r:id="rId8" w:tooltip="Маникюр" w:history="1">
        <w:r w:rsidRPr="00655408">
          <w:rPr>
            <w:rStyle w:val="a3"/>
            <w:rFonts w:ascii="Times New Roman" w:hAnsi="Times New Roman" w:cs="Times New Roman"/>
            <w:color w:val="auto"/>
            <w:sz w:val="24"/>
            <w:szCs w:val="24"/>
            <w:u w:val="none"/>
            <w:shd w:val="clear" w:color="auto" w:fill="FFFFFF"/>
          </w:rPr>
          <w:t>маникюра</w:t>
        </w:r>
      </w:hyperlink>
      <w:r w:rsidRPr="00655408">
        <w:rPr>
          <w:rFonts w:ascii="Times New Roman" w:hAnsi="Times New Roman" w:cs="Times New Roman"/>
          <w:sz w:val="24"/>
          <w:szCs w:val="24"/>
          <w:shd w:val="clear" w:color="auto" w:fill="FFFFFF"/>
        </w:rPr>
        <w:t> для ног.</w:t>
      </w:r>
    </w:p>
    <w:p w:rsidR="00655408" w:rsidRPr="00655408" w:rsidRDefault="00655408" w:rsidP="00655408">
      <w:pPr>
        <w:shd w:val="clear" w:color="auto" w:fill="FFFFFF"/>
        <w:spacing w:before="120" w:after="120" w:line="240" w:lineRule="auto"/>
        <w:rPr>
          <w:rFonts w:ascii="Times New Roman" w:eastAsia="Times New Roman" w:hAnsi="Times New Roman" w:cs="Times New Roman"/>
          <w:sz w:val="24"/>
          <w:szCs w:val="24"/>
          <w:lang w:eastAsia="ru-RU"/>
        </w:rPr>
      </w:pPr>
      <w:r w:rsidRPr="00655408">
        <w:rPr>
          <w:rFonts w:ascii="Times New Roman" w:eastAsia="Times New Roman" w:hAnsi="Times New Roman" w:cs="Times New Roman"/>
          <w:sz w:val="24"/>
          <w:szCs w:val="24"/>
          <w:lang w:eastAsia="ru-RU"/>
        </w:rPr>
        <w:t>Классическая часть педикюра предназначена для придания ступням и пальцам ног ухоженности и аккуратности. Включает в себя:</w:t>
      </w:r>
    </w:p>
    <w:p w:rsidR="00655408" w:rsidRPr="00655408" w:rsidRDefault="00655408" w:rsidP="00655408">
      <w:pPr>
        <w:numPr>
          <w:ilvl w:val="0"/>
          <w:numId w:val="1"/>
        </w:numPr>
        <w:shd w:val="clear" w:color="auto" w:fill="FFFFFF"/>
        <w:spacing w:before="100" w:beforeAutospacing="1" w:after="24" w:line="240" w:lineRule="auto"/>
        <w:ind w:left="384"/>
        <w:rPr>
          <w:rFonts w:ascii="Times New Roman" w:eastAsia="Times New Roman" w:hAnsi="Times New Roman" w:cs="Times New Roman"/>
          <w:sz w:val="24"/>
          <w:szCs w:val="24"/>
          <w:lang w:eastAsia="ru-RU"/>
        </w:rPr>
      </w:pPr>
      <w:r w:rsidRPr="00655408">
        <w:rPr>
          <w:rFonts w:ascii="Times New Roman" w:eastAsia="Times New Roman" w:hAnsi="Times New Roman" w:cs="Times New Roman"/>
          <w:b/>
          <w:bCs/>
          <w:sz w:val="24"/>
          <w:szCs w:val="24"/>
          <w:lang w:eastAsia="ru-RU"/>
        </w:rPr>
        <w:t>Ванночка для ног.</w:t>
      </w:r>
      <w:r w:rsidRPr="00655408">
        <w:rPr>
          <w:rFonts w:ascii="Times New Roman" w:eastAsia="Times New Roman" w:hAnsi="Times New Roman" w:cs="Times New Roman"/>
          <w:sz w:val="24"/>
          <w:szCs w:val="24"/>
          <w:lang w:eastAsia="ru-RU"/>
        </w:rPr>
        <w:t> Распаренная в горячей воде </w:t>
      </w:r>
      <w:hyperlink r:id="rId9" w:tooltip="Кожа" w:history="1">
        <w:r w:rsidRPr="00655408">
          <w:rPr>
            <w:rFonts w:ascii="Times New Roman" w:eastAsia="Times New Roman" w:hAnsi="Times New Roman" w:cs="Times New Roman"/>
            <w:sz w:val="24"/>
            <w:szCs w:val="24"/>
            <w:lang w:eastAsia="ru-RU"/>
          </w:rPr>
          <w:t>кожа</w:t>
        </w:r>
      </w:hyperlink>
      <w:r w:rsidRPr="00655408">
        <w:rPr>
          <w:rFonts w:ascii="Times New Roman" w:eastAsia="Times New Roman" w:hAnsi="Times New Roman" w:cs="Times New Roman"/>
          <w:sz w:val="24"/>
          <w:szCs w:val="24"/>
          <w:lang w:eastAsia="ru-RU"/>
        </w:rPr>
        <w:t xml:space="preserve"> легче поддается механическому воздействию </w:t>
      </w:r>
      <w:proofErr w:type="spellStart"/>
      <w:r w:rsidRPr="00655408">
        <w:rPr>
          <w:rFonts w:ascii="Times New Roman" w:eastAsia="Times New Roman" w:hAnsi="Times New Roman" w:cs="Times New Roman"/>
          <w:sz w:val="24"/>
          <w:szCs w:val="24"/>
          <w:lang w:eastAsia="ru-RU"/>
        </w:rPr>
        <w:t>отшелушивающих</w:t>
      </w:r>
      <w:proofErr w:type="spellEnd"/>
      <w:r w:rsidRPr="00655408">
        <w:rPr>
          <w:rFonts w:ascii="Times New Roman" w:eastAsia="Times New Roman" w:hAnsi="Times New Roman" w:cs="Times New Roman"/>
          <w:sz w:val="24"/>
          <w:szCs w:val="24"/>
          <w:lang w:eastAsia="ru-RU"/>
        </w:rPr>
        <w:t xml:space="preserve"> инструментов, таких как пилки и лезвия. Около 15 минут следует держать ноги в воде 38-43 градуса с добавлением мыла или иных очищающих растворимых в жидкой среде средств.</w:t>
      </w:r>
    </w:p>
    <w:p w:rsidR="00655408" w:rsidRPr="00655408" w:rsidRDefault="00655408" w:rsidP="00655408">
      <w:pPr>
        <w:numPr>
          <w:ilvl w:val="0"/>
          <w:numId w:val="1"/>
        </w:numPr>
        <w:shd w:val="clear" w:color="auto" w:fill="FFFFFF"/>
        <w:spacing w:before="100" w:beforeAutospacing="1" w:after="24" w:line="240" w:lineRule="auto"/>
        <w:ind w:left="384"/>
        <w:rPr>
          <w:rFonts w:ascii="Times New Roman" w:eastAsia="Times New Roman" w:hAnsi="Times New Roman" w:cs="Times New Roman"/>
          <w:sz w:val="24"/>
          <w:szCs w:val="24"/>
          <w:lang w:eastAsia="ru-RU"/>
        </w:rPr>
      </w:pPr>
      <w:r w:rsidRPr="00655408">
        <w:rPr>
          <w:rFonts w:ascii="Times New Roman" w:eastAsia="Times New Roman" w:hAnsi="Times New Roman" w:cs="Times New Roman"/>
          <w:b/>
          <w:bCs/>
          <w:sz w:val="24"/>
          <w:szCs w:val="24"/>
          <w:lang w:eastAsia="ru-RU"/>
        </w:rPr>
        <w:t>Удаление огрубевшей кожи на ступнях.</w:t>
      </w:r>
      <w:r w:rsidRPr="00655408">
        <w:rPr>
          <w:rFonts w:ascii="Times New Roman" w:eastAsia="Times New Roman" w:hAnsi="Times New Roman" w:cs="Times New Roman"/>
          <w:sz w:val="24"/>
          <w:szCs w:val="24"/>
          <w:lang w:eastAsia="ru-RU"/>
        </w:rPr>
        <w:t> Результатом этого этапа является очистка кожи стоп и удаление </w:t>
      </w:r>
      <w:hyperlink r:id="rId10" w:tooltip="Ороговение" w:history="1">
        <w:r w:rsidRPr="00655408">
          <w:rPr>
            <w:rFonts w:ascii="Times New Roman" w:eastAsia="Times New Roman" w:hAnsi="Times New Roman" w:cs="Times New Roman"/>
            <w:sz w:val="24"/>
            <w:szCs w:val="24"/>
            <w:lang w:eastAsia="ru-RU"/>
          </w:rPr>
          <w:t>ороговевшего</w:t>
        </w:r>
      </w:hyperlink>
      <w:r w:rsidRPr="00655408">
        <w:rPr>
          <w:rFonts w:ascii="Times New Roman" w:eastAsia="Times New Roman" w:hAnsi="Times New Roman" w:cs="Times New Roman"/>
          <w:sz w:val="24"/>
          <w:szCs w:val="24"/>
          <w:lang w:eastAsia="ru-RU"/>
        </w:rPr>
        <w:t> слоя. Пяточная зона и пальцы подошвы очищается с помощью лезвия и пилок различной степени жёсткости.</w:t>
      </w:r>
    </w:p>
    <w:p w:rsidR="00655408" w:rsidRPr="00655408" w:rsidRDefault="00655408" w:rsidP="00655408">
      <w:pPr>
        <w:numPr>
          <w:ilvl w:val="0"/>
          <w:numId w:val="1"/>
        </w:numPr>
        <w:shd w:val="clear" w:color="auto" w:fill="FFFFFF"/>
        <w:spacing w:before="100" w:beforeAutospacing="1" w:after="24" w:line="240" w:lineRule="auto"/>
        <w:ind w:left="384"/>
        <w:rPr>
          <w:rFonts w:ascii="Times New Roman" w:eastAsia="Times New Roman" w:hAnsi="Times New Roman" w:cs="Times New Roman"/>
          <w:sz w:val="24"/>
          <w:szCs w:val="24"/>
          <w:lang w:eastAsia="ru-RU"/>
        </w:rPr>
      </w:pPr>
      <w:r w:rsidRPr="00655408">
        <w:rPr>
          <w:rFonts w:ascii="Times New Roman" w:eastAsia="Times New Roman" w:hAnsi="Times New Roman" w:cs="Times New Roman"/>
          <w:b/>
          <w:bCs/>
          <w:sz w:val="24"/>
          <w:szCs w:val="24"/>
          <w:lang w:eastAsia="ru-RU"/>
        </w:rPr>
        <w:t>Обработка кутикулы.</w:t>
      </w:r>
      <w:r w:rsidRPr="00655408">
        <w:rPr>
          <w:rFonts w:ascii="Times New Roman" w:eastAsia="Times New Roman" w:hAnsi="Times New Roman" w:cs="Times New Roman"/>
          <w:sz w:val="24"/>
          <w:szCs w:val="24"/>
          <w:lang w:eastAsia="ru-RU"/>
        </w:rPr>
        <w:t xml:space="preserve"> С помощью специальной палочки для кутикулы и смягчающего масла предварительно распаренная кутикула отодвигается. Затем, при обрезном педикюре, удаляется ножницами или щипцами. </w:t>
      </w:r>
      <w:proofErr w:type="spellStart"/>
      <w:r w:rsidRPr="00655408">
        <w:rPr>
          <w:rFonts w:ascii="Times New Roman" w:eastAsia="Times New Roman" w:hAnsi="Times New Roman" w:cs="Times New Roman"/>
          <w:sz w:val="24"/>
          <w:szCs w:val="24"/>
          <w:lang w:eastAsia="ru-RU"/>
        </w:rPr>
        <w:t>Необрезной</w:t>
      </w:r>
      <w:proofErr w:type="spellEnd"/>
      <w:r w:rsidRPr="00655408">
        <w:rPr>
          <w:rFonts w:ascii="Times New Roman" w:eastAsia="Times New Roman" w:hAnsi="Times New Roman" w:cs="Times New Roman"/>
          <w:sz w:val="24"/>
          <w:szCs w:val="24"/>
          <w:lang w:eastAsia="ru-RU"/>
        </w:rPr>
        <w:t xml:space="preserve"> педикюр подразумевает полировку кутикулы аппаратом, либо завершается отодвиганием кожи у основания ногтевой пластины.</w:t>
      </w:r>
    </w:p>
    <w:p w:rsidR="00655408" w:rsidRPr="00655408" w:rsidRDefault="00655408" w:rsidP="00655408">
      <w:pPr>
        <w:numPr>
          <w:ilvl w:val="0"/>
          <w:numId w:val="1"/>
        </w:numPr>
        <w:shd w:val="clear" w:color="auto" w:fill="FFFFFF"/>
        <w:spacing w:before="100" w:beforeAutospacing="1" w:after="24" w:line="240" w:lineRule="auto"/>
        <w:ind w:left="384"/>
        <w:rPr>
          <w:rFonts w:ascii="Times New Roman" w:eastAsia="Times New Roman" w:hAnsi="Times New Roman" w:cs="Times New Roman"/>
          <w:sz w:val="24"/>
          <w:szCs w:val="24"/>
          <w:lang w:eastAsia="ru-RU"/>
        </w:rPr>
      </w:pPr>
      <w:r w:rsidRPr="00655408">
        <w:rPr>
          <w:rFonts w:ascii="Times New Roman" w:eastAsia="Times New Roman" w:hAnsi="Times New Roman" w:cs="Times New Roman"/>
          <w:b/>
          <w:bCs/>
          <w:sz w:val="24"/>
          <w:szCs w:val="24"/>
          <w:lang w:eastAsia="ru-RU"/>
        </w:rPr>
        <w:t>Придание формы ногтям.</w:t>
      </w:r>
      <w:r w:rsidRPr="00655408">
        <w:rPr>
          <w:rFonts w:ascii="Times New Roman" w:eastAsia="Times New Roman" w:hAnsi="Times New Roman" w:cs="Times New Roman"/>
          <w:sz w:val="24"/>
          <w:szCs w:val="24"/>
          <w:lang w:eastAsia="ru-RU"/>
        </w:rPr>
        <w:t> По эстетическим нормам и в целях удобства ногтевая пластина на пальцах ног не должна быть длиннее самих пальцев. Идеальной формой считается ноготь, повторяющий ложе на срезе. Чаще это миндалевидная форма. Также встречаются квадрат и закруглённый квадрат. Не рекомендуется подпиливать или обрезать ноготь по бокам пластины.</w:t>
      </w:r>
    </w:p>
    <w:p w:rsidR="00655408" w:rsidRPr="00655408" w:rsidRDefault="00655408" w:rsidP="00655408">
      <w:pPr>
        <w:shd w:val="clear" w:color="auto" w:fill="FFFFFF"/>
        <w:spacing w:before="120" w:after="120" w:line="240" w:lineRule="auto"/>
        <w:rPr>
          <w:rFonts w:ascii="Times New Roman" w:eastAsia="Times New Roman" w:hAnsi="Times New Roman" w:cs="Times New Roman"/>
          <w:sz w:val="24"/>
          <w:szCs w:val="24"/>
          <w:lang w:eastAsia="ru-RU"/>
        </w:rPr>
      </w:pPr>
      <w:r w:rsidRPr="00655408">
        <w:rPr>
          <w:rFonts w:ascii="Times New Roman" w:eastAsia="Times New Roman" w:hAnsi="Times New Roman" w:cs="Times New Roman"/>
          <w:sz w:val="24"/>
          <w:szCs w:val="24"/>
          <w:lang w:eastAsia="ru-RU"/>
        </w:rPr>
        <w:t>К классической процедуре могут добавляться:</w:t>
      </w:r>
    </w:p>
    <w:p w:rsidR="00655408" w:rsidRPr="00655408" w:rsidRDefault="00B97D2D" w:rsidP="00655408">
      <w:pPr>
        <w:numPr>
          <w:ilvl w:val="0"/>
          <w:numId w:val="2"/>
        </w:numPr>
        <w:shd w:val="clear" w:color="auto" w:fill="FFFFFF"/>
        <w:spacing w:before="100" w:beforeAutospacing="1" w:after="24" w:line="240" w:lineRule="auto"/>
        <w:ind w:left="384"/>
        <w:rPr>
          <w:rFonts w:ascii="Times New Roman" w:eastAsia="Times New Roman" w:hAnsi="Times New Roman" w:cs="Times New Roman"/>
          <w:sz w:val="24"/>
          <w:szCs w:val="24"/>
          <w:lang w:eastAsia="ru-RU"/>
        </w:rPr>
      </w:pPr>
      <w:hyperlink r:id="rId11" w:tooltip="Массаж" w:history="1">
        <w:r w:rsidR="00655408" w:rsidRPr="00655408">
          <w:rPr>
            <w:rFonts w:ascii="Times New Roman" w:eastAsia="Times New Roman" w:hAnsi="Times New Roman" w:cs="Times New Roman"/>
            <w:b/>
            <w:bCs/>
            <w:sz w:val="24"/>
            <w:szCs w:val="24"/>
            <w:lang w:eastAsia="ru-RU"/>
          </w:rPr>
          <w:t>Массаж</w:t>
        </w:r>
      </w:hyperlink>
      <w:r w:rsidR="00655408" w:rsidRPr="00655408">
        <w:rPr>
          <w:rFonts w:ascii="Times New Roman" w:eastAsia="Times New Roman" w:hAnsi="Times New Roman" w:cs="Times New Roman"/>
          <w:b/>
          <w:bCs/>
          <w:sz w:val="24"/>
          <w:szCs w:val="24"/>
          <w:lang w:eastAsia="ru-RU"/>
        </w:rPr>
        <w:t> ног.</w:t>
      </w:r>
    </w:p>
    <w:p w:rsidR="00655408" w:rsidRPr="00655408" w:rsidRDefault="00B97D2D" w:rsidP="00655408">
      <w:pPr>
        <w:numPr>
          <w:ilvl w:val="0"/>
          <w:numId w:val="2"/>
        </w:numPr>
        <w:shd w:val="clear" w:color="auto" w:fill="FFFFFF"/>
        <w:spacing w:before="100" w:beforeAutospacing="1" w:after="24" w:line="240" w:lineRule="auto"/>
        <w:ind w:left="384"/>
        <w:rPr>
          <w:rFonts w:ascii="Times New Roman" w:eastAsia="Times New Roman" w:hAnsi="Times New Roman" w:cs="Times New Roman"/>
          <w:sz w:val="24"/>
          <w:szCs w:val="24"/>
          <w:lang w:eastAsia="ru-RU"/>
        </w:rPr>
      </w:pPr>
      <w:hyperlink r:id="rId12" w:tooltip="Наращивание ногтей" w:history="1">
        <w:r w:rsidR="00655408" w:rsidRPr="00655408">
          <w:rPr>
            <w:rFonts w:ascii="Times New Roman" w:eastAsia="Times New Roman" w:hAnsi="Times New Roman" w:cs="Times New Roman"/>
            <w:b/>
            <w:bCs/>
            <w:sz w:val="24"/>
            <w:szCs w:val="24"/>
            <w:lang w:eastAsia="ru-RU"/>
          </w:rPr>
          <w:t>Наращивание ногтей</w:t>
        </w:r>
      </w:hyperlink>
      <w:r w:rsidR="00655408" w:rsidRPr="00655408">
        <w:rPr>
          <w:rFonts w:ascii="Times New Roman" w:eastAsia="Times New Roman" w:hAnsi="Times New Roman" w:cs="Times New Roman"/>
          <w:b/>
          <w:bCs/>
          <w:sz w:val="24"/>
          <w:szCs w:val="24"/>
          <w:lang w:eastAsia="ru-RU"/>
        </w:rPr>
        <w:t>.</w:t>
      </w:r>
      <w:r w:rsidR="00655408" w:rsidRPr="00655408">
        <w:rPr>
          <w:rFonts w:ascii="Times New Roman" w:eastAsia="Times New Roman" w:hAnsi="Times New Roman" w:cs="Times New Roman"/>
          <w:sz w:val="24"/>
          <w:szCs w:val="24"/>
          <w:lang w:eastAsia="ru-RU"/>
        </w:rPr>
        <w:t> Позволяет выровнять форму и длину ногтевой пластины</w:t>
      </w:r>
    </w:p>
    <w:p w:rsidR="00655408" w:rsidRPr="00655408" w:rsidRDefault="00655408" w:rsidP="00655408">
      <w:pPr>
        <w:numPr>
          <w:ilvl w:val="0"/>
          <w:numId w:val="2"/>
        </w:numPr>
        <w:shd w:val="clear" w:color="auto" w:fill="FFFFFF"/>
        <w:spacing w:before="100" w:beforeAutospacing="1" w:after="24" w:line="240" w:lineRule="auto"/>
        <w:ind w:left="384"/>
        <w:rPr>
          <w:rFonts w:ascii="Times New Roman" w:eastAsia="Times New Roman" w:hAnsi="Times New Roman" w:cs="Times New Roman"/>
          <w:sz w:val="24"/>
          <w:szCs w:val="24"/>
          <w:lang w:eastAsia="ru-RU"/>
        </w:rPr>
      </w:pPr>
      <w:r w:rsidRPr="00655408">
        <w:rPr>
          <w:rFonts w:ascii="Times New Roman" w:eastAsia="Times New Roman" w:hAnsi="Times New Roman" w:cs="Times New Roman"/>
          <w:b/>
          <w:bCs/>
          <w:sz w:val="24"/>
          <w:szCs w:val="24"/>
          <w:lang w:eastAsia="ru-RU"/>
        </w:rPr>
        <w:t>Покрытие ногтей.</w:t>
      </w:r>
      <w:r w:rsidRPr="00655408">
        <w:rPr>
          <w:rFonts w:ascii="Times New Roman" w:eastAsia="Times New Roman" w:hAnsi="Times New Roman" w:cs="Times New Roman"/>
          <w:sz w:val="24"/>
          <w:szCs w:val="24"/>
          <w:lang w:eastAsia="ru-RU"/>
        </w:rPr>
        <w:t> Существуют различные по текстуре, составу и прочности цветные средства для покрытия ногтевой пластины.</w:t>
      </w:r>
    </w:p>
    <w:p w:rsidR="00655408" w:rsidRPr="00655408" w:rsidRDefault="00655408" w:rsidP="00655408">
      <w:pPr>
        <w:numPr>
          <w:ilvl w:val="1"/>
          <w:numId w:val="2"/>
        </w:numPr>
        <w:shd w:val="clear" w:color="auto" w:fill="FFFFFF"/>
        <w:spacing w:before="100" w:beforeAutospacing="1" w:after="24" w:line="240" w:lineRule="auto"/>
        <w:ind w:left="768"/>
        <w:rPr>
          <w:rFonts w:ascii="Times New Roman" w:eastAsia="Times New Roman" w:hAnsi="Times New Roman" w:cs="Times New Roman"/>
          <w:sz w:val="24"/>
          <w:szCs w:val="24"/>
          <w:lang w:eastAsia="ru-RU"/>
        </w:rPr>
      </w:pPr>
      <w:r w:rsidRPr="00655408">
        <w:rPr>
          <w:rFonts w:ascii="Times New Roman" w:eastAsia="Times New Roman" w:hAnsi="Times New Roman" w:cs="Times New Roman"/>
          <w:sz w:val="24"/>
          <w:szCs w:val="24"/>
          <w:lang w:eastAsia="ru-RU"/>
        </w:rPr>
        <w:t>Обыкновенный </w:t>
      </w:r>
      <w:hyperlink r:id="rId13" w:tooltip="Лак для ногтей" w:history="1">
        <w:r w:rsidRPr="00655408">
          <w:rPr>
            <w:rFonts w:ascii="Times New Roman" w:eastAsia="Times New Roman" w:hAnsi="Times New Roman" w:cs="Times New Roman"/>
            <w:sz w:val="24"/>
            <w:szCs w:val="24"/>
            <w:lang w:eastAsia="ru-RU"/>
          </w:rPr>
          <w:t>лак для ногтей</w:t>
        </w:r>
      </w:hyperlink>
      <w:r w:rsidRPr="00655408">
        <w:rPr>
          <w:rFonts w:ascii="Times New Roman" w:eastAsia="Times New Roman" w:hAnsi="Times New Roman" w:cs="Times New Roman"/>
          <w:sz w:val="24"/>
          <w:szCs w:val="24"/>
          <w:lang w:eastAsia="ru-RU"/>
        </w:rPr>
        <w:t xml:space="preserve"> наиболее прост в использовании и менее </w:t>
      </w:r>
      <w:proofErr w:type="spellStart"/>
      <w:r w:rsidRPr="00655408">
        <w:rPr>
          <w:rFonts w:ascii="Times New Roman" w:eastAsia="Times New Roman" w:hAnsi="Times New Roman" w:cs="Times New Roman"/>
          <w:sz w:val="24"/>
          <w:szCs w:val="24"/>
          <w:lang w:eastAsia="ru-RU"/>
        </w:rPr>
        <w:t>затратен</w:t>
      </w:r>
      <w:proofErr w:type="spellEnd"/>
      <w:r w:rsidRPr="00655408">
        <w:rPr>
          <w:rFonts w:ascii="Times New Roman" w:eastAsia="Times New Roman" w:hAnsi="Times New Roman" w:cs="Times New Roman"/>
          <w:sz w:val="24"/>
          <w:szCs w:val="24"/>
          <w:lang w:eastAsia="ru-RU"/>
        </w:rPr>
        <w:t xml:space="preserve"> в финансовом и временном плане, однако он наименее долговечен.</w:t>
      </w:r>
    </w:p>
    <w:p w:rsidR="00655408" w:rsidRPr="00655408" w:rsidRDefault="00B97D2D" w:rsidP="00655408">
      <w:pPr>
        <w:numPr>
          <w:ilvl w:val="1"/>
          <w:numId w:val="2"/>
        </w:numPr>
        <w:shd w:val="clear" w:color="auto" w:fill="FFFFFF"/>
        <w:spacing w:before="100" w:beforeAutospacing="1" w:after="24" w:line="240" w:lineRule="auto"/>
        <w:ind w:left="768"/>
        <w:rPr>
          <w:rFonts w:ascii="Times New Roman" w:eastAsia="Times New Roman" w:hAnsi="Times New Roman" w:cs="Times New Roman"/>
          <w:sz w:val="24"/>
          <w:szCs w:val="24"/>
          <w:lang w:eastAsia="ru-RU"/>
        </w:rPr>
      </w:pPr>
      <w:hyperlink r:id="rId14" w:tooltip="Гель-лак" w:history="1">
        <w:r w:rsidR="00655408" w:rsidRPr="00655408">
          <w:rPr>
            <w:rFonts w:ascii="Times New Roman" w:eastAsia="Times New Roman" w:hAnsi="Times New Roman" w:cs="Times New Roman"/>
            <w:sz w:val="24"/>
            <w:szCs w:val="24"/>
            <w:lang w:eastAsia="ru-RU"/>
          </w:rPr>
          <w:t>Гель-лак</w:t>
        </w:r>
      </w:hyperlink>
      <w:r w:rsidR="00655408" w:rsidRPr="00655408">
        <w:rPr>
          <w:rFonts w:ascii="Times New Roman" w:eastAsia="Times New Roman" w:hAnsi="Times New Roman" w:cs="Times New Roman"/>
          <w:sz w:val="24"/>
          <w:szCs w:val="24"/>
          <w:lang w:eastAsia="ru-RU"/>
        </w:rPr>
        <w:t> и акрил требуют воздействия </w:t>
      </w:r>
      <w:proofErr w:type="spellStart"/>
      <w:r w:rsidRPr="00655408">
        <w:rPr>
          <w:rFonts w:ascii="Times New Roman" w:eastAsia="Times New Roman" w:hAnsi="Times New Roman" w:cs="Times New Roman"/>
          <w:sz w:val="24"/>
          <w:szCs w:val="24"/>
          <w:lang w:eastAsia="ru-RU"/>
        </w:rPr>
        <w:fldChar w:fldCharType="begin"/>
      </w:r>
      <w:r w:rsidR="00655408" w:rsidRPr="00655408">
        <w:rPr>
          <w:rFonts w:ascii="Times New Roman" w:eastAsia="Times New Roman" w:hAnsi="Times New Roman" w:cs="Times New Roman"/>
          <w:sz w:val="24"/>
          <w:szCs w:val="24"/>
          <w:lang w:eastAsia="ru-RU"/>
        </w:rPr>
        <w:instrText xml:space="preserve"> HYPERLINK "https://ru.wikipedia.org/wiki/%D0%A3%D0%BB%D1%8C%D1%82%D1%80%D0%B0%D1%84%D0%B8%D0%BE%D0%BB%D0%B5%D1%82%D0%BE%D0%B2%D0%BE%D0%B5_%D0%B8%D0%B7%D0%BB%D1%83%D1%87%D0%B5%D0%BD%D0%B8%D0%B5" \o "Ультрафиолетовое излучение" </w:instrText>
      </w:r>
      <w:r w:rsidRPr="00655408">
        <w:rPr>
          <w:rFonts w:ascii="Times New Roman" w:eastAsia="Times New Roman" w:hAnsi="Times New Roman" w:cs="Times New Roman"/>
          <w:sz w:val="24"/>
          <w:szCs w:val="24"/>
          <w:lang w:eastAsia="ru-RU"/>
        </w:rPr>
        <w:fldChar w:fldCharType="separate"/>
      </w:r>
      <w:proofErr w:type="gramStart"/>
      <w:r w:rsidR="00655408" w:rsidRPr="00655408">
        <w:rPr>
          <w:rFonts w:ascii="Times New Roman" w:eastAsia="Times New Roman" w:hAnsi="Times New Roman" w:cs="Times New Roman"/>
          <w:sz w:val="24"/>
          <w:szCs w:val="24"/>
          <w:lang w:eastAsia="ru-RU"/>
        </w:rPr>
        <w:t>УФ-лучей</w:t>
      </w:r>
      <w:proofErr w:type="spellEnd"/>
      <w:proofErr w:type="gramEnd"/>
      <w:r w:rsidRPr="00655408">
        <w:rPr>
          <w:rFonts w:ascii="Times New Roman" w:eastAsia="Times New Roman" w:hAnsi="Times New Roman" w:cs="Times New Roman"/>
          <w:sz w:val="24"/>
          <w:szCs w:val="24"/>
          <w:lang w:eastAsia="ru-RU"/>
        </w:rPr>
        <w:fldChar w:fldCharType="end"/>
      </w:r>
      <w:r w:rsidR="00655408" w:rsidRPr="00655408">
        <w:rPr>
          <w:rFonts w:ascii="Times New Roman" w:eastAsia="Times New Roman" w:hAnsi="Times New Roman" w:cs="Times New Roman"/>
          <w:sz w:val="24"/>
          <w:szCs w:val="24"/>
          <w:lang w:eastAsia="ru-RU"/>
        </w:rPr>
        <w:t xml:space="preserve"> под специальными лампами для закрепления на ногтях, что не всегда удобно для домашнего использования. Удаляются только при помощи специальных растворителей (содержат вредные для ногтевой пластины вещества) либо спиливания (недостаточная квалификация или неаккуратность могут травмировать ноготь). К преимуществам можно отнести </w:t>
      </w:r>
      <w:proofErr w:type="gramStart"/>
      <w:r w:rsidR="00655408" w:rsidRPr="00655408">
        <w:rPr>
          <w:rFonts w:ascii="Times New Roman" w:eastAsia="Times New Roman" w:hAnsi="Times New Roman" w:cs="Times New Roman"/>
          <w:sz w:val="24"/>
          <w:szCs w:val="24"/>
          <w:lang w:eastAsia="ru-RU"/>
        </w:rPr>
        <w:t>повышенную</w:t>
      </w:r>
      <w:proofErr w:type="gramEnd"/>
      <w:r w:rsidR="00655408" w:rsidRPr="00655408">
        <w:rPr>
          <w:rFonts w:ascii="Times New Roman" w:eastAsia="Times New Roman" w:hAnsi="Times New Roman" w:cs="Times New Roman"/>
          <w:sz w:val="24"/>
          <w:szCs w:val="24"/>
          <w:lang w:eastAsia="ru-RU"/>
        </w:rPr>
        <w:t xml:space="preserve"> износостойкостью.</w:t>
      </w:r>
    </w:p>
    <w:p w:rsidR="00655408" w:rsidRDefault="00655408"/>
    <w:sectPr w:rsidR="00655408" w:rsidSect="001F38B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82DB6"/>
    <w:multiLevelType w:val="multilevel"/>
    <w:tmpl w:val="ADA6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1F73EBF"/>
    <w:multiLevelType w:val="multilevel"/>
    <w:tmpl w:val="DD000D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655408"/>
    <w:rsid w:val="001F38B9"/>
    <w:rsid w:val="00655408"/>
    <w:rsid w:val="00B97D2D"/>
    <w:rsid w:val="00CD75F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38B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55408"/>
    <w:rPr>
      <w:color w:val="0000FF"/>
      <w:u w:val="single"/>
    </w:rPr>
  </w:style>
  <w:style w:type="paragraph" w:styleId="a4">
    <w:name w:val="Normal (Web)"/>
    <w:basedOn w:val="a"/>
    <w:uiPriority w:val="99"/>
    <w:semiHidden/>
    <w:unhideWhenUsed/>
    <w:rsid w:val="0065540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671952859">
      <w:bodyDiv w:val="1"/>
      <w:marLeft w:val="0"/>
      <w:marRight w:val="0"/>
      <w:marTop w:val="0"/>
      <w:marBottom w:val="0"/>
      <w:divBdr>
        <w:top w:val="none" w:sz="0" w:space="0" w:color="auto"/>
        <w:left w:val="none" w:sz="0" w:space="0" w:color="auto"/>
        <w:bottom w:val="none" w:sz="0" w:space="0" w:color="auto"/>
        <w:right w:val="none" w:sz="0" w:space="0" w:color="auto"/>
      </w:divBdr>
    </w:div>
    <w:div w:id="75643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C%D0%B0%D0%BD%D0%B8%D0%BA%D1%8E%D1%80" TargetMode="External"/><Relationship Id="rId13" Type="http://schemas.openxmlformats.org/officeDocument/2006/relationships/hyperlink" Target="https://ru.wikipedia.org/wiki/%D0%9B%D0%B0%D0%BA_%D0%B4%D0%BB%D1%8F_%D0%BD%D0%BE%D0%B3%D1%82%D0%B5%D0%B9" TargetMode="External"/><Relationship Id="rId3" Type="http://schemas.openxmlformats.org/officeDocument/2006/relationships/settings" Target="settings.xml"/><Relationship Id="rId7" Type="http://schemas.openxmlformats.org/officeDocument/2006/relationships/hyperlink" Target="https://ru.wikipedia.org/wiki/%D0%9D%D0%BE%D0%B3%D1%82%D0%B8" TargetMode="External"/><Relationship Id="rId12" Type="http://schemas.openxmlformats.org/officeDocument/2006/relationships/hyperlink" Target="https://ru.wikipedia.org/wiki/%D0%9D%D0%B0%D1%80%D0%B0%D1%89%D0%B8%D0%B2%D0%B0%D0%BD%D0%B8%D0%B5_%D0%BD%D0%BE%D0%B3%D1%82%D0%B5%D0%B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u.wikipedia.org/wiki/%D0%9A%D0%BE%D0%B6%D0%BD%D0%B0%D1%8F_%D0%BC%D0%BE%D0%B7%D0%BE%D0%BB%D1%8C" TargetMode="External"/><Relationship Id="rId11" Type="http://schemas.openxmlformats.org/officeDocument/2006/relationships/hyperlink" Target="https://ru.wikipedia.org/wiki/%D0%9C%D0%B0%D1%81%D1%81%D0%B0%D0%B6" TargetMode="External"/><Relationship Id="rId5" Type="http://schemas.openxmlformats.org/officeDocument/2006/relationships/hyperlink" Target="https://ru.wikipedia.org/wiki/%D0%9F%D0%B0%D0%BB%D0%B5%D1%86_%D1%81%D1%82%D0%BE%D0%BF%D1%8B" TargetMode="External"/><Relationship Id="rId15" Type="http://schemas.openxmlformats.org/officeDocument/2006/relationships/fontTable" Target="fontTable.xml"/><Relationship Id="rId10" Type="http://schemas.openxmlformats.org/officeDocument/2006/relationships/hyperlink" Target="https://ru.wikipedia.org/wiki/%D0%9E%D1%80%D0%BE%D0%B3%D0%BE%D0%B2%D0%B5%D0%BD%D0%B8%D0%B5" TargetMode="External"/><Relationship Id="rId4" Type="http://schemas.openxmlformats.org/officeDocument/2006/relationships/webSettings" Target="webSettings.xml"/><Relationship Id="rId9" Type="http://schemas.openxmlformats.org/officeDocument/2006/relationships/hyperlink" Target="https://ru.wikipedia.org/wiki/%D0%9A%D0%BE%D0%B6%D0%B0" TargetMode="External"/><Relationship Id="rId14" Type="http://schemas.openxmlformats.org/officeDocument/2006/relationships/hyperlink" Target="https://ru.wikipedia.org/wiki/%D0%93%D0%B5%D0%BB%D1%8C-%D0%BB%D0%B0%D0%B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542</Words>
  <Characters>3091</Characters>
  <Application>Microsoft Office Word</Application>
  <DocSecurity>0</DocSecurity>
  <Lines>25</Lines>
  <Paragraphs>7</Paragraphs>
  <ScaleCrop>false</ScaleCrop>
  <Company>Reanimator Extreme Edition</Company>
  <LinksUpToDate>false</LinksUpToDate>
  <CharactersWithSpaces>3626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dc:creator>
  <cp:lastModifiedBy>COMP</cp:lastModifiedBy>
  <cp:revision>2</cp:revision>
  <dcterms:created xsi:type="dcterms:W3CDTF">2018-04-18T13:08:00Z</dcterms:created>
  <dcterms:modified xsi:type="dcterms:W3CDTF">2018-05-03T09:40:00Z</dcterms:modified>
</cp:coreProperties>
</file>