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ACC3" w14:textId="77777777" w:rsidR="00B73101" w:rsidRPr="00CE3257" w:rsidRDefault="00250426" w:rsidP="008E656F">
      <w:pPr>
        <w:pStyle w:val="Title"/>
        <w:rPr>
          <w:rFonts w:eastAsia="Times New Roman"/>
        </w:rPr>
      </w:pPr>
      <w:r w:rsidRPr="00CE3257">
        <w:rPr>
          <w:rFonts w:eastAsia="Times New Roman"/>
        </w:rPr>
        <w:t>CSE 687 Object Oriented Design Project</w:t>
      </w:r>
    </w:p>
    <w:p w14:paraId="765D78DF" w14:textId="29DEDD13" w:rsidR="00250426" w:rsidRDefault="00321A44" w:rsidP="008E656F">
      <w:pPr>
        <w:pStyle w:val="Title"/>
        <w:rPr>
          <w:rFonts w:eastAsia="Times New Roman"/>
        </w:rPr>
      </w:pPr>
      <w:r>
        <w:rPr>
          <w:rFonts w:eastAsia="Times New Roman"/>
        </w:rPr>
        <w:t>MapReduce</w:t>
      </w:r>
    </w:p>
    <w:p w14:paraId="7AF30083" w14:textId="00A93CF0" w:rsidR="00B73101" w:rsidRPr="00CE3257" w:rsidRDefault="00B73101" w:rsidP="008E656F">
      <w:pPr>
        <w:pStyle w:val="Title"/>
        <w:rPr>
          <w:rFonts w:eastAsia="Times New Roman"/>
          <w:color w:val="440000"/>
        </w:rPr>
      </w:pPr>
      <w:r>
        <w:rPr>
          <w:rFonts w:eastAsia="Times New Roman"/>
        </w:rPr>
        <w:t>Phase #</w:t>
      </w:r>
      <w:r w:rsidR="00F837D0">
        <w:rPr>
          <w:rFonts w:eastAsia="Times New Roman"/>
        </w:rPr>
        <w:t>3</w:t>
      </w:r>
    </w:p>
    <w:p w14:paraId="7E9458DA" w14:textId="77777777" w:rsidR="00811C18" w:rsidRPr="00811C18" w:rsidRDefault="00321A44" w:rsidP="00F837D0">
      <w:pPr>
        <w:pStyle w:val="Heading1"/>
        <w:keepNext w:val="0"/>
        <w:keepLines w:val="0"/>
        <w:widowControl w:val="0"/>
      </w:pPr>
      <w:r w:rsidRPr="00811C18">
        <w:t>Background</w:t>
      </w:r>
    </w:p>
    <w:p w14:paraId="6C17356F" w14:textId="77777777" w:rsidR="00F837D0" w:rsidRPr="00F837D0" w:rsidRDefault="00F837D0" w:rsidP="00F837D0">
      <w:pPr>
        <w:pStyle w:val="Heading1"/>
        <w:keepNext w:val="0"/>
        <w:keepLines w:val="0"/>
        <w:widowControl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In Stage 3, you will be extending your Project 2 solution:</w:t>
      </w:r>
    </w:p>
    <w:p w14:paraId="1CF1FBE3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Create multiple mappers and multiple reducer processes.</w:t>
      </w:r>
    </w:p>
    <w:p w14:paraId="0BCDCD11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Create a partition function that splits keys into R buckets (where R is the number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of reducer processes). Each mapper will generate R output files corresponding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to the number of reducers using the partition function.</w:t>
      </w:r>
    </w:p>
    <w:p w14:paraId="1F08CC55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Reducers can be created once all of the mappers are complete.</w:t>
      </w:r>
    </w:p>
    <w:p w14:paraId="1BE8FABF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directories and bucket/file naming convention can be configurable.</w:t>
      </w:r>
    </w:p>
    <w:p w14:paraId="660D37C3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Your command line executable (controller) will:</w:t>
      </w:r>
    </w:p>
    <w:p w14:paraId="7D157B70" w14:textId="5B5A155E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Assign the files in a reasonable way amongst the map</w:t>
      </w:r>
      <w:r w:rsidR="00394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processes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378C8B6" w14:textId="7DCAD8B5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Wait for all map processes to complete successfully.</w:t>
      </w:r>
    </w:p>
    <w:p w14:paraId="0148F827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Create reducer processes.</w:t>
      </w:r>
    </w:p>
    <w:p w14:paraId="7C7D8C5D" w14:textId="538C78B1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Wait for all reducer</w:t>
      </w:r>
      <w:r w:rsidR="003945C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processes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complete successfully.</w:t>
      </w:r>
    </w:p>
    <w:p w14:paraId="18BE3130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1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Write the SUCCESS file indicating a successful run.</w:t>
      </w:r>
    </w:p>
    <w:p w14:paraId="4DB5D08D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Notice that the Sorting and grouping should happen as part of the reducer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process.</w:t>
      </w:r>
    </w:p>
    <w:p w14:paraId="2199BD03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mapper process and reducer process are separate entities from the DLLs.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Although clearly, the mapper process will need to run the mapper function from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the user supplied DLL, same goes for the reducer.</w:t>
      </w:r>
    </w:p>
    <w:p w14:paraId="79F4BACA" w14:textId="77777777" w:rsid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You may either have a single executable that can do either mapper or reducer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OR you may choose to split these into separate executable projects. Either is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fine.</w:t>
      </w:r>
    </w:p>
    <w:p w14:paraId="104A4C86" w14:textId="49B1B923" w:rsidR="00F837D0" w:rsidRPr="00F837D0" w:rsidRDefault="00F837D0" w:rsidP="003945C8">
      <w:pPr>
        <w:pStyle w:val="Heading1"/>
        <w:keepNext w:val="0"/>
        <w:keepLines w:val="0"/>
        <w:widowControl w:val="0"/>
        <w:numPr>
          <w:ilvl w:val="0"/>
          <w:numId w:val="33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>No network communication is required for this project. The controller can get the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837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exit codes from the mappers &amp; reducers to measure success. </w:t>
      </w:r>
    </w:p>
    <w:p w14:paraId="75A78279" w14:textId="29CBF387" w:rsidR="00811C18" w:rsidRPr="00811C18" w:rsidRDefault="00321A44" w:rsidP="00F837D0">
      <w:pPr>
        <w:pStyle w:val="Heading1"/>
      </w:pPr>
      <w:r w:rsidRPr="00811C18">
        <w:t xml:space="preserve">Methodology Requirements </w:t>
      </w:r>
    </w:p>
    <w:p w14:paraId="33E04E53" w14:textId="0777D061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must work in a team of 2. </w:t>
      </w:r>
      <w:r w:rsidR="00936965" w:rsidRPr="008E656F">
        <w:t>If</w:t>
      </w:r>
      <w:r w:rsidRPr="008E656F">
        <w:t xml:space="preserve"> </w:t>
      </w:r>
      <w:r w:rsidR="00936965">
        <w:t>there is</w:t>
      </w:r>
      <w:r w:rsidRPr="008E656F">
        <w:t xml:space="preserve"> an odd number of </w:t>
      </w:r>
      <w:r w:rsidR="00936965" w:rsidRPr="008E656F">
        <w:t>students,</w:t>
      </w:r>
      <w:r w:rsidRPr="008E656F">
        <w:t xml:space="preserve"> there will be a single team of 3. </w:t>
      </w:r>
      <w:r w:rsidRPr="008E656F">
        <w:rPr>
          <w:u w:val="single"/>
        </w:rPr>
        <w:t>No one will be allowed to work independently</w:t>
      </w:r>
      <w:r w:rsidRPr="008E656F">
        <w:t xml:space="preserve">. </w:t>
      </w:r>
    </w:p>
    <w:p w14:paraId="384DE314" w14:textId="1A81D808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must use C++ in conjunction with MS Visual Studio and GitHub (student account). </w:t>
      </w:r>
    </w:p>
    <w:p w14:paraId="5CE0CC51" w14:textId="79867C82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may use anything in the std library and additionally may use anything in the BOOST (https://www.boost.org/) library. </w:t>
      </w:r>
    </w:p>
    <w:p w14:paraId="3FF4B5F4" w14:textId="493A4732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changes must go through a code review by your partner(s). </w:t>
      </w:r>
    </w:p>
    <w:p w14:paraId="7AF78C45" w14:textId="6B71FEAC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partners must submit a reasonably equal </w:t>
      </w:r>
      <w:r w:rsidR="00DD14FC" w:rsidRPr="008E656F">
        <w:t>number</w:t>
      </w:r>
      <w:r w:rsidRPr="008E656F">
        <w:t xml:space="preserve"> of check-ins for each project, as evidenced by git submissions. </w:t>
      </w:r>
    </w:p>
    <w:p w14:paraId="2AA801A9" w14:textId="48EA8088" w:rsidR="00D8663C" w:rsidRPr="00D8663C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partners must treat each other with respect. </w:t>
      </w:r>
    </w:p>
    <w:p w14:paraId="683F51DB" w14:textId="77777777" w:rsidR="00D8663C" w:rsidRDefault="00321A44" w:rsidP="008E656F">
      <w:pPr>
        <w:pStyle w:val="Heading1"/>
      </w:pPr>
      <w:r w:rsidRPr="00D8663C">
        <w:t>Technical Requirements</w:t>
      </w:r>
      <w:r w:rsidRPr="00811C18">
        <w:t xml:space="preserve"> </w:t>
      </w:r>
    </w:p>
    <w:p w14:paraId="20C7D805" w14:textId="33AEC80F" w:rsidR="00F512CB" w:rsidRDefault="009C0D7A" w:rsidP="00750D6B">
      <w:pPr>
        <w:pStyle w:val="ListParagraph"/>
        <w:numPr>
          <w:ilvl w:val="0"/>
          <w:numId w:val="30"/>
        </w:numPr>
      </w:pPr>
      <w:r>
        <w:t>Code must have unit tests above 95% line coverage</w:t>
      </w:r>
      <w:r w:rsidR="00750D6B">
        <w:t>.  Y</w:t>
      </w:r>
      <w:r>
        <w:t>ou may use</w:t>
      </w:r>
      <w:r w:rsidR="00750D6B">
        <w:t xml:space="preserve">, </w:t>
      </w:r>
      <w:r>
        <w:t>Boost unit</w:t>
      </w:r>
      <w:r w:rsidR="00750D6B">
        <w:t xml:space="preserve"> </w:t>
      </w:r>
      <w:r>
        <w:t>testing</w:t>
      </w:r>
      <w:r w:rsidR="00750D6B">
        <w:t>,</w:t>
      </w:r>
      <w:r>
        <w:t xml:space="preserve"> Google unit tests</w:t>
      </w:r>
      <w:r w:rsidR="00750D6B">
        <w:t>, or your own unit testing.</w:t>
      </w:r>
    </w:p>
    <w:p w14:paraId="7F2B4DF8" w14:textId="5D1650E1" w:rsidR="00750D6B" w:rsidRDefault="00750D6B" w:rsidP="00750D6B">
      <w:pPr>
        <w:pStyle w:val="ListParagraph"/>
        <w:numPr>
          <w:ilvl w:val="0"/>
          <w:numId w:val="30"/>
        </w:numPr>
      </w:pPr>
      <w:r>
        <w:lastRenderedPageBreak/>
        <w:t xml:space="preserve">Code formatting &amp; comments should follow Google style guide: </w:t>
      </w:r>
      <w:hyperlink r:id="rId5" w:history="1">
        <w:r w:rsidRPr="005A32C1">
          <w:rPr>
            <w:rStyle w:val="Hyperlink"/>
          </w:rPr>
          <w:t>https://google.github.io/styleguide/cppguide.html</w:t>
        </w:r>
      </w:hyperlink>
    </w:p>
    <w:p w14:paraId="533DC69B" w14:textId="3D8FE3E5" w:rsidR="00750D6B" w:rsidRDefault="00750D6B" w:rsidP="00750D6B">
      <w:pPr>
        <w:pStyle w:val="ListParagraph"/>
        <w:numPr>
          <w:ilvl w:val="0"/>
          <w:numId w:val="30"/>
        </w:numPr>
      </w:pPr>
      <w:r>
        <w:t>Errors, warnings, info</w:t>
      </w:r>
      <w:r w:rsidR="00362599">
        <w:t xml:space="preserve">rmation, fatal errors, etc., will be logged.  </w:t>
      </w:r>
      <w:r>
        <w:t xml:space="preserve">Boost Logging </w:t>
      </w:r>
      <w:r w:rsidR="00362599">
        <w:t>can</w:t>
      </w:r>
      <w:r>
        <w:t xml:space="preserve"> be used (</w:t>
      </w:r>
      <w:hyperlink r:id="rId6" w:history="1">
        <w:r w:rsidR="00362599" w:rsidRPr="005A32C1">
          <w:rPr>
            <w:rStyle w:val="Hyperlink"/>
          </w:rPr>
          <w:t>https://www.boost.org/doc/libs/1_63_0/libs/log/doc/html/index.html</w:t>
        </w:r>
      </w:hyperlink>
      <w:r>
        <w:t>).</w:t>
      </w:r>
    </w:p>
    <w:p w14:paraId="65E8F842" w14:textId="77777777" w:rsidR="00D8202C" w:rsidRPr="00D8202C" w:rsidRDefault="00321A44" w:rsidP="008E656F">
      <w:pPr>
        <w:pStyle w:val="Heading1"/>
      </w:pPr>
      <w:r w:rsidRPr="00D8202C">
        <w:t xml:space="preserve">Rubric </w:t>
      </w:r>
    </w:p>
    <w:p w14:paraId="5ACEB1C6" w14:textId="465B4586" w:rsidR="003945C8" w:rsidRDefault="003945C8" w:rsidP="004724B8">
      <w:pPr>
        <w:pStyle w:val="ListParagraph"/>
        <w:numPr>
          <w:ilvl w:val="0"/>
          <w:numId w:val="28"/>
        </w:numPr>
      </w:pPr>
      <w:r>
        <w:t>Project should not crash in error scenarios: 10%</w:t>
      </w:r>
    </w:p>
    <w:p w14:paraId="3686EE23" w14:textId="6EEABA18" w:rsidR="003945C8" w:rsidRDefault="003945C8" w:rsidP="003945C8">
      <w:pPr>
        <w:pStyle w:val="ListParagraph"/>
      </w:pPr>
      <w:r>
        <w:t>Errors should be appropriately handled and made visible.</w:t>
      </w:r>
    </w:p>
    <w:p w14:paraId="15FF7BAB" w14:textId="19399100" w:rsidR="00D8202C" w:rsidRPr="00D8202C" w:rsidRDefault="00321A44" w:rsidP="003945C8">
      <w:pPr>
        <w:pStyle w:val="ListParagraph"/>
        <w:numPr>
          <w:ilvl w:val="0"/>
          <w:numId w:val="28"/>
        </w:numPr>
      </w:pPr>
      <w:r w:rsidRPr="00D8202C">
        <w:t xml:space="preserve">Code behavioral correctness: 50% </w:t>
      </w:r>
    </w:p>
    <w:p w14:paraId="36D7B6D3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Unit testing: 10% </w:t>
      </w:r>
    </w:p>
    <w:p w14:paraId="51EDAC10" w14:textId="0A1DDDEE" w:rsidR="00D8202C" w:rsidRPr="00D8202C" w:rsidRDefault="00321A44" w:rsidP="004724B8">
      <w:pPr>
        <w:pStyle w:val="ListParagraph"/>
      </w:pPr>
      <w:r w:rsidRPr="00D8202C">
        <w:t xml:space="preserve">Code must have code coverage above 95% by line count. </w:t>
      </w:r>
    </w:p>
    <w:p w14:paraId="2AC58022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Commenting &amp; Style: 10% </w:t>
      </w:r>
    </w:p>
    <w:p w14:paraId="52CFC545" w14:textId="0C8D7B72" w:rsidR="00D8202C" w:rsidRPr="00D8202C" w:rsidRDefault="00321A44" w:rsidP="004724B8">
      <w:pPr>
        <w:pStyle w:val="ListParagraph"/>
      </w:pPr>
      <w:r w:rsidRPr="00D8202C">
        <w:t xml:space="preserve">Code must meet style &amp; comment guidelines. </w:t>
      </w:r>
    </w:p>
    <w:p w14:paraId="7DC082DC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Organization and Structure: 10% </w:t>
      </w:r>
    </w:p>
    <w:p w14:paraId="49DB611B" w14:textId="75D16945" w:rsidR="00D8202C" w:rsidRPr="00D8202C" w:rsidRDefault="00321A44" w:rsidP="004724B8">
      <w:pPr>
        <w:pStyle w:val="ListParagraph"/>
      </w:pPr>
      <w:r w:rsidRPr="00D8202C">
        <w:t xml:space="preserve">Code must adhere to SOLID principles. </w:t>
      </w:r>
    </w:p>
    <w:p w14:paraId="26675660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Procedural Correctness: 10% </w:t>
      </w:r>
    </w:p>
    <w:p w14:paraId="4614811D" w14:textId="5D69296E" w:rsidR="00D8202C" w:rsidRPr="00D8202C" w:rsidRDefault="00321A44" w:rsidP="004724B8">
      <w:pPr>
        <w:pStyle w:val="ListParagraph"/>
      </w:pPr>
      <w:r w:rsidRPr="00D8202C">
        <w:t xml:space="preserve">Code must have gone through code reviews. Code reviews should be sufficiently thorough. Members that do not give their team quality code-reviews will be penalized. </w:t>
      </w:r>
    </w:p>
    <w:p w14:paraId="5CDCE03E" w14:textId="7962BE35" w:rsidR="00D8202C" w:rsidRDefault="00321A44" w:rsidP="004724B8">
      <w:r w:rsidRPr="00811C18">
        <w:t>Additionally, each member of the team must contribute a reasonably</w:t>
      </w:r>
      <w:r w:rsidR="002A4D29">
        <w:t xml:space="preserve"> </w:t>
      </w:r>
      <w:r w:rsidRPr="00811C18">
        <w:t xml:space="preserve">equal amount to their project. Each member will submit a brief report detailing what percentage of work was completed by each member. I encourage teams to keep detailed meeting notes. </w:t>
      </w:r>
    </w:p>
    <w:p w14:paraId="5954B269" w14:textId="77777777" w:rsidR="00D8202C" w:rsidRPr="00D8202C" w:rsidRDefault="00321A44" w:rsidP="008E656F">
      <w:pPr>
        <w:pStyle w:val="Heading1"/>
      </w:pPr>
      <w:r w:rsidRPr="00D8202C">
        <w:t xml:space="preserve">Bonus </w:t>
      </w:r>
    </w:p>
    <w:p w14:paraId="2AE7605E" w14:textId="77777777" w:rsidR="00D8202C" w:rsidRDefault="00321A44" w:rsidP="008E656F">
      <w:r w:rsidRPr="00811C18">
        <w:t xml:space="preserve">You may only attempt the bonus if the code is behaviorally correct, unit tested, correctly formatted, and reasonably structured. </w:t>
      </w:r>
    </w:p>
    <w:p w14:paraId="0AC334DE" w14:textId="22109C7F" w:rsidR="00F12900" w:rsidRPr="00811C18" w:rsidRDefault="00321A44" w:rsidP="008E656F">
      <w:pPr>
        <w:ind w:left="720"/>
        <w:rPr>
          <w:rFonts w:eastAsia="Times New Roman" w:cs="Tahoma"/>
          <w:iCs/>
        </w:rPr>
      </w:pPr>
      <w:r w:rsidRPr="00811C18">
        <w:t xml:space="preserve">10%: </w:t>
      </w:r>
      <w:r w:rsidR="003945C8">
        <w:t>Each process should support a configurable level of multithreading.</w:t>
      </w:r>
    </w:p>
    <w:sectPr w:rsidR="00F12900" w:rsidRPr="0081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FC4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1D667F"/>
    <w:multiLevelType w:val="multilevel"/>
    <w:tmpl w:val="EA54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246DA"/>
    <w:multiLevelType w:val="hybridMultilevel"/>
    <w:tmpl w:val="07D4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2E0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2869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A927CEE"/>
    <w:multiLevelType w:val="multilevel"/>
    <w:tmpl w:val="0EA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66A74"/>
    <w:multiLevelType w:val="multilevel"/>
    <w:tmpl w:val="751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C2857"/>
    <w:multiLevelType w:val="hybridMultilevel"/>
    <w:tmpl w:val="794CF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B9D"/>
    <w:multiLevelType w:val="hybridMultilevel"/>
    <w:tmpl w:val="D4DE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94C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7102C22"/>
    <w:multiLevelType w:val="hybridMultilevel"/>
    <w:tmpl w:val="B64AD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07E31"/>
    <w:multiLevelType w:val="multilevel"/>
    <w:tmpl w:val="27427E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4D6828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503242AF"/>
    <w:multiLevelType w:val="hybridMultilevel"/>
    <w:tmpl w:val="D02E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83D7B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4870184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05371"/>
    <w:multiLevelType w:val="hybridMultilevel"/>
    <w:tmpl w:val="D48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82C73"/>
    <w:multiLevelType w:val="hybridMultilevel"/>
    <w:tmpl w:val="0082CC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D6804"/>
    <w:multiLevelType w:val="multilevel"/>
    <w:tmpl w:val="3D9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34B61"/>
    <w:multiLevelType w:val="hybridMultilevel"/>
    <w:tmpl w:val="0928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75949"/>
    <w:multiLevelType w:val="hybridMultilevel"/>
    <w:tmpl w:val="2782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052AA"/>
    <w:multiLevelType w:val="multilevel"/>
    <w:tmpl w:val="11D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974BD"/>
    <w:multiLevelType w:val="hybridMultilevel"/>
    <w:tmpl w:val="AA26E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3E2D"/>
    <w:multiLevelType w:val="hybridMultilevel"/>
    <w:tmpl w:val="E738F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07133"/>
    <w:multiLevelType w:val="hybridMultilevel"/>
    <w:tmpl w:val="1F3E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22F20"/>
    <w:multiLevelType w:val="hybridMultilevel"/>
    <w:tmpl w:val="29F6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F7891"/>
    <w:multiLevelType w:val="hybridMultilevel"/>
    <w:tmpl w:val="75DA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D255D"/>
    <w:multiLevelType w:val="hybridMultilevel"/>
    <w:tmpl w:val="3B20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B33E9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76990B9F"/>
    <w:multiLevelType w:val="multilevel"/>
    <w:tmpl w:val="2BA8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CE3D78"/>
    <w:multiLevelType w:val="hybridMultilevel"/>
    <w:tmpl w:val="D7FEB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A41"/>
    <w:multiLevelType w:val="hybridMultilevel"/>
    <w:tmpl w:val="E33AC60C"/>
    <w:lvl w:ilvl="0" w:tplc="9CCA6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E38E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7EF1347F"/>
    <w:multiLevelType w:val="multilevel"/>
    <w:tmpl w:val="717C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127553">
    <w:abstractNumId w:val="4"/>
  </w:num>
  <w:num w:numId="2" w16cid:durableId="582566120">
    <w:abstractNumId w:val="20"/>
  </w:num>
  <w:num w:numId="3" w16cid:durableId="1360938152">
    <w:abstractNumId w:val="14"/>
  </w:num>
  <w:num w:numId="4" w16cid:durableId="728115395">
    <w:abstractNumId w:val="17"/>
  </w:num>
  <w:num w:numId="5" w16cid:durableId="203564657">
    <w:abstractNumId w:val="32"/>
  </w:num>
  <w:num w:numId="6" w16cid:durableId="1113286134">
    <w:abstractNumId w:val="5"/>
  </w:num>
  <w:num w:numId="7" w16cid:durableId="1982032328">
    <w:abstractNumId w:val="28"/>
  </w:num>
  <w:num w:numId="8" w16cid:durableId="797993472">
    <w:abstractNumId w:val="13"/>
  </w:num>
  <w:num w:numId="9" w16cid:durableId="87846612">
    <w:abstractNumId w:val="3"/>
  </w:num>
  <w:num w:numId="10" w16cid:durableId="1926306213">
    <w:abstractNumId w:val="27"/>
  </w:num>
  <w:num w:numId="11" w16cid:durableId="1021053560">
    <w:abstractNumId w:val="11"/>
  </w:num>
  <w:num w:numId="12" w16cid:durableId="842015133">
    <w:abstractNumId w:val="0"/>
  </w:num>
  <w:num w:numId="13" w16cid:durableId="1380592044">
    <w:abstractNumId w:val="1"/>
  </w:num>
  <w:num w:numId="14" w16cid:durableId="1083450727">
    <w:abstractNumId w:val="26"/>
  </w:num>
  <w:num w:numId="15" w16cid:durableId="1552958223">
    <w:abstractNumId w:val="15"/>
  </w:num>
  <w:num w:numId="16" w16cid:durableId="1764842173">
    <w:abstractNumId w:val="19"/>
  </w:num>
  <w:num w:numId="17" w16cid:durableId="1158807931">
    <w:abstractNumId w:val="18"/>
  </w:num>
  <w:num w:numId="18" w16cid:durableId="2101901517">
    <w:abstractNumId w:val="7"/>
  </w:num>
  <w:num w:numId="19" w16cid:durableId="2098554599">
    <w:abstractNumId w:val="31"/>
  </w:num>
  <w:num w:numId="20" w16cid:durableId="2064479150">
    <w:abstractNumId w:val="2"/>
  </w:num>
  <w:num w:numId="21" w16cid:durableId="802163292">
    <w:abstractNumId w:val="24"/>
  </w:num>
  <w:num w:numId="22" w16cid:durableId="1336886056">
    <w:abstractNumId w:val="10"/>
  </w:num>
  <w:num w:numId="23" w16cid:durableId="303317946">
    <w:abstractNumId w:val="23"/>
  </w:num>
  <w:num w:numId="24" w16cid:durableId="977339587">
    <w:abstractNumId w:val="22"/>
  </w:num>
  <w:num w:numId="25" w16cid:durableId="1372267959">
    <w:abstractNumId w:val="21"/>
  </w:num>
  <w:num w:numId="26" w16cid:durableId="793911991">
    <w:abstractNumId w:val="9"/>
  </w:num>
  <w:num w:numId="27" w16cid:durableId="1320308028">
    <w:abstractNumId w:val="29"/>
  </w:num>
  <w:num w:numId="28" w16cid:durableId="723913302">
    <w:abstractNumId w:val="16"/>
  </w:num>
  <w:num w:numId="29" w16cid:durableId="1476022982">
    <w:abstractNumId w:val="25"/>
  </w:num>
  <w:num w:numId="30" w16cid:durableId="873729663">
    <w:abstractNumId w:val="8"/>
  </w:num>
  <w:num w:numId="31" w16cid:durableId="730813677">
    <w:abstractNumId w:val="12"/>
  </w:num>
  <w:num w:numId="32" w16cid:durableId="1827696702">
    <w:abstractNumId w:val="30"/>
  </w:num>
  <w:num w:numId="33" w16cid:durableId="1688094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04"/>
    <w:rsid w:val="0004659F"/>
    <w:rsid w:val="000836C1"/>
    <w:rsid w:val="000E36CB"/>
    <w:rsid w:val="001001AA"/>
    <w:rsid w:val="00145F67"/>
    <w:rsid w:val="00181500"/>
    <w:rsid w:val="001A0D5B"/>
    <w:rsid w:val="001B313F"/>
    <w:rsid w:val="00250426"/>
    <w:rsid w:val="002A4D29"/>
    <w:rsid w:val="002A72E7"/>
    <w:rsid w:val="002C0E2D"/>
    <w:rsid w:val="002C62A0"/>
    <w:rsid w:val="00321A44"/>
    <w:rsid w:val="00362599"/>
    <w:rsid w:val="003945C8"/>
    <w:rsid w:val="003C3A6D"/>
    <w:rsid w:val="003E40E2"/>
    <w:rsid w:val="004315C8"/>
    <w:rsid w:val="004724B8"/>
    <w:rsid w:val="004C526F"/>
    <w:rsid w:val="004F4F1B"/>
    <w:rsid w:val="00524E5C"/>
    <w:rsid w:val="00581FD0"/>
    <w:rsid w:val="00625B57"/>
    <w:rsid w:val="00657502"/>
    <w:rsid w:val="006A011E"/>
    <w:rsid w:val="006B6DBE"/>
    <w:rsid w:val="006C1A0B"/>
    <w:rsid w:val="00750D6B"/>
    <w:rsid w:val="00771A98"/>
    <w:rsid w:val="007C1862"/>
    <w:rsid w:val="007D00E9"/>
    <w:rsid w:val="00811C18"/>
    <w:rsid w:val="0088175D"/>
    <w:rsid w:val="008A42C8"/>
    <w:rsid w:val="008C5ED7"/>
    <w:rsid w:val="008E656F"/>
    <w:rsid w:val="008E6F97"/>
    <w:rsid w:val="00907B67"/>
    <w:rsid w:val="00931404"/>
    <w:rsid w:val="0093412D"/>
    <w:rsid w:val="00936965"/>
    <w:rsid w:val="00956453"/>
    <w:rsid w:val="00965F40"/>
    <w:rsid w:val="009A6C81"/>
    <w:rsid w:val="009B03DE"/>
    <w:rsid w:val="009C0D7A"/>
    <w:rsid w:val="009F3F70"/>
    <w:rsid w:val="00A6633F"/>
    <w:rsid w:val="00AC4B75"/>
    <w:rsid w:val="00B50928"/>
    <w:rsid w:val="00B73101"/>
    <w:rsid w:val="00BE4FF1"/>
    <w:rsid w:val="00BF1D6F"/>
    <w:rsid w:val="00BF2F8F"/>
    <w:rsid w:val="00C0255A"/>
    <w:rsid w:val="00C57080"/>
    <w:rsid w:val="00CE3257"/>
    <w:rsid w:val="00CF018D"/>
    <w:rsid w:val="00D50773"/>
    <w:rsid w:val="00D8202C"/>
    <w:rsid w:val="00D8663C"/>
    <w:rsid w:val="00D873F5"/>
    <w:rsid w:val="00D87438"/>
    <w:rsid w:val="00D930A4"/>
    <w:rsid w:val="00DD14FC"/>
    <w:rsid w:val="00DE5D04"/>
    <w:rsid w:val="00E608C9"/>
    <w:rsid w:val="00EF0F2B"/>
    <w:rsid w:val="00F12900"/>
    <w:rsid w:val="00F512CB"/>
    <w:rsid w:val="00F54A6F"/>
    <w:rsid w:val="00F73742"/>
    <w:rsid w:val="00F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7DFB"/>
  <w15:docId w15:val="{95D563F7-21C0-46A5-A8AF-46C2EA3A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F"/>
  </w:style>
  <w:style w:type="paragraph" w:styleId="Heading1">
    <w:name w:val="heading 1"/>
    <w:basedOn w:val="Normal"/>
    <w:next w:val="Normal"/>
    <w:link w:val="Heading1Char"/>
    <w:uiPriority w:val="9"/>
    <w:qFormat/>
    <w:rsid w:val="008E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57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57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080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80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7080"/>
    <w:rPr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C570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4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6CB"/>
    <w:rPr>
      <w:color w:val="96A9A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656F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2824">
      <w:bodyDiv w:val="1"/>
      <w:marLeft w:val="3"/>
      <w:marRight w:val="3"/>
      <w:marTop w:val="0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767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  <w:div w:id="1046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20">
              <w:marLeft w:val="750"/>
              <w:marRight w:val="7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613">
          <w:marLeft w:val="150"/>
          <w:marRight w:val="150"/>
          <w:marTop w:val="450"/>
          <w:marBottom w:val="4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984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st.org/doc/libs/1_63_0/libs/log/doc/html/index.html" TargetMode="External"/><Relationship Id="rId5" Type="http://schemas.openxmlformats.org/officeDocument/2006/relationships/hyperlink" Target="https://google.github.io/styleguide/cppguide.html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Brannon W Henderson</cp:lastModifiedBy>
  <cp:revision>2</cp:revision>
  <dcterms:created xsi:type="dcterms:W3CDTF">2022-04-29T00:52:00Z</dcterms:created>
  <dcterms:modified xsi:type="dcterms:W3CDTF">2022-04-29T00:52:00Z</dcterms:modified>
</cp:coreProperties>
</file>