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6679A3" wp14:paraId="471BB819" wp14:textId="3B78FFFD">
      <w:pPr>
        <w:pStyle w:val="Heading1"/>
        <w:spacing w:before="322" w:beforeAutospacing="off" w:after="322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 RAILS: MASTER MANIFESTO &amp; EXECUTION PROTOCOL</w:t>
      </w:r>
    </w:p>
    <w:p xmlns:wp14="http://schemas.microsoft.com/office/word/2010/wordml" w:rsidP="736679A3" wp14:paraId="5E971605" wp14:textId="381B7798">
      <w:pPr>
        <w:spacing w:before="240" w:beforeAutospacing="off" w:after="240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INSTRUCTION FOR THE DEVELOPER:</w:t>
      </w:r>
    </w:p>
    <w:p xmlns:wp14="http://schemas.microsoft.com/office/word/2010/wordml" w:rsidP="736679A3" wp14:paraId="25634D81" wp14:textId="2D395B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fresh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chat session for every new PoC.</w:t>
      </w:r>
    </w:p>
    <w:p xmlns:wp14="http://schemas.microsoft.com/office/word/2010/wordml" w:rsidP="736679A3" wp14:paraId="5435978F" wp14:textId="539F24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fields in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3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data from the corresponding Excel row.</w:t>
      </w:r>
    </w:p>
    <w:p xmlns:wp14="http://schemas.microsoft.com/office/word/2010/wordml" w:rsidP="736679A3" wp14:paraId="6B1E12CD" wp14:textId="5CEFF7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this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entire document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use the prompt: </w:t>
      </w:r>
      <w:r w:rsidRPr="736679A3" w:rsidR="48EC52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"Execute the Real Rails Protocol for the project defined in Document 3. Follow all DNA and Guardrail constraints strictly. Build the FastAPI backend first, then the Next.js frontend."</w:t>
      </w:r>
    </w:p>
    <w:p xmlns:wp14="http://schemas.microsoft.com/office/word/2010/wordml" w:rsidP="736679A3" wp14:paraId="528FDDFF" wp14:textId="3F21FF73">
      <w:pPr>
        <w:spacing w:before="0" w:beforeAutospacing="off" w:after="0" w:afterAutospacing="off"/>
      </w:pPr>
    </w:p>
    <w:p xmlns:wp14="http://schemas.microsoft.com/office/word/2010/wordml" w:rsidP="736679A3" wp14:paraId="143C0CD9" wp14:textId="2507FE62">
      <w:pPr>
        <w:pStyle w:val="Heading2"/>
        <w:spacing w:before="299" w:beforeAutospacing="off" w:after="299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1: THE REAL RAILS DNA (Visual &amp; Tech Constraints)</w:t>
      </w:r>
    </w:p>
    <w:p xmlns:wp14="http://schemas.microsoft.com/office/word/2010/wordml" w:rsidP="736679A3" wp14:paraId="3209DBAF" wp14:textId="2FC64CB3">
      <w:pPr>
        <w:spacing w:before="240" w:beforeAutospacing="off" w:after="240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CONSTANT</w:t>
      </w:r>
    </w:p>
    <w:p xmlns:wp14="http://schemas.microsoft.com/office/word/2010/wordml" w:rsidP="736679A3" wp14:paraId="4E86CB1D" wp14:textId="51B25109">
      <w:pPr>
        <w:pStyle w:val="Heading3"/>
        <w:spacing w:before="281" w:beforeAutospacing="off" w:after="281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Visual Identity (The "Look")</w:t>
      </w:r>
    </w:p>
    <w:p xmlns:wp14="http://schemas.microsoft.com/office/word/2010/wordml" w:rsidP="736679A3" wp14:paraId="083E83D4" wp14:textId="584E16A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Theme: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High-end Fintech Terminal / Real-Time Intelligence Dashboard.</w:t>
      </w:r>
    </w:p>
    <w:p xmlns:wp14="http://schemas.microsoft.com/office/word/2010/wordml" w:rsidP="736679A3" wp14:paraId="5C49D351" wp14:textId="3A5225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Palette:</w:t>
      </w:r>
    </w:p>
    <w:p xmlns:wp14="http://schemas.microsoft.com/office/word/2010/wordml" w:rsidP="736679A3" wp14:paraId="09A7775A" wp14:textId="642A11F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Background: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#030712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(Obsidian Black) —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36679A3" wp14:paraId="5297009E" wp14:textId="1DCA018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Surface/Cards: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#0B1117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(Deep Navy Grey).</w:t>
      </w:r>
    </w:p>
    <w:p xmlns:wp14="http://schemas.microsoft.com/office/word/2010/wordml" w:rsidP="736679A3" wp14:paraId="2DF5D540" wp14:textId="5BCA607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Primary: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#38BDF8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(Electric Cyan) — For active states and data pulses.</w:t>
      </w:r>
    </w:p>
    <w:p xmlns:wp14="http://schemas.microsoft.com/office/word/2010/wordml" w:rsidP="736679A3" wp14:paraId="50383A30" wp14:textId="3E42B06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Secondary: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#818CF8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(Indigo) — For secondary data overlays.</w:t>
      </w:r>
    </w:p>
    <w:p xmlns:wp14="http://schemas.microsoft.com/office/word/2010/wordml" w:rsidP="736679A3" wp14:paraId="18B1DF05" wp14:textId="023B73C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Borders: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#1F2937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(Slate-800), 1px width.</w:t>
      </w:r>
    </w:p>
    <w:p xmlns:wp14="http://schemas.microsoft.com/office/word/2010/wordml" w:rsidP="736679A3" wp14:paraId="4113045B" wp14:textId="12D250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Typography: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 or Geist Sans (Tight letter-spacing).</w:t>
      </w:r>
    </w:p>
    <w:p xmlns:wp14="http://schemas.microsoft.com/office/word/2010/wordml" w:rsidP="736679A3" wp14:paraId="1FD57F7E" wp14:textId="6916AA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Style: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Subtle glassmorphism on cards; 0.5px cyan glow on active interactive elements.</w:t>
      </w:r>
    </w:p>
    <w:p xmlns:wp14="http://schemas.microsoft.com/office/word/2010/wordml" w:rsidP="736679A3" wp14:paraId="1609022C" wp14:textId="4D558729">
      <w:pPr>
        <w:pStyle w:val="Heading3"/>
        <w:spacing w:before="281" w:beforeAutospacing="off" w:after="281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Technical Stack (The "Engine")</w:t>
      </w:r>
    </w:p>
    <w:p xmlns:wp14="http://schemas.microsoft.com/office/word/2010/wordml" w:rsidP="736679A3" wp14:paraId="4F33F65B" wp14:textId="3B0603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Next.js 14+ (App Router), TypeScript, Tailwind CSS.</w:t>
      </w:r>
    </w:p>
    <w:p xmlns:wp14="http://schemas.microsoft.com/office/word/2010/wordml" w:rsidP="736679A3" wp14:paraId="0EBC3AEA" wp14:textId="07FE4F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shadcn/ui (customized with Real Rails colors).</w:t>
      </w:r>
    </w:p>
    <w:p xmlns:wp14="http://schemas.microsoft.com/office/word/2010/wordml" w:rsidP="736679A3" wp14:paraId="444F578D" wp14:textId="66C775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Visualization: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: Use Mapbox GL JS, Deck.gl, or Leaflet for maps. Use Recharts or ECharts for analytics.</w:t>
      </w:r>
    </w:p>
    <w:p xmlns:wp14="http://schemas.microsoft.com/office/word/2010/wordml" w:rsidP="736679A3" wp14:paraId="2CF9601A" wp14:textId="18647C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FastAPI with Pandas for data orchestration.</w:t>
      </w:r>
    </w:p>
    <w:p xmlns:wp14="http://schemas.microsoft.com/office/word/2010/wordml" w:rsidP="736679A3" wp14:paraId="7D31421F" wp14:textId="408D84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GUARDRAIL: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use manual SVG/Math for geographical coordinates. Use professional projection libraries only.</w:t>
      </w:r>
    </w:p>
    <w:p xmlns:wp14="http://schemas.microsoft.com/office/word/2010/wordml" w:rsidP="736679A3" wp14:paraId="24AC7C45" wp14:textId="69653979">
      <w:pPr>
        <w:pStyle w:val="Heading3"/>
        <w:spacing w:before="281" w:beforeAutospacing="off" w:after="281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Layout Protocol (The "Skeleton")</w:t>
      </w:r>
    </w:p>
    <w:p xmlns:wp14="http://schemas.microsoft.com/office/word/2010/wordml" w:rsidP="736679A3" wp14:paraId="073772E1" wp14:textId="765CBE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2-Column Split.</w:t>
      </w:r>
    </w:p>
    <w:p xmlns:wp14="http://schemas.microsoft.com/office/word/2010/wordml" w:rsidP="736679A3" wp14:paraId="047DD49D" wp14:textId="5F1478A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Stage (70%):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High-performance interactive visualization/map.</w:t>
      </w:r>
    </w:p>
    <w:p xmlns:wp14="http://schemas.microsoft.com/office/word/2010/wordml" w:rsidP="736679A3" wp14:paraId="393A904D" wp14:textId="357C27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Intelligence Sidebar (30%):</w:t>
      </w:r>
    </w:p>
    <w:p xmlns:wp14="http://schemas.microsoft.com/office/word/2010/wordml" w:rsidP="736679A3" wp14:paraId="6C061D2E" wp14:textId="5E51CA1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A: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Title &amp; High-level Metric.</w:t>
      </w:r>
    </w:p>
    <w:p xmlns:wp14="http://schemas.microsoft.com/office/word/2010/wordml" w:rsidP="736679A3" wp14:paraId="368254C0" wp14:textId="451FCF6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B: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"Why This Matters" (Infrastructure context).</w:t>
      </w:r>
    </w:p>
    <w:p xmlns:wp14="http://schemas.microsoft.com/office/word/2010/wordml" w:rsidP="736679A3" wp14:paraId="1D2B660D" wp14:textId="460DC29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C: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"Who Controls the Rail" (Governance/Institutional context).</w:t>
      </w:r>
    </w:p>
    <w:p xmlns:wp14="http://schemas.microsoft.com/office/word/2010/wordml" w:rsidP="736679A3" wp14:paraId="470231E3" wp14:textId="4FC1D2E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D: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 Filters &amp; Tooltips.</w:t>
      </w:r>
    </w:p>
    <w:p xmlns:wp14="http://schemas.microsoft.com/office/word/2010/wordml" w:rsidP="736679A3" wp14:paraId="6D75A7F1" wp14:textId="71033B8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E: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Sample Data button.</w:t>
      </w:r>
    </w:p>
    <w:p xmlns:wp14="http://schemas.microsoft.com/office/word/2010/wordml" w:rsidP="736679A3" wp14:paraId="3CA2C45B" wp14:textId="1E2ABC65">
      <w:pPr>
        <w:spacing w:before="0" w:beforeAutospacing="off" w:after="0" w:afterAutospacing="off"/>
      </w:pPr>
    </w:p>
    <w:p xmlns:wp14="http://schemas.microsoft.com/office/word/2010/wordml" w:rsidP="736679A3" wp14:paraId="2DFE499D" wp14:textId="08232A34">
      <w:pPr>
        <w:pStyle w:val="Heading2"/>
        <w:spacing w:before="299" w:beforeAutospacing="off" w:after="299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2: THE EXECUTION PROTOCOL (Step-by-Step Build)</w:t>
      </w:r>
    </w:p>
    <w:p xmlns:wp14="http://schemas.microsoft.com/office/word/2010/wordml" w:rsidP="736679A3" wp14:paraId="788B52FE" wp14:textId="2A85A448">
      <w:pPr>
        <w:spacing w:before="240" w:beforeAutospacing="off" w:after="240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CONSTANT</w:t>
      </w:r>
    </w:p>
    <w:p xmlns:wp14="http://schemas.microsoft.com/office/word/2010/wordml" w:rsidP="736679A3" wp14:paraId="0C94164F" wp14:textId="41BC1E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First: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the FastAPI schema. Ensure the API returns GeoJSON or structured JSON that matches the "Intelligence Sidebar" requirements.</w:t>
      </w:r>
    </w:p>
    <w:p xmlns:wp14="http://schemas.microsoft.com/office/word/2010/wordml" w:rsidP="736679A3" wp14:paraId="28731C03" wp14:textId="30ABFA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"Intelligence" Layer: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data point must be transformed into an insight. (e.g., Don't just show a "Price," show "Percentage above Regional Average").</w:t>
      </w:r>
    </w:p>
    <w:p xmlns:wp14="http://schemas.microsoft.com/office/word/2010/wordml" w:rsidP="736679A3" wp14:paraId="4663BE49" wp14:textId="6E74A4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Assembly: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the #030712 dashboard. The sidebar must be exactly 30% width and correctly populated from the data adapters.</w:t>
      </w:r>
    </w:p>
    <w:p xmlns:wp14="http://schemas.microsoft.com/office/word/2010/wordml" w:rsidP="736679A3" wp14:paraId="2607071C" wp14:textId="761952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Interaction: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the "2-Hour Rule" check—if a visualization is non-interactive or logic is failing, fall back to robust mock data.</w:t>
      </w:r>
    </w:p>
    <w:p xmlns:wp14="http://schemas.microsoft.com/office/word/2010/wordml" w:rsidP="736679A3" wp14:paraId="1E6EA3EA" wp14:textId="4E47B1AC">
      <w:pPr>
        <w:spacing w:before="0" w:beforeAutospacing="off" w:after="0" w:afterAutospacing="off"/>
      </w:pPr>
    </w:p>
    <w:p xmlns:wp14="http://schemas.microsoft.com/office/word/2010/wordml" w:rsidP="736679A3" wp14:paraId="11C93A4A" wp14:textId="1ACEE0F2">
      <w:pPr>
        <w:pStyle w:val="Heading2"/>
        <w:spacing w:before="299" w:beforeAutospacing="off" w:after="299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3: PROJECT-SPECIFIC PARAMETERS (Variable Input)</w:t>
      </w:r>
    </w:p>
    <w:p xmlns:wp14="http://schemas.microsoft.com/office/word/2010/wordml" w:rsidP="736679A3" wp14:paraId="18255493" wp14:textId="12EDD191">
      <w:pPr>
        <w:spacing w:before="240" w:beforeAutospacing="off" w:after="240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DEVELOPER MUST UPDATE THIS FROM EXCEL FOR EVERY POC</w:t>
      </w:r>
    </w:p>
    <w:p xmlns:wp14="http://schemas.microsoft.com/office/word/2010/wordml" w:rsidP="736679A3" wp14:paraId="1875C115" wp14:textId="420267E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 &amp; Project Title: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[ID - Title]</w:t>
      </w:r>
    </w:p>
    <w:p xmlns:wp14="http://schemas.microsoft.com/office/word/2010/wordml" w:rsidP="736679A3" wp14:paraId="1176BDC9" wp14:textId="67B49B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Rail Category: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[Rail]</w:t>
      </w:r>
    </w:p>
    <w:p xmlns:wp14="http://schemas.microsoft.com/office/word/2010/wordml" w:rsidP="736679A3" wp14:paraId="667346FE" wp14:textId="10A039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Data Sources: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[Paste from Excel: 'Primary Data Sources / APIs']</w:t>
      </w:r>
    </w:p>
    <w:p xmlns:wp14="http://schemas.microsoft.com/office/word/2010/wordml" w:rsidP="736679A3" wp14:paraId="15F4BC1D" wp14:textId="19E7E8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Libraries: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[Paste from Excel: 'Public Libraries / Packages']</w:t>
      </w:r>
    </w:p>
    <w:p xmlns:wp14="http://schemas.microsoft.com/office/word/2010/wordml" w:rsidP="736679A3" wp14:paraId="16491709" wp14:textId="4EE4D8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Mock Data Required: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[Paste from Excel: 'Mock Data Needed?']</w:t>
      </w:r>
    </w:p>
    <w:p xmlns:wp14="http://schemas.microsoft.com/office/word/2010/wordml" w:rsidP="736679A3" wp14:paraId="442D412F" wp14:textId="60A7C8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MASTER PROMPT: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[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Paste the entire text from the 'Claude Code Prompt' column here. This contains the specific features and logic unique to this PoC.]</w:t>
      </w:r>
    </w:p>
    <w:p xmlns:wp14="http://schemas.microsoft.com/office/word/2010/wordml" w:rsidP="736679A3" wp14:paraId="37CC7028" wp14:textId="00DFD8D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 Insight A (Why This Matters):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[Paste from Excel: 'Why This Matters']</w:t>
      </w:r>
    </w:p>
    <w:p xmlns:wp14="http://schemas.microsoft.com/office/word/2010/wordml" w:rsidP="736679A3" wp14:paraId="6523ED71" wp14:textId="2244928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 Insight B (Who Controls):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[Derive a 1-sentence summary of the power dynamics from the project topic]</w:t>
      </w:r>
    </w:p>
    <w:p xmlns:wp14="http://schemas.microsoft.com/office/word/2010/wordml" w:rsidP="736679A3" wp14:paraId="40F9CE7E" wp14:textId="55DAD98E">
      <w:pPr>
        <w:spacing w:before="0" w:beforeAutospacing="off" w:after="0" w:afterAutospacing="off"/>
      </w:pPr>
    </w:p>
    <w:p xmlns:wp14="http://schemas.microsoft.com/office/word/2010/wordml" w:rsidP="736679A3" wp14:paraId="223DF35F" wp14:textId="4BCA1E90">
      <w:pPr>
        <w:pStyle w:val="Heading2"/>
        <w:spacing w:before="299" w:beforeAutospacing="off" w:after="299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4: GUARDRAILS &amp; TROUBLESHOOTING (Safety Net)</w:t>
      </w:r>
    </w:p>
    <w:p xmlns:wp14="http://schemas.microsoft.com/office/word/2010/wordml" w:rsidP="736679A3" wp14:paraId="41DF424B" wp14:textId="3ACD4F8C">
      <w:pPr>
        <w:spacing w:before="240" w:beforeAutospacing="off" w:after="240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CONSTANT</w:t>
      </w:r>
    </w:p>
    <w:p xmlns:wp14="http://schemas.microsoft.com/office/word/2010/wordml" w:rsidP="736679A3" wp14:paraId="4D92EE16" wp14:textId="6AFACF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Mock Fallback: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 live API returns an error or rate-limit, the system must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automatically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switch to a local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mock_data.json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keep the UI functional for the demo.</w:t>
      </w:r>
    </w:p>
    <w:p xmlns:wp14="http://schemas.microsoft.com/office/word/2010/wordml" w:rsidP="736679A3" wp14:paraId="697F0D21" wp14:textId="306B16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Security Guardrail: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for all API keys (Mapbox, OpenCharge, etc.). </w:t>
      </w: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hardcode credentials into the logic.</w:t>
      </w:r>
    </w:p>
    <w:p xmlns:wp14="http://schemas.microsoft.com/office/word/2010/wordml" w:rsidP="736679A3" wp14:paraId="7F540DC8" wp14:textId="0C9A22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Bleed Prevention: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reuse chat sessions. A single chat should only contain the code for a single PoC ID to prevent logic mixing.</w:t>
      </w:r>
    </w:p>
    <w:p xmlns:wp14="http://schemas.microsoft.com/office/word/2010/wordml" w:rsidP="736679A3" wp14:paraId="5ACCC90E" wp14:textId="5FBC7071">
      <w:pPr>
        <w:pStyle w:val="Heading3"/>
        <w:spacing w:before="281" w:beforeAutospacing="off" w:after="281" w:afterAutospacing="off"/>
      </w:pPr>
      <w:r w:rsidRPr="736679A3" w:rsidR="48EC52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Verification Checklist:</w:t>
      </w:r>
    </w:p>
    <w:p xmlns:wp14="http://schemas.microsoft.com/office/word/2010/wordml" w:rsidP="736679A3" wp14:paraId="6C14C75C" wp14:textId="225A757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the background </w:t>
      </w:r>
      <w:r w:rsidRPr="736679A3" w:rsidR="48EC5243">
        <w:rPr>
          <w:rFonts w:ascii="Consolas" w:hAnsi="Consolas" w:eastAsia="Consolas" w:cs="Consolas"/>
          <w:noProof w:val="0"/>
          <w:sz w:val="24"/>
          <w:szCs w:val="24"/>
          <w:lang w:val="en-US"/>
        </w:rPr>
        <w:t>#030712</w:t>
      </w: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36679A3" wp14:paraId="7E32C0D4" wp14:textId="5865B2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Does the sidebar occupy exactly 30% width?</w:t>
      </w:r>
    </w:p>
    <w:p xmlns:wp14="http://schemas.microsoft.com/office/word/2010/wordml" w:rsidP="736679A3" wp14:paraId="0FCAC823" wp14:textId="19A54CA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Do the filters update the map/chart without a full page refresh?</w:t>
      </w:r>
    </w:p>
    <w:p xmlns:wp14="http://schemas.microsoft.com/office/word/2010/wordml" w:rsidP="736679A3" wp14:paraId="4F426A28" wp14:textId="0713F6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6679A3" w:rsidR="48EC5243">
        <w:rPr>
          <w:rFonts w:ascii="Aptos" w:hAnsi="Aptos" w:eastAsia="Aptos" w:cs="Aptos"/>
          <w:noProof w:val="0"/>
          <w:sz w:val="24"/>
          <w:szCs w:val="24"/>
          <w:lang w:val="en-US"/>
        </w:rPr>
        <w:t>Is the terminology consistent with "Real Rails" (Physical infrastructure focus)?</w:t>
      </w:r>
    </w:p>
    <w:p xmlns:wp14="http://schemas.microsoft.com/office/word/2010/wordml" wp14:paraId="2C078E63" wp14:textId="276925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7b1b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dac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42c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75f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ff8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019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334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ab6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82AD53"/>
    <w:rsid w:val="48EC5243"/>
    <w:rsid w:val="6482AD53"/>
    <w:rsid w:val="7366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AD53"/>
  <w15:chartTrackingRefBased/>
  <w15:docId w15:val="{DD5185BB-5097-483F-98D6-E59C3A0F3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6679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6679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6679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6679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4697698afd43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2026-04-04T18:38:03.2774045Z</dcterms:created>
  <dcterms:modified xsi:type="dcterms:W3CDTF">2026-04-04T18:38:32.2803995Z</dcterms:modified>
  <dc:creator>unnikrishnan</dc:creator>
  <lastModifiedBy>unnikrishnan</lastModifiedBy>
</coreProperties>
</file>