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3830" w14:textId="77777777" w:rsidR="006307F5" w:rsidRDefault="006307F5"/>
    <w:p w14:paraId="228874E3" w14:textId="77777777" w:rsidR="006307F5" w:rsidRDefault="006307F5"/>
    <w:p w14:paraId="67F8EE12" w14:textId="77777777" w:rsidR="006307F5" w:rsidRDefault="00742ADE">
      <w:pPr>
        <w:jc w:val="center"/>
      </w:pPr>
      <w:r>
        <w:rPr>
          <w:b/>
          <w:sz w:val="26"/>
        </w:rPr>
        <w:t>INTEGRITY DETECTOR</w:t>
      </w:r>
    </w:p>
    <w:p w14:paraId="53D21EED" w14:textId="77777777" w:rsidR="006307F5" w:rsidRDefault="00742ADE">
      <w:pPr>
        <w:jc w:val="center"/>
      </w:pPr>
      <w:r>
        <w:rPr>
          <w:color w:val="6B7280"/>
          <w:sz w:val="22"/>
        </w:rPr>
        <w:t>Plagiarism &amp; AI-content analysis</w:t>
      </w:r>
    </w:p>
    <w:p w14:paraId="3EF943A3" w14:textId="77777777" w:rsidR="006307F5" w:rsidRDefault="006307F5"/>
    <w:p w14:paraId="7BA4A060" w14:textId="77777777" w:rsidR="006307F5" w:rsidRDefault="00742ADE">
      <w:pPr>
        <w:jc w:val="center"/>
      </w:pPr>
      <w:r>
        <w:rPr>
          <w:b/>
          <w:color w:val="D83452"/>
          <w:sz w:val="24"/>
        </w:rPr>
        <w:t>ARTIFICIAL INTELLIGENCE  ·  PROJECT REPORT</w:t>
      </w:r>
    </w:p>
    <w:p w14:paraId="75A96CBF" w14:textId="77777777" w:rsidR="006307F5" w:rsidRDefault="00742ADE">
      <w:pPr>
        <w:spacing w:after="0"/>
        <w:jc w:val="center"/>
      </w:pPr>
      <w:r>
        <w:rPr>
          <w:b/>
          <w:sz w:val="68"/>
        </w:rPr>
        <w:t>AI Plagiarism &amp;</w:t>
      </w:r>
    </w:p>
    <w:p w14:paraId="7FBDCE8C" w14:textId="77777777" w:rsidR="006307F5" w:rsidRDefault="00742ADE">
      <w:pPr>
        <w:spacing w:after="0"/>
        <w:jc w:val="center"/>
      </w:pPr>
      <w:r>
        <w:rPr>
          <w:b/>
          <w:sz w:val="68"/>
        </w:rPr>
        <w:t>AI-Content Detector</w:t>
      </w:r>
    </w:p>
    <w:p w14:paraId="2FA9D81B" w14:textId="77777777" w:rsidR="006307F5" w:rsidRDefault="00742ADE">
      <w:pPr>
        <w:jc w:val="center"/>
      </w:pPr>
      <w:r>
        <w:rPr>
          <w:i/>
          <w:color w:val="D83452"/>
          <w:sz w:val="28"/>
        </w:rPr>
        <w:t>“Is this the student’s work — or the internet’s?”</w:t>
      </w:r>
    </w:p>
    <w:p w14:paraId="21D45868" w14:textId="77777777" w:rsidR="006307F5" w:rsidRDefault="00742ADE">
      <w:pPr>
        <w:spacing w:before="160"/>
        <w:jc w:val="center"/>
      </w:pPr>
      <w:r>
        <w:rPr>
          <w:sz w:val="22"/>
        </w:rPr>
        <w:t>A fully-offline, full-stack system that analyses student submissions and reports a plagiarism %, an AI-generated %, and a single integrity score — built around a fine-tuned DistilBERT transformer, GPT-2 perplexity, burstiness, TF-IDF plagiarism search and per-student stylometry.</w:t>
      </w:r>
    </w:p>
    <w:p w14:paraId="6A504407" w14:textId="77777777" w:rsidR="006307F5" w:rsidRDefault="006307F5"/>
    <w:p w14:paraId="244EADDE" w14:textId="77777777" w:rsidR="006307F5" w:rsidRDefault="006307F5"/>
    <w:tbl>
      <w:tblPr>
        <w:tblStyle w:val="TableGrid"/>
        <w:tblW w:w="0" w:type="auto"/>
        <w:jc w:val="center"/>
        <w:tblLook w:val="04A0" w:firstRow="1" w:lastRow="0" w:firstColumn="1" w:lastColumn="0" w:noHBand="0" w:noVBand="1"/>
      </w:tblPr>
      <w:tblGrid>
        <w:gridCol w:w="6048"/>
        <w:gridCol w:w="2304"/>
      </w:tblGrid>
      <w:tr w:rsidR="006307F5" w14:paraId="249A444F" w14:textId="77777777">
        <w:trPr>
          <w:jc w:val="center"/>
        </w:trPr>
        <w:tc>
          <w:tcPr>
            <w:tcW w:w="6048" w:type="dxa"/>
            <w:shd w:val="clear" w:color="auto" w:fill="F0485F"/>
          </w:tcPr>
          <w:p w14:paraId="7970D1A5" w14:textId="77777777" w:rsidR="006307F5" w:rsidRDefault="00742ADE">
            <w:pPr>
              <w:spacing w:before="20" w:after="20"/>
            </w:pPr>
            <w:r>
              <w:rPr>
                <w:b/>
                <w:color w:val="FFFFFF"/>
                <w:sz w:val="20"/>
              </w:rPr>
              <w:t>SUBMITTED BY</w:t>
            </w:r>
          </w:p>
        </w:tc>
        <w:tc>
          <w:tcPr>
            <w:tcW w:w="2304" w:type="dxa"/>
            <w:shd w:val="clear" w:color="auto" w:fill="F0485F"/>
          </w:tcPr>
          <w:p w14:paraId="7827A963" w14:textId="77777777" w:rsidR="006307F5" w:rsidRDefault="00742ADE">
            <w:pPr>
              <w:spacing w:before="20" w:after="20"/>
              <w:jc w:val="right"/>
            </w:pPr>
            <w:r>
              <w:rPr>
                <w:b/>
                <w:color w:val="FFFFFF"/>
                <w:sz w:val="20"/>
              </w:rPr>
              <w:t>ROLL NO.</w:t>
            </w:r>
          </w:p>
        </w:tc>
      </w:tr>
      <w:tr w:rsidR="006307F5" w14:paraId="547F9E11" w14:textId="77777777">
        <w:trPr>
          <w:jc w:val="center"/>
        </w:trPr>
        <w:tc>
          <w:tcPr>
            <w:tcW w:w="6048" w:type="dxa"/>
            <w:shd w:val="clear" w:color="auto" w:fill="FFFDF2"/>
          </w:tcPr>
          <w:p w14:paraId="4D3B6297" w14:textId="77777777" w:rsidR="006307F5" w:rsidRDefault="00742ADE">
            <w:pPr>
              <w:spacing w:before="20" w:after="20"/>
            </w:pPr>
            <w:r>
              <w:rPr>
                <w:b/>
              </w:rPr>
              <w:t>Muhammad Atta Ullah</w:t>
            </w:r>
          </w:p>
        </w:tc>
        <w:tc>
          <w:tcPr>
            <w:tcW w:w="2304" w:type="dxa"/>
            <w:shd w:val="clear" w:color="auto" w:fill="FFFDF2"/>
          </w:tcPr>
          <w:p w14:paraId="7A42172A" w14:textId="77777777" w:rsidR="006307F5" w:rsidRDefault="00742ADE">
            <w:pPr>
              <w:spacing w:before="20" w:after="20"/>
              <w:jc w:val="right"/>
            </w:pPr>
            <w:r>
              <w:rPr>
                <w:color w:val="D83452"/>
              </w:rPr>
              <w:t>230986</w:t>
            </w:r>
          </w:p>
        </w:tc>
      </w:tr>
      <w:tr w:rsidR="006307F5" w14:paraId="6EDCFF15" w14:textId="77777777">
        <w:trPr>
          <w:jc w:val="center"/>
        </w:trPr>
        <w:tc>
          <w:tcPr>
            <w:tcW w:w="6048" w:type="dxa"/>
            <w:shd w:val="clear" w:color="auto" w:fill="FFFDF2"/>
          </w:tcPr>
          <w:p w14:paraId="3EDFDD19" w14:textId="77777777" w:rsidR="006307F5" w:rsidRDefault="00742ADE">
            <w:pPr>
              <w:spacing w:before="20" w:after="20"/>
            </w:pPr>
            <w:r>
              <w:rPr>
                <w:b/>
              </w:rPr>
              <w:t>Muhammad Ibrahim</w:t>
            </w:r>
          </w:p>
        </w:tc>
        <w:tc>
          <w:tcPr>
            <w:tcW w:w="2304" w:type="dxa"/>
            <w:shd w:val="clear" w:color="auto" w:fill="FFFDF2"/>
          </w:tcPr>
          <w:p w14:paraId="2D31E9A4" w14:textId="77777777" w:rsidR="006307F5" w:rsidRDefault="00742ADE">
            <w:pPr>
              <w:spacing w:before="20" w:after="20"/>
              <w:jc w:val="right"/>
            </w:pPr>
            <w:r>
              <w:rPr>
                <w:color w:val="D83452"/>
              </w:rPr>
              <w:t>230946</w:t>
            </w:r>
          </w:p>
        </w:tc>
      </w:tr>
      <w:tr w:rsidR="006307F5" w14:paraId="162A5B61" w14:textId="77777777">
        <w:trPr>
          <w:jc w:val="center"/>
        </w:trPr>
        <w:tc>
          <w:tcPr>
            <w:tcW w:w="6048" w:type="dxa"/>
            <w:shd w:val="clear" w:color="auto" w:fill="FFFDF2"/>
          </w:tcPr>
          <w:p w14:paraId="2F32C5E9" w14:textId="77777777" w:rsidR="006307F5" w:rsidRDefault="00742ADE">
            <w:pPr>
              <w:spacing w:before="20" w:after="20"/>
            </w:pPr>
            <w:r>
              <w:rPr>
                <w:b/>
              </w:rPr>
              <w:t>Abdul Samad</w:t>
            </w:r>
          </w:p>
        </w:tc>
        <w:tc>
          <w:tcPr>
            <w:tcW w:w="2304" w:type="dxa"/>
            <w:shd w:val="clear" w:color="auto" w:fill="FFFDF2"/>
          </w:tcPr>
          <w:p w14:paraId="49DF4A18" w14:textId="77777777" w:rsidR="006307F5" w:rsidRDefault="00742ADE">
            <w:pPr>
              <w:spacing w:before="20" w:after="20"/>
              <w:jc w:val="right"/>
            </w:pPr>
            <w:r>
              <w:rPr>
                <w:color w:val="D83452"/>
              </w:rPr>
              <w:t>230984</w:t>
            </w:r>
          </w:p>
        </w:tc>
      </w:tr>
    </w:tbl>
    <w:p w14:paraId="720057DA" w14:textId="77777777" w:rsidR="006307F5" w:rsidRDefault="006307F5"/>
    <w:p w14:paraId="12372834" w14:textId="77777777" w:rsidR="006307F5" w:rsidRDefault="00742ADE">
      <w:pPr>
        <w:jc w:val="center"/>
      </w:pPr>
      <w:r>
        <w:rPr>
          <w:color w:val="6B7280"/>
          <w:sz w:val="21"/>
        </w:rPr>
        <w:t xml:space="preserve">Course: </w:t>
      </w:r>
      <w:r>
        <w:rPr>
          <w:b/>
          <w:sz w:val="21"/>
        </w:rPr>
        <w:t>AI-101 — Artificial Intelligence</w:t>
      </w:r>
      <w:r>
        <w:rPr>
          <w:color w:val="6B7280"/>
          <w:sz w:val="21"/>
        </w:rPr>
        <w:t xml:space="preserve">    Hardware: </w:t>
      </w:r>
      <w:r>
        <w:rPr>
          <w:b/>
          <w:sz w:val="21"/>
        </w:rPr>
        <w:t>NVIDIA RTX 4060 Ti (CUDA)</w:t>
      </w:r>
      <w:r>
        <w:rPr>
          <w:color w:val="6B7280"/>
          <w:sz w:val="21"/>
        </w:rPr>
        <w:t xml:space="preserve">    Date: </w:t>
      </w:r>
      <w:r>
        <w:rPr>
          <w:b/>
          <w:sz w:val="21"/>
        </w:rPr>
        <w:t>1 June 2026</w:t>
      </w:r>
    </w:p>
    <w:p w14:paraId="690E1CD8" w14:textId="77777777" w:rsidR="006307F5" w:rsidRDefault="00742ADE">
      <w:r>
        <w:br w:type="page"/>
      </w:r>
    </w:p>
    <w:p w14:paraId="5D756F05" w14:textId="77777777" w:rsidR="006307F5" w:rsidRDefault="00742ADE">
      <w:pPr>
        <w:pStyle w:val="Heading1"/>
        <w:pBdr>
          <w:bottom w:val="single" w:sz="18" w:space="4" w:color="F0485F"/>
        </w:pBdr>
        <w:spacing w:before="240" w:after="60"/>
      </w:pPr>
      <w:r>
        <w:lastRenderedPageBreak/>
        <w:t>Table of Contents</w:t>
      </w:r>
    </w:p>
    <w:p w14:paraId="7D3109E0" w14:textId="77777777" w:rsidR="006307F5" w:rsidRDefault="00742ADE">
      <w:pPr>
        <w:spacing w:after="40"/>
      </w:pPr>
      <w:r>
        <w:rPr>
          <w:b/>
          <w:color w:val="F0485F"/>
          <w:sz w:val="22"/>
        </w:rPr>
        <w:t xml:space="preserve">1.   </w:t>
      </w:r>
      <w:r>
        <w:rPr>
          <w:sz w:val="22"/>
        </w:rPr>
        <w:t>Introduction &amp; Problem Statement</w:t>
      </w:r>
    </w:p>
    <w:p w14:paraId="5D54C844" w14:textId="77777777" w:rsidR="006307F5" w:rsidRDefault="00742ADE">
      <w:pPr>
        <w:spacing w:after="40"/>
      </w:pPr>
      <w:r>
        <w:rPr>
          <w:b/>
          <w:color w:val="F0485F"/>
          <w:sz w:val="22"/>
        </w:rPr>
        <w:t xml:space="preserve">2.   </w:t>
      </w:r>
      <w:r>
        <w:rPr>
          <w:sz w:val="22"/>
        </w:rPr>
        <w:t>Background: Why This Is an AI Project</w:t>
      </w:r>
    </w:p>
    <w:p w14:paraId="1893B624" w14:textId="77777777" w:rsidR="006307F5" w:rsidRDefault="00742ADE">
      <w:pPr>
        <w:spacing w:after="40"/>
      </w:pPr>
      <w:r>
        <w:rPr>
          <w:b/>
          <w:color w:val="F0485F"/>
          <w:sz w:val="22"/>
        </w:rPr>
        <w:t xml:space="preserve">3.   </w:t>
      </w:r>
      <w:r>
        <w:rPr>
          <w:sz w:val="22"/>
        </w:rPr>
        <w:t>System Architecture &amp; Diagrams</w:t>
      </w:r>
    </w:p>
    <w:p w14:paraId="75BF49F5" w14:textId="77777777" w:rsidR="006307F5" w:rsidRDefault="00742ADE">
      <w:pPr>
        <w:spacing w:after="40"/>
      </w:pPr>
      <w:r>
        <w:rPr>
          <w:b/>
          <w:color w:val="F0485F"/>
          <w:sz w:val="22"/>
        </w:rPr>
        <w:t xml:space="preserve">4.   </w:t>
      </w:r>
      <w:r>
        <w:rPr>
          <w:sz w:val="22"/>
        </w:rPr>
        <w:t>Dataset, Preprocessing &amp; EDA</w:t>
      </w:r>
    </w:p>
    <w:p w14:paraId="468535C3" w14:textId="77777777" w:rsidR="006307F5" w:rsidRDefault="00742ADE">
      <w:pPr>
        <w:spacing w:after="40"/>
      </w:pPr>
      <w:r>
        <w:rPr>
          <w:b/>
          <w:color w:val="F0485F"/>
          <w:sz w:val="22"/>
        </w:rPr>
        <w:t xml:space="preserve">5.   </w:t>
      </w:r>
      <w:r>
        <w:rPr>
          <w:sz w:val="22"/>
        </w:rPr>
        <w:t>Detection Models &amp; Methodology</w:t>
      </w:r>
    </w:p>
    <w:p w14:paraId="7F6C5A1F" w14:textId="77777777" w:rsidR="006307F5" w:rsidRDefault="00742ADE">
      <w:pPr>
        <w:spacing w:after="40"/>
      </w:pPr>
      <w:r>
        <w:rPr>
          <w:b/>
          <w:color w:val="F0485F"/>
          <w:sz w:val="22"/>
        </w:rPr>
        <w:t xml:space="preserve">6.   </w:t>
      </w:r>
      <w:r>
        <w:rPr>
          <w:sz w:val="22"/>
        </w:rPr>
        <w:t>Model Comparison &amp; Results</w:t>
      </w:r>
    </w:p>
    <w:p w14:paraId="7ACA40C2" w14:textId="77777777" w:rsidR="006307F5" w:rsidRDefault="00742ADE">
      <w:pPr>
        <w:spacing w:after="40"/>
      </w:pPr>
      <w:r>
        <w:rPr>
          <w:b/>
          <w:color w:val="F0485F"/>
          <w:sz w:val="22"/>
        </w:rPr>
        <w:t xml:space="preserve">7.   </w:t>
      </w:r>
      <w:r>
        <w:rPr>
          <w:sz w:val="22"/>
        </w:rPr>
        <w:t>Evaluation Metrics &amp; Charts</w:t>
      </w:r>
    </w:p>
    <w:p w14:paraId="3C234917" w14:textId="77777777" w:rsidR="006307F5" w:rsidRDefault="00742ADE">
      <w:pPr>
        <w:spacing w:after="40"/>
      </w:pPr>
      <w:r>
        <w:rPr>
          <w:b/>
          <w:color w:val="F0485F"/>
          <w:sz w:val="22"/>
        </w:rPr>
        <w:t xml:space="preserve">8.   </w:t>
      </w:r>
      <w:r>
        <w:rPr>
          <w:sz w:val="22"/>
        </w:rPr>
        <w:t>Scoring, Aggregation &amp; Integrity Index</w:t>
      </w:r>
    </w:p>
    <w:p w14:paraId="30B7BF83" w14:textId="77777777" w:rsidR="006307F5" w:rsidRDefault="00742ADE">
      <w:pPr>
        <w:spacing w:after="40"/>
      </w:pPr>
      <w:r>
        <w:rPr>
          <w:b/>
          <w:color w:val="F0485F"/>
          <w:sz w:val="22"/>
        </w:rPr>
        <w:t xml:space="preserve">9.   </w:t>
      </w:r>
      <w:r>
        <w:rPr>
          <w:sz w:val="22"/>
        </w:rPr>
        <w:t>Frontend &amp; Application Walkthrough</w:t>
      </w:r>
    </w:p>
    <w:p w14:paraId="143ADB5C" w14:textId="77777777" w:rsidR="006307F5" w:rsidRDefault="00742ADE">
      <w:pPr>
        <w:spacing w:after="40"/>
      </w:pPr>
      <w:r>
        <w:rPr>
          <w:b/>
          <w:color w:val="F0485F"/>
          <w:sz w:val="22"/>
        </w:rPr>
        <w:t xml:space="preserve">10.  </w:t>
      </w:r>
      <w:r>
        <w:rPr>
          <w:sz w:val="22"/>
        </w:rPr>
        <w:t>Implementation, Tools &amp; Hardware</w:t>
      </w:r>
    </w:p>
    <w:p w14:paraId="30FE18F0" w14:textId="77777777" w:rsidR="006307F5" w:rsidRDefault="00742ADE">
      <w:pPr>
        <w:spacing w:after="40"/>
      </w:pPr>
      <w:r>
        <w:rPr>
          <w:b/>
          <w:color w:val="F0485F"/>
          <w:sz w:val="22"/>
        </w:rPr>
        <w:t xml:space="preserve">11.  </w:t>
      </w:r>
      <w:r>
        <w:rPr>
          <w:sz w:val="22"/>
        </w:rPr>
        <w:t>Limitations, Ethics &amp; Responsible Use</w:t>
      </w:r>
    </w:p>
    <w:p w14:paraId="1F0F71BA" w14:textId="77777777" w:rsidR="006307F5" w:rsidRDefault="00742ADE">
      <w:pPr>
        <w:spacing w:after="40"/>
      </w:pPr>
      <w:r>
        <w:rPr>
          <w:b/>
          <w:color w:val="F0485F"/>
          <w:sz w:val="22"/>
        </w:rPr>
        <w:t xml:space="preserve">12.  </w:t>
      </w:r>
      <w:r>
        <w:rPr>
          <w:sz w:val="22"/>
        </w:rPr>
        <w:t>Conclusion &amp; Future Work</w:t>
      </w:r>
    </w:p>
    <w:p w14:paraId="2E8AAB70" w14:textId="77777777" w:rsidR="006307F5" w:rsidRDefault="00742ADE">
      <w:pPr>
        <w:spacing w:after="40"/>
      </w:pPr>
      <w:r>
        <w:rPr>
          <w:b/>
          <w:color w:val="F0485F"/>
          <w:sz w:val="22"/>
        </w:rPr>
        <w:t xml:space="preserve">•    </w:t>
      </w:r>
      <w:r>
        <w:rPr>
          <w:sz w:val="22"/>
        </w:rPr>
        <w:t>References &amp; Appendix</w:t>
      </w:r>
    </w:p>
    <w:p w14:paraId="18DFAA60" w14:textId="77777777" w:rsidR="006307F5" w:rsidRDefault="006307F5"/>
    <w:tbl>
      <w:tblPr>
        <w:tblStyle w:val="TableGrid"/>
        <w:tblW w:w="0" w:type="auto"/>
        <w:tblLook w:val="04A0" w:firstRow="1" w:lastRow="0" w:firstColumn="1" w:lastColumn="0" w:noHBand="0" w:noVBand="1"/>
      </w:tblPr>
      <w:tblGrid>
        <w:gridCol w:w="9648"/>
      </w:tblGrid>
      <w:tr w:rsidR="006307F5" w14:paraId="7B1F5AA7" w14:textId="77777777">
        <w:tc>
          <w:tcPr>
            <w:tcW w:w="9648" w:type="dxa"/>
            <w:shd w:val="clear" w:color="auto" w:fill="FDF7C3"/>
          </w:tcPr>
          <w:p w14:paraId="5797F1AD" w14:textId="77777777" w:rsidR="006307F5" w:rsidRDefault="00742ADE">
            <w:pPr>
              <w:spacing w:after="40"/>
            </w:pPr>
            <w:r>
              <w:rPr>
                <w:b/>
                <w:color w:val="D83452"/>
                <w:sz w:val="20"/>
              </w:rPr>
              <w:t xml:space="preserve">About this report. </w:t>
            </w:r>
            <w:r>
              <w:rPr>
                <w:sz w:val="20"/>
              </w:rPr>
              <w:t>Every metric, configuration value and screenshot in this document is drawn directly from the project’s source code, its bundled presentation/report, and the running application. Where a quantity depends on the local training run, that is stated explicitly rather than assumed.</w:t>
            </w:r>
          </w:p>
        </w:tc>
      </w:tr>
    </w:tbl>
    <w:p w14:paraId="7CE5AC94" w14:textId="77777777" w:rsidR="006307F5" w:rsidRDefault="006307F5">
      <w:pPr>
        <w:spacing w:after="40"/>
      </w:pPr>
    </w:p>
    <w:p w14:paraId="121AA9F9" w14:textId="77777777" w:rsidR="006307F5" w:rsidRDefault="00742ADE">
      <w:r>
        <w:br w:type="page"/>
      </w:r>
    </w:p>
    <w:p w14:paraId="23F760D8" w14:textId="77777777" w:rsidR="006307F5" w:rsidRDefault="00742ADE">
      <w:pPr>
        <w:pStyle w:val="Heading1"/>
        <w:pBdr>
          <w:bottom w:val="single" w:sz="18" w:space="4" w:color="F0485F"/>
        </w:pBdr>
        <w:spacing w:before="240" w:after="60"/>
      </w:pPr>
      <w:r>
        <w:lastRenderedPageBreak/>
        <w:t>1.  Introduction &amp; Problem Statement</w:t>
      </w:r>
    </w:p>
    <w:p w14:paraId="644AF876" w14:textId="77777777" w:rsidR="006307F5" w:rsidRDefault="00742ADE">
      <w:pPr>
        <w:spacing w:after="160"/>
        <w:jc w:val="both"/>
      </w:pPr>
      <w:r>
        <w:rPr>
          <w:color w:val="6B7280"/>
          <w:sz w:val="22"/>
        </w:rPr>
        <w:t xml:space="preserve">A practical tool that answers one question for a teacher holding a student’s essay: </w:t>
      </w:r>
      <w:r>
        <w:rPr>
          <w:i/>
          <w:color w:val="6B7280"/>
          <w:sz w:val="22"/>
        </w:rPr>
        <w:t>is this the student’s own work, or was it copied from the internet or produced by an AI such as ChatGPT?</w:t>
      </w:r>
    </w:p>
    <w:p w14:paraId="2B2AB756" w14:textId="77777777" w:rsidR="006307F5" w:rsidRDefault="00742ADE">
      <w:pPr>
        <w:pStyle w:val="Heading2"/>
        <w:spacing w:before="140" w:after="60"/>
      </w:pPr>
      <w:r>
        <w:t>1.1  Motivation</w:t>
      </w:r>
    </w:p>
    <w:p w14:paraId="20C82A5F" w14:textId="77777777" w:rsidR="006307F5" w:rsidRDefault="00742ADE">
      <w:pPr>
        <w:spacing w:after="160"/>
        <w:jc w:val="both"/>
      </w:pPr>
      <w:r>
        <w:rPr>
          <w:sz w:val="22"/>
        </w:rPr>
        <w:t>The rapid spread of large language models has made it trivial for anyone to generate fluent, essay-length text in seconds. For universities this creates a serious academic integrity problem: traditional plagiarism checkers compare a submission against known sources, but AI-generated text is original in the copy-detection sense — it matches no existing document, yet it is not the student’s own work. A modern integrity tool therefore has to detect two different things at once: classic copying and machine auth</w:t>
      </w:r>
      <w:r>
        <w:rPr>
          <w:sz w:val="22"/>
        </w:rPr>
        <w:t>orship.</w:t>
      </w:r>
    </w:p>
    <w:p w14:paraId="3A0E46F8" w14:textId="77777777" w:rsidR="006307F5" w:rsidRDefault="00742ADE">
      <w:pPr>
        <w:pStyle w:val="Heading2"/>
        <w:spacing w:before="140" w:after="60"/>
      </w:pPr>
      <w:r>
        <w:t>1.2  Problem Statement</w:t>
      </w:r>
    </w:p>
    <w:p w14:paraId="50C5645F" w14:textId="77777777" w:rsidR="006307F5" w:rsidRDefault="00742ADE">
      <w:pPr>
        <w:spacing w:after="160"/>
        <w:jc w:val="both"/>
      </w:pPr>
      <w:r>
        <w:rPr>
          <w:sz w:val="22"/>
        </w:rPr>
        <w:t>Given a student submission (pasted text, or an uploaded PDF / Word / text file), the system must automatically estimate:</w:t>
      </w:r>
    </w:p>
    <w:p w14:paraId="3FA866E8" w14:textId="77777777" w:rsidR="006307F5" w:rsidRDefault="00742ADE">
      <w:pPr>
        <w:pStyle w:val="ListBullet"/>
        <w:spacing w:after="100" w:line="312" w:lineRule="auto"/>
      </w:pPr>
      <w:r>
        <w:rPr>
          <w:b/>
          <w:sz w:val="22"/>
        </w:rPr>
        <w:t xml:space="preserve">Plagiarism % </w:t>
      </w:r>
      <w:r>
        <w:rPr>
          <w:sz w:val="22"/>
        </w:rPr>
        <w:t>— how much of the text closely matches a reference (“web-like”) corpus of source material and human essays.</w:t>
      </w:r>
    </w:p>
    <w:p w14:paraId="3A809651" w14:textId="77777777" w:rsidR="006307F5" w:rsidRDefault="00742ADE">
      <w:pPr>
        <w:pStyle w:val="ListBullet"/>
        <w:spacing w:after="100" w:line="312" w:lineRule="auto"/>
      </w:pPr>
      <w:r>
        <w:rPr>
          <w:b/>
          <w:sz w:val="22"/>
        </w:rPr>
        <w:t xml:space="preserve">AI-generated % </w:t>
      </w:r>
      <w:r>
        <w:rPr>
          <w:sz w:val="22"/>
        </w:rPr>
        <w:t>— the probability that the writing was produced by an AI language model rather than a human.</w:t>
      </w:r>
    </w:p>
    <w:p w14:paraId="72137891" w14:textId="77777777" w:rsidR="006307F5" w:rsidRDefault="00742ADE">
      <w:pPr>
        <w:pStyle w:val="ListBullet"/>
        <w:spacing w:after="100" w:line="312" w:lineRule="auto"/>
      </w:pPr>
      <w:r>
        <w:rPr>
          <w:b/>
          <w:sz w:val="22"/>
        </w:rPr>
        <w:t xml:space="preserve">Integrity score </w:t>
      </w:r>
      <w:r>
        <w:rPr>
          <w:sz w:val="22"/>
        </w:rPr>
        <w:t>— a single, easy-to-read number (100 = clean, lower = riskier) and a plain-English verdict (Low risk / Review recommended / High risk).</w:t>
      </w:r>
    </w:p>
    <w:p w14:paraId="70053607" w14:textId="77777777" w:rsidR="006307F5" w:rsidRDefault="00742ADE">
      <w:pPr>
        <w:spacing w:after="160"/>
        <w:jc w:val="both"/>
      </w:pPr>
      <w:r>
        <w:rPr>
          <w:sz w:val="22"/>
        </w:rPr>
        <w:t>Beyond the headline numbers, the tool must show its working: highlight the suspicious sentences, list the matching sources, profile the student’s writing style against their own history, and export a clean PDF report — all while running fully offline on a single PC with an NVIDIA GPU.</w:t>
      </w:r>
    </w:p>
    <w:p w14:paraId="12F6A55B" w14:textId="77777777" w:rsidR="006307F5" w:rsidRDefault="00742ADE">
      <w:pPr>
        <w:pStyle w:val="Heading2"/>
        <w:spacing w:before="140" w:after="60"/>
      </w:pPr>
      <w:r>
        <w:t>1.3  Objectives</w:t>
      </w:r>
    </w:p>
    <w:p w14:paraId="1B323C73" w14:textId="77777777" w:rsidR="006307F5" w:rsidRDefault="00742ADE">
      <w:pPr>
        <w:spacing w:after="100" w:line="312" w:lineRule="auto"/>
        <w:ind w:left="504" w:hanging="360"/>
      </w:pPr>
      <w:r>
        <w:rPr>
          <w:b/>
          <w:sz w:val="22"/>
        </w:rPr>
        <w:t xml:space="preserve">1.  </w:t>
      </w:r>
      <w:r>
        <w:rPr>
          <w:sz w:val="22"/>
        </w:rPr>
        <w:t>Build a reproducible data pipeline that merges public human/AI datasets into one balanced, leak-free training set.</w:t>
      </w:r>
    </w:p>
    <w:p w14:paraId="7145B794" w14:textId="77777777" w:rsidR="006307F5" w:rsidRDefault="00742ADE">
      <w:pPr>
        <w:spacing w:after="100" w:line="312" w:lineRule="auto"/>
        <w:ind w:left="504" w:hanging="360"/>
      </w:pPr>
      <w:r>
        <w:rPr>
          <w:b/>
          <w:sz w:val="22"/>
        </w:rPr>
        <w:t xml:space="preserve">2.  </w:t>
      </w:r>
      <w:r>
        <w:rPr>
          <w:sz w:val="22"/>
        </w:rPr>
        <w:t>Fine-tune a transformer (DistilBERT) on an NVIDIA RTX 4060 Ti using CUDA and mixed-precision training.</w:t>
      </w:r>
    </w:p>
    <w:p w14:paraId="1AA0A4A0" w14:textId="77777777" w:rsidR="006307F5" w:rsidRDefault="00742ADE">
      <w:pPr>
        <w:spacing w:after="100" w:line="312" w:lineRule="auto"/>
        <w:ind w:left="504" w:hanging="360"/>
      </w:pPr>
      <w:r>
        <w:rPr>
          <w:b/>
          <w:sz w:val="22"/>
        </w:rPr>
        <w:t xml:space="preserve">3.  </w:t>
      </w:r>
      <w:r>
        <w:rPr>
          <w:sz w:val="22"/>
        </w:rPr>
        <w:t>Combine several complementary signals — a supervised classifier, GPT-2 perplexity, burstiness, TF-IDF plagiarism search, and stylometry — into one explainable integrity score.</w:t>
      </w:r>
    </w:p>
    <w:p w14:paraId="1FD84B58" w14:textId="77777777" w:rsidR="006307F5" w:rsidRDefault="00742ADE">
      <w:pPr>
        <w:spacing w:after="100" w:line="312" w:lineRule="auto"/>
        <w:ind w:left="504" w:hanging="360"/>
      </w:pPr>
      <w:r>
        <w:rPr>
          <w:b/>
          <w:sz w:val="22"/>
        </w:rPr>
        <w:t xml:space="preserve">4.  </w:t>
      </w:r>
      <w:r>
        <w:rPr>
          <w:sz w:val="22"/>
        </w:rPr>
        <w:t>Deliver the whole thing as a usable full-stack web application with a one-click PDF report.</w:t>
      </w:r>
    </w:p>
    <w:p w14:paraId="47CF31CE" w14:textId="77777777" w:rsidR="006307F5" w:rsidRDefault="00742ADE">
      <w:pPr>
        <w:pStyle w:val="Heading2"/>
        <w:spacing w:before="140" w:after="60"/>
      </w:pPr>
      <w:r>
        <w:lastRenderedPageBreak/>
        <w:t>1.4  Scope &amp; Guiding Principle</w:t>
      </w:r>
    </w:p>
    <w:p w14:paraId="72B68692" w14:textId="77777777" w:rsidR="006307F5" w:rsidRDefault="00742ADE">
      <w:pPr>
        <w:spacing w:after="160"/>
        <w:jc w:val="both"/>
      </w:pPr>
      <w:r>
        <w:rPr>
          <w:sz w:val="22"/>
        </w:rPr>
        <w:t>The system is explicitly designed as decision-support evidence, not a verdict. Scores are probabilistic; a human reviewer must always confirm before any academic-integrity action is taken. Two design rules enforce this honesty: very short or low-signal text is reported as “insufficient text to assess” rather than being confidently accused, and every sub-signal is shown to the user with its own contribution to the final score.</w:t>
      </w:r>
    </w:p>
    <w:p w14:paraId="5F558DF7" w14:textId="77777777" w:rsidR="006307F5" w:rsidRDefault="00742ADE">
      <w:pPr>
        <w:pStyle w:val="Heading1"/>
        <w:pBdr>
          <w:bottom w:val="single" w:sz="18" w:space="4" w:color="F0485F"/>
        </w:pBdr>
        <w:spacing w:before="240" w:after="60"/>
      </w:pPr>
      <w:r>
        <w:t>2.  Background: Why This Is an AI Project</w:t>
      </w:r>
    </w:p>
    <w:p w14:paraId="7034318B" w14:textId="77777777" w:rsidR="006307F5" w:rsidRDefault="00742ADE">
      <w:pPr>
        <w:spacing w:after="160"/>
        <w:jc w:val="both"/>
      </w:pPr>
      <w:r>
        <w:rPr>
          <w:sz w:val="22"/>
        </w:rPr>
        <w:t>The “brain” that decides whether text is human- or machine-written is a machine-learning model — a program that learns patterns from examples rather than following hand-written rules. The project brings together several core ideas from modern Artificial Intelligence:</w:t>
      </w:r>
    </w:p>
    <w:tbl>
      <w:tblPr>
        <w:tblStyle w:val="TableGrid"/>
        <w:tblW w:w="0" w:type="auto"/>
        <w:jc w:val="center"/>
        <w:tblLook w:val="04A0" w:firstRow="1" w:lastRow="0" w:firstColumn="1" w:lastColumn="0" w:noHBand="0" w:noVBand="1"/>
      </w:tblPr>
      <w:tblGrid>
        <w:gridCol w:w="2736"/>
        <w:gridCol w:w="6192"/>
      </w:tblGrid>
      <w:tr w:rsidR="006307F5" w14:paraId="4E804530" w14:textId="77777777">
        <w:trPr>
          <w:jc w:val="center"/>
        </w:trPr>
        <w:tc>
          <w:tcPr>
            <w:tcW w:w="2736" w:type="dxa"/>
            <w:shd w:val="clear" w:color="auto" w:fill="F0485F"/>
          </w:tcPr>
          <w:p w14:paraId="1D5D8228" w14:textId="77777777" w:rsidR="006307F5" w:rsidRDefault="00742ADE">
            <w:pPr>
              <w:spacing w:before="20" w:after="20"/>
            </w:pPr>
            <w:r>
              <w:rPr>
                <w:b/>
                <w:color w:val="FFFFFF"/>
                <w:sz w:val="19"/>
              </w:rPr>
              <w:t>Concept</w:t>
            </w:r>
          </w:p>
        </w:tc>
        <w:tc>
          <w:tcPr>
            <w:tcW w:w="6192" w:type="dxa"/>
            <w:shd w:val="clear" w:color="auto" w:fill="F0485F"/>
          </w:tcPr>
          <w:p w14:paraId="2756F84C" w14:textId="77777777" w:rsidR="006307F5" w:rsidRDefault="00742ADE">
            <w:pPr>
              <w:spacing w:before="20" w:after="20"/>
            </w:pPr>
            <w:r>
              <w:rPr>
                <w:b/>
                <w:color w:val="FFFFFF"/>
                <w:sz w:val="19"/>
              </w:rPr>
              <w:t>How it is used in this project</w:t>
            </w:r>
          </w:p>
        </w:tc>
      </w:tr>
      <w:tr w:rsidR="006307F5" w14:paraId="2789C2D9" w14:textId="77777777">
        <w:trPr>
          <w:jc w:val="center"/>
        </w:trPr>
        <w:tc>
          <w:tcPr>
            <w:tcW w:w="2736" w:type="dxa"/>
            <w:shd w:val="clear" w:color="auto" w:fill="FFFDF2"/>
          </w:tcPr>
          <w:p w14:paraId="29EB2A84" w14:textId="77777777" w:rsidR="006307F5" w:rsidRDefault="00742ADE">
            <w:pPr>
              <w:spacing w:before="20" w:after="20"/>
            </w:pPr>
            <w:r>
              <w:rPr>
                <w:sz w:val="18"/>
              </w:rPr>
              <w:t>Machine Learning</w:t>
            </w:r>
          </w:p>
        </w:tc>
        <w:tc>
          <w:tcPr>
            <w:tcW w:w="6192" w:type="dxa"/>
            <w:shd w:val="clear" w:color="auto" w:fill="FFFDF2"/>
          </w:tcPr>
          <w:p w14:paraId="3DCAC8E5" w14:textId="77777777" w:rsidR="006307F5" w:rsidRDefault="00742ADE">
            <w:pPr>
              <w:spacing w:before="20" w:after="20"/>
            </w:pPr>
            <w:r>
              <w:rPr>
                <w:sz w:val="18"/>
              </w:rPr>
              <w:t>The detector learns from thousands of real human and AI essays instead of fixed rules.</w:t>
            </w:r>
          </w:p>
        </w:tc>
      </w:tr>
      <w:tr w:rsidR="006307F5" w14:paraId="4FF0EF08" w14:textId="77777777">
        <w:trPr>
          <w:jc w:val="center"/>
        </w:trPr>
        <w:tc>
          <w:tcPr>
            <w:tcW w:w="2736" w:type="dxa"/>
          </w:tcPr>
          <w:p w14:paraId="6B04C783" w14:textId="77777777" w:rsidR="006307F5" w:rsidRDefault="00742ADE">
            <w:pPr>
              <w:spacing w:before="20" w:after="20"/>
            </w:pPr>
            <w:r>
              <w:rPr>
                <w:sz w:val="18"/>
              </w:rPr>
              <w:t>Neural Networks</w:t>
            </w:r>
          </w:p>
        </w:tc>
        <w:tc>
          <w:tcPr>
            <w:tcW w:w="6192" w:type="dxa"/>
          </w:tcPr>
          <w:p w14:paraId="3166CDC6" w14:textId="77777777" w:rsidR="006307F5" w:rsidRDefault="00742ADE">
            <w:pPr>
              <w:spacing w:before="20" w:after="20"/>
            </w:pPr>
            <w:r>
              <w:rPr>
                <w:sz w:val="18"/>
              </w:rPr>
              <w:t>Layered models, loosely inspired by the brain, that learn features directly from text.</w:t>
            </w:r>
          </w:p>
        </w:tc>
      </w:tr>
      <w:tr w:rsidR="006307F5" w14:paraId="30B152DE" w14:textId="77777777">
        <w:trPr>
          <w:jc w:val="center"/>
        </w:trPr>
        <w:tc>
          <w:tcPr>
            <w:tcW w:w="2736" w:type="dxa"/>
            <w:shd w:val="clear" w:color="auto" w:fill="FFFDF2"/>
          </w:tcPr>
          <w:p w14:paraId="690EF865" w14:textId="77777777" w:rsidR="006307F5" w:rsidRDefault="00742ADE">
            <w:pPr>
              <w:spacing w:before="20" w:after="20"/>
            </w:pPr>
            <w:r>
              <w:rPr>
                <w:sz w:val="18"/>
              </w:rPr>
              <w:t>Natural Language Processing</w:t>
            </w:r>
          </w:p>
        </w:tc>
        <w:tc>
          <w:tcPr>
            <w:tcW w:w="6192" w:type="dxa"/>
            <w:shd w:val="clear" w:color="auto" w:fill="FFFDF2"/>
          </w:tcPr>
          <w:p w14:paraId="7E5C2982" w14:textId="77777777" w:rsidR="006307F5" w:rsidRDefault="00742ADE">
            <w:pPr>
              <w:spacing w:before="20" w:after="20"/>
            </w:pPr>
            <w:r>
              <w:rPr>
                <w:sz w:val="18"/>
              </w:rPr>
              <w:t>Teaching the computer to read and understand human language — fundamentally an NLP classification task.</w:t>
            </w:r>
          </w:p>
        </w:tc>
      </w:tr>
      <w:tr w:rsidR="006307F5" w14:paraId="073C2CD5" w14:textId="77777777">
        <w:trPr>
          <w:jc w:val="center"/>
        </w:trPr>
        <w:tc>
          <w:tcPr>
            <w:tcW w:w="2736" w:type="dxa"/>
          </w:tcPr>
          <w:p w14:paraId="1DC4E531" w14:textId="77777777" w:rsidR="006307F5" w:rsidRDefault="00742ADE">
            <w:pPr>
              <w:spacing w:before="20" w:after="20"/>
            </w:pPr>
            <w:r>
              <w:rPr>
                <w:sz w:val="18"/>
              </w:rPr>
              <w:t>Transformers</w:t>
            </w:r>
          </w:p>
        </w:tc>
        <w:tc>
          <w:tcPr>
            <w:tcW w:w="6192" w:type="dxa"/>
          </w:tcPr>
          <w:p w14:paraId="25995AC6" w14:textId="77777777" w:rsidR="006307F5" w:rsidRDefault="00742ADE">
            <w:pPr>
              <w:spacing w:before="20" w:after="20"/>
            </w:pPr>
            <w:r>
              <w:rPr>
                <w:sz w:val="18"/>
              </w:rPr>
              <w:t>The architecture behind ChatGPT and Google’s models, which reads a whole sentence in context. The main model, DistilBERT, is a transformer.</w:t>
            </w:r>
          </w:p>
        </w:tc>
      </w:tr>
      <w:tr w:rsidR="006307F5" w14:paraId="57C57CD8" w14:textId="77777777">
        <w:trPr>
          <w:jc w:val="center"/>
        </w:trPr>
        <w:tc>
          <w:tcPr>
            <w:tcW w:w="2736" w:type="dxa"/>
            <w:shd w:val="clear" w:color="auto" w:fill="FFFDF2"/>
          </w:tcPr>
          <w:p w14:paraId="2A90A51F" w14:textId="77777777" w:rsidR="006307F5" w:rsidRDefault="00742ADE">
            <w:pPr>
              <w:spacing w:before="20" w:after="20"/>
            </w:pPr>
            <w:r>
              <w:rPr>
                <w:sz w:val="18"/>
              </w:rPr>
              <w:t>Fine-tuning</w:t>
            </w:r>
          </w:p>
        </w:tc>
        <w:tc>
          <w:tcPr>
            <w:tcW w:w="6192" w:type="dxa"/>
            <w:shd w:val="clear" w:color="auto" w:fill="FFFDF2"/>
          </w:tcPr>
          <w:p w14:paraId="0A1B6384" w14:textId="77777777" w:rsidR="006307F5" w:rsidRDefault="00742ADE">
            <w:pPr>
              <w:spacing w:before="20" w:after="20"/>
            </w:pPr>
            <w:r>
              <w:rPr>
                <w:sz w:val="18"/>
              </w:rPr>
              <w:t>Taking a model that already “knows English” and training it further on our own labelled data for the AI-vs-human job.</w:t>
            </w:r>
          </w:p>
        </w:tc>
      </w:tr>
      <w:tr w:rsidR="006307F5" w14:paraId="1187F3F0" w14:textId="77777777">
        <w:trPr>
          <w:jc w:val="center"/>
        </w:trPr>
        <w:tc>
          <w:tcPr>
            <w:tcW w:w="2736" w:type="dxa"/>
          </w:tcPr>
          <w:p w14:paraId="4E5345A8" w14:textId="77777777" w:rsidR="006307F5" w:rsidRDefault="00742ADE">
            <w:pPr>
              <w:spacing w:before="20" w:after="20"/>
            </w:pPr>
            <w:r>
              <w:rPr>
                <w:sz w:val="18"/>
              </w:rPr>
              <w:t>Transfer learning</w:t>
            </w:r>
          </w:p>
        </w:tc>
        <w:tc>
          <w:tcPr>
            <w:tcW w:w="6192" w:type="dxa"/>
          </w:tcPr>
          <w:p w14:paraId="6BA41A0A" w14:textId="77777777" w:rsidR="006307F5" w:rsidRDefault="00742ADE">
            <w:pPr>
              <w:spacing w:before="20" w:after="20"/>
            </w:pPr>
            <w:r>
              <w:rPr>
                <w:sz w:val="18"/>
              </w:rPr>
              <w:t>The pre-trained knowledge in DistilBERT and GPT-2 is re-used, so the system learns from far fewer examples than training from scratch.</w:t>
            </w:r>
          </w:p>
        </w:tc>
      </w:tr>
    </w:tbl>
    <w:p w14:paraId="27A5ECDF" w14:textId="77777777" w:rsidR="006307F5" w:rsidRDefault="006307F5">
      <w:pPr>
        <w:spacing w:after="40"/>
      </w:pPr>
    </w:p>
    <w:p w14:paraId="237CE0B5" w14:textId="77777777" w:rsidR="006307F5" w:rsidRDefault="00742ADE">
      <w:pPr>
        <w:spacing w:after="160"/>
        <w:jc w:val="both"/>
      </w:pPr>
      <w:r>
        <w:rPr>
          <w:sz w:val="22"/>
        </w:rPr>
        <w:t>In short: the project takes pre-trained AI language models and adapts them — with supervised fine-tuning and statistical analysis — so they can tell AI writing apart from human writing, then wraps the result in a usable application.</w:t>
      </w:r>
    </w:p>
    <w:tbl>
      <w:tblPr>
        <w:tblStyle w:val="TableGrid"/>
        <w:tblW w:w="0" w:type="auto"/>
        <w:tblLook w:val="04A0" w:firstRow="1" w:lastRow="0" w:firstColumn="1" w:lastColumn="0" w:noHBand="0" w:noVBand="1"/>
      </w:tblPr>
      <w:tblGrid>
        <w:gridCol w:w="9648"/>
      </w:tblGrid>
      <w:tr w:rsidR="006307F5" w14:paraId="1541B6F2" w14:textId="77777777">
        <w:tc>
          <w:tcPr>
            <w:tcW w:w="9648" w:type="dxa"/>
            <w:shd w:val="clear" w:color="auto" w:fill="FDF7C3"/>
          </w:tcPr>
          <w:p w14:paraId="08C5545A" w14:textId="77777777" w:rsidR="006307F5" w:rsidRDefault="00742ADE">
            <w:pPr>
              <w:spacing w:after="40"/>
            </w:pPr>
            <w:r>
              <w:rPr>
                <w:b/>
                <w:color w:val="D83452"/>
                <w:sz w:val="20"/>
              </w:rPr>
              <w:t xml:space="preserve">One signal is not enough. </w:t>
            </w:r>
            <w:r>
              <w:rPr>
                <w:sz w:val="20"/>
              </w:rPr>
              <w:t>Any single detector can be fooled. The system therefore blends a supervised transformer classifier with statistical signals (perplexity, burstiness) and a similarity-based plagiarism search. Each looks at the text in a different way, and the combination is far more robust than any part alone.</w:t>
            </w:r>
          </w:p>
        </w:tc>
      </w:tr>
    </w:tbl>
    <w:p w14:paraId="151428E0" w14:textId="77777777" w:rsidR="006307F5" w:rsidRDefault="006307F5">
      <w:pPr>
        <w:spacing w:after="40"/>
      </w:pPr>
    </w:p>
    <w:p w14:paraId="4170CD60" w14:textId="77777777" w:rsidR="006307F5" w:rsidRDefault="00742ADE">
      <w:pPr>
        <w:pStyle w:val="Heading1"/>
        <w:pBdr>
          <w:bottom w:val="single" w:sz="18" w:space="4" w:color="F0485F"/>
        </w:pBdr>
        <w:spacing w:before="240" w:after="60"/>
      </w:pPr>
      <w:r>
        <w:lastRenderedPageBreak/>
        <w:t>3.  System Architecture &amp; Diagrams</w:t>
      </w:r>
    </w:p>
    <w:p w14:paraId="1F83B7F7" w14:textId="77777777" w:rsidR="006307F5" w:rsidRDefault="00742ADE">
      <w:pPr>
        <w:spacing w:after="160"/>
        <w:jc w:val="both"/>
      </w:pPr>
      <w:r>
        <w:rPr>
          <w:sz w:val="22"/>
        </w:rPr>
        <w:t>The application is a classic three-tier system — a React single-page front end, a Flask REST API, and a PyTorch/scikit-learn detection core — backed by a relational database and a reproducible offline data pipeline.</w:t>
      </w:r>
    </w:p>
    <w:p w14:paraId="1B353B46" w14:textId="77777777" w:rsidR="006307F5" w:rsidRDefault="00742ADE">
      <w:pPr>
        <w:pStyle w:val="Heading2"/>
        <w:spacing w:before="140" w:after="60"/>
      </w:pPr>
      <w:r>
        <w:t>3.1  High-level Architecture</w:t>
      </w:r>
    </w:p>
    <w:p w14:paraId="642FBD47" w14:textId="77777777" w:rsidR="006307F5" w:rsidRDefault="00742ADE">
      <w:pPr>
        <w:keepNext/>
        <w:spacing w:before="100" w:after="40"/>
        <w:jc w:val="center"/>
      </w:pPr>
      <w:r>
        <w:rPr>
          <w:noProof/>
        </w:rPr>
        <w:drawing>
          <wp:inline distT="0" distB="0" distL="0" distR="0" wp14:anchorId="125F38D2" wp14:editId="6A138ACE">
            <wp:extent cx="5669280" cy="2542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highlevel.png"/>
                    <pic:cNvPicPr/>
                  </pic:nvPicPr>
                  <pic:blipFill>
                    <a:blip r:embed="rId6"/>
                    <a:stretch>
                      <a:fillRect/>
                    </a:stretch>
                  </pic:blipFill>
                  <pic:spPr>
                    <a:xfrm>
                      <a:off x="0" y="0"/>
                      <a:ext cx="5669280" cy="2542177"/>
                    </a:xfrm>
                    <a:prstGeom prst="rect">
                      <a:avLst/>
                    </a:prstGeom>
                  </pic:spPr>
                </pic:pic>
              </a:graphicData>
            </a:graphic>
          </wp:inline>
        </w:drawing>
      </w:r>
    </w:p>
    <w:p w14:paraId="167D2643" w14:textId="77777777" w:rsidR="006307F5" w:rsidRDefault="00742ADE">
      <w:pPr>
        <w:spacing w:after="160"/>
        <w:jc w:val="center"/>
      </w:pPr>
      <w:r>
        <w:rPr>
          <w:i/>
          <w:color w:val="6B7280"/>
          <w:sz w:val="18"/>
        </w:rPr>
        <w:t>Figure — Three-tier architecture and supporting services.</w:t>
      </w:r>
    </w:p>
    <w:p w14:paraId="5A31872B" w14:textId="77777777" w:rsidR="006307F5" w:rsidRDefault="00742ADE">
      <w:pPr>
        <w:spacing w:after="160"/>
        <w:jc w:val="both"/>
      </w:pPr>
      <w:r>
        <w:rPr>
          <w:sz w:val="22"/>
        </w:rPr>
        <w:t>The browser talks to the Flask API only over REST (/api/*). The API calls a single orchestration entry point in the detection core, persists results through SQLAlchemy, and can render a themed PDF on demand. The data pipeline runs offline, ahead of time, to produce the trained model and the plagiarism index the API loads.</w:t>
      </w:r>
    </w:p>
    <w:p w14:paraId="391B6A9E" w14:textId="77777777" w:rsidR="006307F5" w:rsidRDefault="00742ADE">
      <w:pPr>
        <w:pStyle w:val="Heading2"/>
        <w:spacing w:before="140" w:after="60"/>
      </w:pPr>
      <w:r>
        <w:t>3.2  Detection Pipeline (per submission)</w:t>
      </w:r>
    </w:p>
    <w:p w14:paraId="6BD5FBBF" w14:textId="77777777" w:rsidR="006307F5" w:rsidRDefault="00742ADE">
      <w:pPr>
        <w:spacing w:after="160"/>
        <w:jc w:val="both"/>
      </w:pPr>
      <w:r>
        <w:rPr>
          <w:sz w:val="22"/>
        </w:rPr>
        <w:t>When a submission arrives, the analyzer runs every detector, each wrapped so that one failure (e.g. a missing model) degrades gracefully instead of breaking the whole analysis.</w:t>
      </w:r>
    </w:p>
    <w:p w14:paraId="0B27D21D" w14:textId="77777777" w:rsidR="006307F5" w:rsidRDefault="00742ADE">
      <w:pPr>
        <w:keepNext/>
        <w:spacing w:before="100" w:after="40"/>
        <w:jc w:val="center"/>
      </w:pPr>
      <w:r>
        <w:rPr>
          <w:noProof/>
        </w:rPr>
        <w:lastRenderedPageBreak/>
        <w:drawing>
          <wp:inline distT="0" distB="0" distL="0" distR="0" wp14:anchorId="0AC0FBB9" wp14:editId="2885977D">
            <wp:extent cx="4754880" cy="3368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ipeline.png"/>
                    <pic:cNvPicPr/>
                  </pic:nvPicPr>
                  <pic:blipFill>
                    <a:blip r:embed="rId7"/>
                    <a:stretch>
                      <a:fillRect/>
                    </a:stretch>
                  </pic:blipFill>
                  <pic:spPr>
                    <a:xfrm>
                      <a:off x="0" y="0"/>
                      <a:ext cx="4754880" cy="3368040"/>
                    </a:xfrm>
                    <a:prstGeom prst="rect">
                      <a:avLst/>
                    </a:prstGeom>
                  </pic:spPr>
                </pic:pic>
              </a:graphicData>
            </a:graphic>
          </wp:inline>
        </w:drawing>
      </w:r>
    </w:p>
    <w:p w14:paraId="11B4629A" w14:textId="77777777" w:rsidR="006307F5" w:rsidRDefault="00742ADE">
      <w:pPr>
        <w:spacing w:after="160"/>
        <w:jc w:val="center"/>
      </w:pPr>
      <w:r>
        <w:rPr>
          <w:i/>
          <w:color w:val="6B7280"/>
          <w:sz w:val="18"/>
        </w:rPr>
        <w:t>Figure — Per-submission detection pipeline.</w:t>
      </w:r>
    </w:p>
    <w:p w14:paraId="50376D09" w14:textId="77777777" w:rsidR="006307F5" w:rsidRDefault="00742ADE">
      <w:pPr>
        <w:pStyle w:val="Heading2"/>
        <w:spacing w:before="140" w:after="60"/>
      </w:pPr>
      <w:r>
        <w:t>3.3  Request / Analysis Sequence</w:t>
      </w:r>
    </w:p>
    <w:p w14:paraId="795EC9DC" w14:textId="77777777" w:rsidR="006307F5" w:rsidRDefault="00742ADE">
      <w:pPr>
        <w:spacing w:after="100" w:line="312" w:lineRule="auto"/>
        <w:ind w:left="504" w:hanging="360"/>
      </w:pPr>
      <w:r>
        <w:rPr>
          <w:b/>
          <w:sz w:val="22"/>
        </w:rPr>
        <w:t xml:space="preserve">1.  </w:t>
      </w:r>
      <w:r>
        <w:rPr>
          <w:sz w:val="22"/>
        </w:rPr>
        <w:t>The user picks or creates a student, adds a title/course, and pastes text or uploads a file.</w:t>
      </w:r>
    </w:p>
    <w:p w14:paraId="4472E3B9" w14:textId="77777777" w:rsidR="006307F5" w:rsidRDefault="00742ADE">
      <w:pPr>
        <w:spacing w:after="100" w:line="312" w:lineRule="auto"/>
        <w:ind w:left="504" w:hanging="360"/>
      </w:pPr>
      <w:r>
        <w:rPr>
          <w:b/>
          <w:sz w:val="22"/>
        </w:rPr>
        <w:t xml:space="preserve">2.  </w:t>
      </w:r>
      <w:r>
        <w:rPr>
          <w:sz w:val="22"/>
        </w:rPr>
        <w:t>The API extracts text (pdfplumber for PDF, python-docx for Word, raw read for text) and creates a Submission row.</w:t>
      </w:r>
    </w:p>
    <w:p w14:paraId="06971224" w14:textId="77777777" w:rsidR="006307F5" w:rsidRDefault="00742ADE">
      <w:pPr>
        <w:spacing w:after="100" w:line="312" w:lineRule="auto"/>
        <w:ind w:left="504" w:hanging="360"/>
      </w:pPr>
      <w:r>
        <w:rPr>
          <w:b/>
          <w:sz w:val="22"/>
        </w:rPr>
        <w:t xml:space="preserve">3.  </w:t>
      </w:r>
      <w:r>
        <w:rPr>
          <w:sz w:val="22"/>
        </w:rPr>
        <w:t>analyze_and_store gathers the student’s prior writing fingerprints, then calls analyze_submission.</w:t>
      </w:r>
    </w:p>
    <w:p w14:paraId="6C9FB210" w14:textId="77777777" w:rsidR="006307F5" w:rsidRDefault="00742ADE">
      <w:pPr>
        <w:spacing w:after="100" w:line="312" w:lineRule="auto"/>
        <w:ind w:left="504" w:hanging="360"/>
      </w:pPr>
      <w:r>
        <w:rPr>
          <w:b/>
          <w:sz w:val="22"/>
        </w:rPr>
        <w:t xml:space="preserve">4.  </w:t>
      </w:r>
      <w:r>
        <w:rPr>
          <w:sz w:val="22"/>
        </w:rPr>
        <w:t>The analyzer runs plagiarism + source attribution, the three AI signals, and stylometry; the aggregator blends them into an AI % and an integrity score.</w:t>
      </w:r>
    </w:p>
    <w:p w14:paraId="457EF87D" w14:textId="77777777" w:rsidR="006307F5" w:rsidRDefault="00742ADE">
      <w:pPr>
        <w:spacing w:after="100" w:line="312" w:lineRule="auto"/>
        <w:ind w:left="504" w:hanging="360"/>
      </w:pPr>
      <w:r>
        <w:rPr>
          <w:b/>
          <w:sz w:val="22"/>
        </w:rPr>
        <w:t xml:space="preserve">5.  </w:t>
      </w:r>
      <w:r>
        <w:rPr>
          <w:sz w:val="22"/>
        </w:rPr>
        <w:t>An AnalysisResult (scores, verdict, full JSON, fingerprint) is persisted and returned to the UI, which renders the result and can request a PDF report.</w:t>
      </w:r>
    </w:p>
    <w:p w14:paraId="330FA3CF" w14:textId="77777777" w:rsidR="006307F5" w:rsidRDefault="00742ADE">
      <w:pPr>
        <w:pStyle w:val="Heading2"/>
        <w:spacing w:before="140" w:after="60"/>
      </w:pPr>
      <w:r>
        <w:t>3.4  Data Model</w:t>
      </w:r>
    </w:p>
    <w:tbl>
      <w:tblPr>
        <w:tblStyle w:val="TableGrid"/>
        <w:tblW w:w="0" w:type="auto"/>
        <w:jc w:val="center"/>
        <w:tblLook w:val="04A0" w:firstRow="1" w:lastRow="0" w:firstColumn="1" w:lastColumn="0" w:noHBand="0" w:noVBand="1"/>
      </w:tblPr>
      <w:tblGrid>
        <w:gridCol w:w="2016"/>
        <w:gridCol w:w="3744"/>
        <w:gridCol w:w="3168"/>
      </w:tblGrid>
      <w:tr w:rsidR="006307F5" w14:paraId="23AE5F54" w14:textId="77777777">
        <w:trPr>
          <w:jc w:val="center"/>
        </w:trPr>
        <w:tc>
          <w:tcPr>
            <w:tcW w:w="2016" w:type="dxa"/>
            <w:shd w:val="clear" w:color="auto" w:fill="F0485F"/>
          </w:tcPr>
          <w:p w14:paraId="7A0C1237" w14:textId="77777777" w:rsidR="006307F5" w:rsidRDefault="00742ADE">
            <w:pPr>
              <w:spacing w:before="20" w:after="20"/>
            </w:pPr>
            <w:r>
              <w:rPr>
                <w:b/>
                <w:color w:val="FFFFFF"/>
                <w:sz w:val="19"/>
              </w:rPr>
              <w:t>Table</w:t>
            </w:r>
          </w:p>
        </w:tc>
        <w:tc>
          <w:tcPr>
            <w:tcW w:w="3744" w:type="dxa"/>
            <w:shd w:val="clear" w:color="auto" w:fill="F0485F"/>
          </w:tcPr>
          <w:p w14:paraId="3C23B5E7" w14:textId="77777777" w:rsidR="006307F5" w:rsidRDefault="00742ADE">
            <w:pPr>
              <w:spacing w:before="20" w:after="20"/>
            </w:pPr>
            <w:r>
              <w:rPr>
                <w:b/>
                <w:color w:val="FFFFFF"/>
                <w:sz w:val="19"/>
              </w:rPr>
              <w:t>Key fields</w:t>
            </w:r>
          </w:p>
        </w:tc>
        <w:tc>
          <w:tcPr>
            <w:tcW w:w="3168" w:type="dxa"/>
            <w:shd w:val="clear" w:color="auto" w:fill="F0485F"/>
          </w:tcPr>
          <w:p w14:paraId="41062460" w14:textId="77777777" w:rsidR="006307F5" w:rsidRDefault="00742ADE">
            <w:pPr>
              <w:spacing w:before="20" w:after="20"/>
            </w:pPr>
            <w:r>
              <w:rPr>
                <w:b/>
                <w:color w:val="FFFFFF"/>
                <w:sz w:val="19"/>
              </w:rPr>
              <w:t>Purpose</w:t>
            </w:r>
          </w:p>
        </w:tc>
      </w:tr>
      <w:tr w:rsidR="006307F5" w14:paraId="0B01E20F" w14:textId="77777777">
        <w:trPr>
          <w:jc w:val="center"/>
        </w:trPr>
        <w:tc>
          <w:tcPr>
            <w:tcW w:w="2016" w:type="dxa"/>
            <w:shd w:val="clear" w:color="auto" w:fill="FFFDF2"/>
          </w:tcPr>
          <w:p w14:paraId="738BD4EE" w14:textId="77777777" w:rsidR="006307F5" w:rsidRDefault="00742ADE">
            <w:pPr>
              <w:spacing w:before="20" w:after="20"/>
            </w:pPr>
            <w:r>
              <w:rPr>
                <w:sz w:val="18"/>
              </w:rPr>
              <w:t>students</w:t>
            </w:r>
          </w:p>
        </w:tc>
        <w:tc>
          <w:tcPr>
            <w:tcW w:w="3744" w:type="dxa"/>
            <w:shd w:val="clear" w:color="auto" w:fill="FFFDF2"/>
          </w:tcPr>
          <w:p w14:paraId="5674B03C" w14:textId="77777777" w:rsidR="006307F5" w:rsidRDefault="00742ADE">
            <w:pPr>
              <w:spacing w:before="20" w:after="20"/>
            </w:pPr>
            <w:r>
              <w:rPr>
                <w:sz w:val="18"/>
              </w:rPr>
              <w:t>id, name, email, external_id, created_at</w:t>
            </w:r>
          </w:p>
        </w:tc>
        <w:tc>
          <w:tcPr>
            <w:tcW w:w="3168" w:type="dxa"/>
            <w:shd w:val="clear" w:color="auto" w:fill="FFFDF2"/>
          </w:tcPr>
          <w:p w14:paraId="5599DEB6" w14:textId="77777777" w:rsidR="006307F5" w:rsidRDefault="00742ADE">
            <w:pPr>
              <w:spacing w:before="20" w:after="20"/>
            </w:pPr>
            <w:r>
              <w:rPr>
                <w:sz w:val="18"/>
              </w:rPr>
              <w:t>The people whose work is analysed; owns many submissions.</w:t>
            </w:r>
          </w:p>
        </w:tc>
      </w:tr>
      <w:tr w:rsidR="006307F5" w14:paraId="3A27FA17" w14:textId="77777777">
        <w:trPr>
          <w:jc w:val="center"/>
        </w:trPr>
        <w:tc>
          <w:tcPr>
            <w:tcW w:w="2016" w:type="dxa"/>
          </w:tcPr>
          <w:p w14:paraId="624A092D" w14:textId="77777777" w:rsidR="006307F5" w:rsidRDefault="00742ADE">
            <w:pPr>
              <w:spacing w:before="20" w:after="20"/>
            </w:pPr>
            <w:r>
              <w:rPr>
                <w:sz w:val="18"/>
              </w:rPr>
              <w:t>submissions</w:t>
            </w:r>
          </w:p>
        </w:tc>
        <w:tc>
          <w:tcPr>
            <w:tcW w:w="3744" w:type="dxa"/>
          </w:tcPr>
          <w:p w14:paraId="4D4EF83C" w14:textId="77777777" w:rsidR="006307F5" w:rsidRDefault="00742ADE">
            <w:pPr>
              <w:spacing w:before="20" w:after="20"/>
            </w:pPr>
            <w:r>
              <w:rPr>
                <w:sz w:val="18"/>
              </w:rPr>
              <w:t>id, student_id, title, course, filename, text, word_count</w:t>
            </w:r>
          </w:p>
        </w:tc>
        <w:tc>
          <w:tcPr>
            <w:tcW w:w="3168" w:type="dxa"/>
          </w:tcPr>
          <w:p w14:paraId="6995FD6C" w14:textId="77777777" w:rsidR="006307F5" w:rsidRDefault="00742ADE">
            <w:pPr>
              <w:spacing w:before="20" w:after="20"/>
            </w:pPr>
            <w:r>
              <w:rPr>
                <w:sz w:val="18"/>
              </w:rPr>
              <w:t>One analysed piece of work (pasted or uploaded).</w:t>
            </w:r>
          </w:p>
        </w:tc>
      </w:tr>
      <w:tr w:rsidR="006307F5" w14:paraId="067099B2" w14:textId="77777777">
        <w:trPr>
          <w:jc w:val="center"/>
        </w:trPr>
        <w:tc>
          <w:tcPr>
            <w:tcW w:w="2016" w:type="dxa"/>
            <w:shd w:val="clear" w:color="auto" w:fill="FFFDF2"/>
          </w:tcPr>
          <w:p w14:paraId="2AB226BD" w14:textId="77777777" w:rsidR="006307F5" w:rsidRDefault="00742ADE">
            <w:pPr>
              <w:spacing w:before="20" w:after="20"/>
            </w:pPr>
            <w:r>
              <w:rPr>
                <w:sz w:val="18"/>
              </w:rPr>
              <w:t>analysis_results</w:t>
            </w:r>
          </w:p>
        </w:tc>
        <w:tc>
          <w:tcPr>
            <w:tcW w:w="3744" w:type="dxa"/>
            <w:shd w:val="clear" w:color="auto" w:fill="FFFDF2"/>
          </w:tcPr>
          <w:p w14:paraId="0F84E719" w14:textId="77777777" w:rsidR="006307F5" w:rsidRDefault="00742ADE">
            <w:pPr>
              <w:spacing w:before="20" w:after="20"/>
            </w:pPr>
            <w:r>
              <w:rPr>
                <w:sz w:val="18"/>
              </w:rPr>
              <w:t>plagiarism_percent, ai_percent, integrity_score, verdict, result_json, fingerprint_json</w:t>
            </w:r>
          </w:p>
        </w:tc>
        <w:tc>
          <w:tcPr>
            <w:tcW w:w="3168" w:type="dxa"/>
            <w:shd w:val="clear" w:color="auto" w:fill="FFFDF2"/>
          </w:tcPr>
          <w:p w14:paraId="78A253AA" w14:textId="77777777" w:rsidR="006307F5" w:rsidRDefault="00742ADE">
            <w:pPr>
              <w:spacing w:before="20" w:after="20"/>
            </w:pPr>
            <w:r>
              <w:rPr>
                <w:sz w:val="18"/>
              </w:rPr>
              <w:t>The full scored output; the fingerprint feeds future stylometry comparisons.</w:t>
            </w:r>
          </w:p>
        </w:tc>
      </w:tr>
    </w:tbl>
    <w:p w14:paraId="28C4FBBC" w14:textId="77777777" w:rsidR="006307F5" w:rsidRDefault="006307F5">
      <w:pPr>
        <w:spacing w:after="40"/>
      </w:pPr>
    </w:p>
    <w:p w14:paraId="27FA2C5F" w14:textId="77777777" w:rsidR="006307F5" w:rsidRDefault="00742ADE">
      <w:pPr>
        <w:pStyle w:val="Heading2"/>
        <w:spacing w:before="140" w:after="60"/>
      </w:pPr>
      <w:r>
        <w:lastRenderedPageBreak/>
        <w:t>3.5  REST API Surface</w:t>
      </w:r>
    </w:p>
    <w:tbl>
      <w:tblPr>
        <w:tblStyle w:val="TableGrid"/>
        <w:tblW w:w="0" w:type="auto"/>
        <w:jc w:val="center"/>
        <w:tblLook w:val="04A0" w:firstRow="1" w:lastRow="0" w:firstColumn="1" w:lastColumn="0" w:noHBand="0" w:noVBand="1"/>
      </w:tblPr>
      <w:tblGrid>
        <w:gridCol w:w="1296"/>
        <w:gridCol w:w="4032"/>
        <w:gridCol w:w="3600"/>
      </w:tblGrid>
      <w:tr w:rsidR="006307F5" w14:paraId="65585719" w14:textId="77777777">
        <w:trPr>
          <w:jc w:val="center"/>
        </w:trPr>
        <w:tc>
          <w:tcPr>
            <w:tcW w:w="1296" w:type="dxa"/>
            <w:shd w:val="clear" w:color="auto" w:fill="F0485F"/>
          </w:tcPr>
          <w:p w14:paraId="43850085" w14:textId="77777777" w:rsidR="006307F5" w:rsidRDefault="00742ADE">
            <w:pPr>
              <w:spacing w:before="20" w:after="20"/>
            </w:pPr>
            <w:r>
              <w:rPr>
                <w:b/>
                <w:color w:val="FFFFFF"/>
                <w:sz w:val="19"/>
              </w:rPr>
              <w:t>Method</w:t>
            </w:r>
          </w:p>
        </w:tc>
        <w:tc>
          <w:tcPr>
            <w:tcW w:w="4032" w:type="dxa"/>
            <w:shd w:val="clear" w:color="auto" w:fill="F0485F"/>
          </w:tcPr>
          <w:p w14:paraId="6071B725" w14:textId="77777777" w:rsidR="006307F5" w:rsidRDefault="00742ADE">
            <w:pPr>
              <w:spacing w:before="20" w:after="20"/>
            </w:pPr>
            <w:r>
              <w:rPr>
                <w:b/>
                <w:color w:val="FFFFFF"/>
                <w:sz w:val="19"/>
              </w:rPr>
              <w:t>Path</w:t>
            </w:r>
          </w:p>
        </w:tc>
        <w:tc>
          <w:tcPr>
            <w:tcW w:w="3600" w:type="dxa"/>
            <w:shd w:val="clear" w:color="auto" w:fill="F0485F"/>
          </w:tcPr>
          <w:p w14:paraId="058BF590" w14:textId="77777777" w:rsidR="006307F5" w:rsidRDefault="00742ADE">
            <w:pPr>
              <w:spacing w:before="20" w:after="20"/>
            </w:pPr>
            <w:r>
              <w:rPr>
                <w:b/>
                <w:color w:val="FFFFFF"/>
                <w:sz w:val="19"/>
              </w:rPr>
              <w:t>Purpose</w:t>
            </w:r>
          </w:p>
        </w:tc>
      </w:tr>
      <w:tr w:rsidR="006307F5" w14:paraId="42F1B117" w14:textId="77777777">
        <w:trPr>
          <w:jc w:val="center"/>
        </w:trPr>
        <w:tc>
          <w:tcPr>
            <w:tcW w:w="1296" w:type="dxa"/>
            <w:shd w:val="clear" w:color="auto" w:fill="FFFDF2"/>
          </w:tcPr>
          <w:p w14:paraId="0912465B" w14:textId="77777777" w:rsidR="006307F5" w:rsidRDefault="00742ADE">
            <w:pPr>
              <w:spacing w:before="20" w:after="20"/>
            </w:pPr>
            <w:r>
              <w:rPr>
                <w:sz w:val="18"/>
              </w:rPr>
              <w:t>GET</w:t>
            </w:r>
          </w:p>
        </w:tc>
        <w:tc>
          <w:tcPr>
            <w:tcW w:w="4032" w:type="dxa"/>
            <w:shd w:val="clear" w:color="auto" w:fill="FFFDF2"/>
          </w:tcPr>
          <w:p w14:paraId="1D21D698" w14:textId="77777777" w:rsidR="006307F5" w:rsidRDefault="00742ADE">
            <w:pPr>
              <w:spacing w:before="20" w:after="20"/>
            </w:pPr>
            <w:r>
              <w:rPr>
                <w:sz w:val="18"/>
              </w:rPr>
              <w:t>/api/health</w:t>
            </w:r>
          </w:p>
        </w:tc>
        <w:tc>
          <w:tcPr>
            <w:tcW w:w="3600" w:type="dxa"/>
            <w:shd w:val="clear" w:color="auto" w:fill="FFFDF2"/>
          </w:tcPr>
          <w:p w14:paraId="36324E46" w14:textId="77777777" w:rsidR="006307F5" w:rsidRDefault="00742ADE">
            <w:pPr>
              <w:spacing w:before="20" w:after="20"/>
            </w:pPr>
            <w:r>
              <w:rPr>
                <w:sz w:val="18"/>
              </w:rPr>
              <w:t>Status, device (GPU/CPU), enabled detectors</w:t>
            </w:r>
          </w:p>
        </w:tc>
      </w:tr>
      <w:tr w:rsidR="006307F5" w14:paraId="19846EDA" w14:textId="77777777">
        <w:trPr>
          <w:jc w:val="center"/>
        </w:trPr>
        <w:tc>
          <w:tcPr>
            <w:tcW w:w="1296" w:type="dxa"/>
          </w:tcPr>
          <w:p w14:paraId="4D239B24" w14:textId="77777777" w:rsidR="006307F5" w:rsidRDefault="00742ADE">
            <w:pPr>
              <w:spacing w:before="20" w:after="20"/>
            </w:pPr>
            <w:r>
              <w:rPr>
                <w:sz w:val="18"/>
              </w:rPr>
              <w:t>POST</w:t>
            </w:r>
          </w:p>
        </w:tc>
        <w:tc>
          <w:tcPr>
            <w:tcW w:w="4032" w:type="dxa"/>
          </w:tcPr>
          <w:p w14:paraId="6A03A179" w14:textId="77777777" w:rsidR="006307F5" w:rsidRDefault="00742ADE">
            <w:pPr>
              <w:spacing w:before="20" w:after="20"/>
            </w:pPr>
            <w:r>
              <w:rPr>
                <w:sz w:val="18"/>
              </w:rPr>
              <w:t>/api/students</w:t>
            </w:r>
          </w:p>
        </w:tc>
        <w:tc>
          <w:tcPr>
            <w:tcW w:w="3600" w:type="dxa"/>
          </w:tcPr>
          <w:p w14:paraId="2856804A" w14:textId="77777777" w:rsidR="006307F5" w:rsidRDefault="00742ADE">
            <w:pPr>
              <w:spacing w:before="20" w:after="20"/>
            </w:pPr>
            <w:r>
              <w:rPr>
                <w:sz w:val="18"/>
              </w:rPr>
              <w:t>Create a student</w:t>
            </w:r>
          </w:p>
        </w:tc>
      </w:tr>
      <w:tr w:rsidR="006307F5" w14:paraId="64B9BC82" w14:textId="77777777">
        <w:trPr>
          <w:jc w:val="center"/>
        </w:trPr>
        <w:tc>
          <w:tcPr>
            <w:tcW w:w="1296" w:type="dxa"/>
            <w:shd w:val="clear" w:color="auto" w:fill="FFFDF2"/>
          </w:tcPr>
          <w:p w14:paraId="089D5E1E" w14:textId="77777777" w:rsidR="006307F5" w:rsidRDefault="00742ADE">
            <w:pPr>
              <w:spacing w:before="20" w:after="20"/>
            </w:pPr>
            <w:r>
              <w:rPr>
                <w:sz w:val="18"/>
              </w:rPr>
              <w:t>GET</w:t>
            </w:r>
          </w:p>
        </w:tc>
        <w:tc>
          <w:tcPr>
            <w:tcW w:w="4032" w:type="dxa"/>
            <w:shd w:val="clear" w:color="auto" w:fill="FFFDF2"/>
          </w:tcPr>
          <w:p w14:paraId="18304BDD" w14:textId="77777777" w:rsidR="006307F5" w:rsidRDefault="00742ADE">
            <w:pPr>
              <w:spacing w:before="20" w:after="20"/>
            </w:pPr>
            <w:r>
              <w:rPr>
                <w:sz w:val="18"/>
              </w:rPr>
              <w:t>/api/students  ·  /:id</w:t>
            </w:r>
          </w:p>
        </w:tc>
        <w:tc>
          <w:tcPr>
            <w:tcW w:w="3600" w:type="dxa"/>
            <w:shd w:val="clear" w:color="auto" w:fill="FFFDF2"/>
          </w:tcPr>
          <w:p w14:paraId="0FDB2226" w14:textId="77777777" w:rsidR="006307F5" w:rsidRDefault="00742ADE">
            <w:pPr>
              <w:spacing w:before="20" w:after="20"/>
            </w:pPr>
            <w:r>
              <w:rPr>
                <w:sz w:val="18"/>
              </w:rPr>
              <w:t>List / detail + submissions</w:t>
            </w:r>
          </w:p>
        </w:tc>
      </w:tr>
      <w:tr w:rsidR="006307F5" w14:paraId="6FB04FD3" w14:textId="77777777">
        <w:trPr>
          <w:jc w:val="center"/>
        </w:trPr>
        <w:tc>
          <w:tcPr>
            <w:tcW w:w="1296" w:type="dxa"/>
          </w:tcPr>
          <w:p w14:paraId="4481A39D" w14:textId="77777777" w:rsidR="006307F5" w:rsidRDefault="00742ADE">
            <w:pPr>
              <w:spacing w:before="20" w:after="20"/>
            </w:pPr>
            <w:r>
              <w:rPr>
                <w:sz w:val="18"/>
              </w:rPr>
              <w:t>POST</w:t>
            </w:r>
          </w:p>
        </w:tc>
        <w:tc>
          <w:tcPr>
            <w:tcW w:w="4032" w:type="dxa"/>
          </w:tcPr>
          <w:p w14:paraId="3C6E9673" w14:textId="77777777" w:rsidR="006307F5" w:rsidRDefault="00742ADE">
            <w:pPr>
              <w:spacing w:before="20" w:after="20"/>
            </w:pPr>
            <w:r>
              <w:rPr>
                <w:sz w:val="18"/>
              </w:rPr>
              <w:t>/api/submissions</w:t>
            </w:r>
          </w:p>
        </w:tc>
        <w:tc>
          <w:tcPr>
            <w:tcW w:w="3600" w:type="dxa"/>
          </w:tcPr>
          <w:p w14:paraId="798EA080" w14:textId="77777777" w:rsidR="006307F5" w:rsidRDefault="00742ADE">
            <w:pPr>
              <w:spacing w:before="20" w:after="20"/>
            </w:pPr>
            <w:r>
              <w:rPr>
                <w:sz w:val="18"/>
              </w:rPr>
              <w:t>Analyze (multipart file or JSON text)</w:t>
            </w:r>
          </w:p>
        </w:tc>
      </w:tr>
      <w:tr w:rsidR="006307F5" w14:paraId="27BAA47C" w14:textId="77777777">
        <w:trPr>
          <w:jc w:val="center"/>
        </w:trPr>
        <w:tc>
          <w:tcPr>
            <w:tcW w:w="1296" w:type="dxa"/>
            <w:shd w:val="clear" w:color="auto" w:fill="FFFDF2"/>
          </w:tcPr>
          <w:p w14:paraId="59F33F45" w14:textId="77777777" w:rsidR="006307F5" w:rsidRDefault="00742ADE">
            <w:pPr>
              <w:spacing w:before="20" w:after="20"/>
            </w:pPr>
            <w:r>
              <w:rPr>
                <w:sz w:val="18"/>
              </w:rPr>
              <w:t>GET</w:t>
            </w:r>
          </w:p>
        </w:tc>
        <w:tc>
          <w:tcPr>
            <w:tcW w:w="4032" w:type="dxa"/>
            <w:shd w:val="clear" w:color="auto" w:fill="FFFDF2"/>
          </w:tcPr>
          <w:p w14:paraId="63CF3060" w14:textId="77777777" w:rsidR="006307F5" w:rsidRDefault="00742ADE">
            <w:pPr>
              <w:spacing w:before="20" w:after="20"/>
            </w:pPr>
            <w:r>
              <w:rPr>
                <w:sz w:val="18"/>
              </w:rPr>
              <w:t>/api/submissions/:id/result</w:t>
            </w:r>
          </w:p>
        </w:tc>
        <w:tc>
          <w:tcPr>
            <w:tcW w:w="3600" w:type="dxa"/>
            <w:shd w:val="clear" w:color="auto" w:fill="FFFDF2"/>
          </w:tcPr>
          <w:p w14:paraId="1E7FCBD0" w14:textId="77777777" w:rsidR="006307F5" w:rsidRDefault="00742ADE">
            <w:pPr>
              <w:spacing w:before="20" w:after="20"/>
            </w:pPr>
            <w:r>
              <w:rPr>
                <w:sz w:val="18"/>
              </w:rPr>
              <w:t>Full analysis JSON</w:t>
            </w:r>
          </w:p>
        </w:tc>
      </w:tr>
      <w:tr w:rsidR="006307F5" w14:paraId="158DB4C0" w14:textId="77777777">
        <w:trPr>
          <w:jc w:val="center"/>
        </w:trPr>
        <w:tc>
          <w:tcPr>
            <w:tcW w:w="1296" w:type="dxa"/>
          </w:tcPr>
          <w:p w14:paraId="3E44EC2F" w14:textId="77777777" w:rsidR="006307F5" w:rsidRDefault="00742ADE">
            <w:pPr>
              <w:spacing w:before="20" w:after="20"/>
            </w:pPr>
            <w:r>
              <w:rPr>
                <w:sz w:val="18"/>
              </w:rPr>
              <w:t>GET</w:t>
            </w:r>
          </w:p>
        </w:tc>
        <w:tc>
          <w:tcPr>
            <w:tcW w:w="4032" w:type="dxa"/>
          </w:tcPr>
          <w:p w14:paraId="75259752" w14:textId="77777777" w:rsidR="006307F5" w:rsidRDefault="00742ADE">
            <w:pPr>
              <w:spacing w:before="20" w:after="20"/>
            </w:pPr>
            <w:r>
              <w:rPr>
                <w:sz w:val="18"/>
              </w:rPr>
              <w:t>/api/submissions/:id/file</w:t>
            </w:r>
          </w:p>
        </w:tc>
        <w:tc>
          <w:tcPr>
            <w:tcW w:w="3600" w:type="dxa"/>
          </w:tcPr>
          <w:p w14:paraId="3E2B133C" w14:textId="77777777" w:rsidR="006307F5" w:rsidRDefault="00742ADE">
            <w:pPr>
              <w:spacing w:before="20" w:after="20"/>
            </w:pPr>
            <w:r>
              <w:rPr>
                <w:sz w:val="18"/>
              </w:rPr>
              <w:t>Original upload (for PDF.js preview)</w:t>
            </w:r>
          </w:p>
        </w:tc>
      </w:tr>
      <w:tr w:rsidR="006307F5" w14:paraId="43B45A03" w14:textId="77777777">
        <w:trPr>
          <w:jc w:val="center"/>
        </w:trPr>
        <w:tc>
          <w:tcPr>
            <w:tcW w:w="1296" w:type="dxa"/>
            <w:shd w:val="clear" w:color="auto" w:fill="FFFDF2"/>
          </w:tcPr>
          <w:p w14:paraId="785BD5F4" w14:textId="77777777" w:rsidR="006307F5" w:rsidRDefault="00742ADE">
            <w:pPr>
              <w:spacing w:before="20" w:after="20"/>
            </w:pPr>
            <w:r>
              <w:rPr>
                <w:sz w:val="18"/>
              </w:rPr>
              <w:t>GET</w:t>
            </w:r>
          </w:p>
        </w:tc>
        <w:tc>
          <w:tcPr>
            <w:tcW w:w="4032" w:type="dxa"/>
            <w:shd w:val="clear" w:color="auto" w:fill="FFFDF2"/>
          </w:tcPr>
          <w:p w14:paraId="762BF849" w14:textId="77777777" w:rsidR="006307F5" w:rsidRDefault="00742ADE">
            <w:pPr>
              <w:spacing w:before="20" w:after="20"/>
            </w:pPr>
            <w:r>
              <w:rPr>
                <w:sz w:val="18"/>
              </w:rPr>
              <w:t>/api/submissions/:id/report</w:t>
            </w:r>
          </w:p>
        </w:tc>
        <w:tc>
          <w:tcPr>
            <w:tcW w:w="3600" w:type="dxa"/>
            <w:shd w:val="clear" w:color="auto" w:fill="FFFDF2"/>
          </w:tcPr>
          <w:p w14:paraId="0FE0F219" w14:textId="77777777" w:rsidR="006307F5" w:rsidRDefault="00742ADE">
            <w:pPr>
              <w:spacing w:before="20" w:after="20"/>
            </w:pPr>
            <w:r>
              <w:rPr>
                <w:sz w:val="18"/>
              </w:rPr>
              <w:t>PDF integrity report</w:t>
            </w:r>
          </w:p>
        </w:tc>
      </w:tr>
    </w:tbl>
    <w:p w14:paraId="78EDF004" w14:textId="77777777" w:rsidR="006307F5" w:rsidRDefault="006307F5">
      <w:pPr>
        <w:spacing w:after="40"/>
      </w:pPr>
    </w:p>
    <w:p w14:paraId="5B1DBBDE" w14:textId="77777777" w:rsidR="006307F5" w:rsidRDefault="00742ADE">
      <w:pPr>
        <w:pStyle w:val="Heading1"/>
        <w:pBdr>
          <w:bottom w:val="single" w:sz="18" w:space="4" w:color="F0485F"/>
        </w:pBdr>
        <w:spacing w:before="240" w:after="60"/>
      </w:pPr>
      <w:r>
        <w:t>4.  Dataset, Preprocessing &amp; EDA</w:t>
      </w:r>
    </w:p>
    <w:p w14:paraId="1EBD1B94" w14:textId="77777777" w:rsidR="006307F5" w:rsidRDefault="00742ADE">
      <w:pPr>
        <w:spacing w:after="160"/>
        <w:jc w:val="both"/>
      </w:pPr>
      <w:r>
        <w:rPr>
          <w:sz w:val="22"/>
        </w:rPr>
        <w:t>Everything is built offline from user-provided, public datasets — no runtime internet access and no API calls. The whole pipeline is reproducible: a single fixed seed (SEED = 42) seeds Python, NumPy and PyTorch.</w:t>
      </w:r>
    </w:p>
    <w:p w14:paraId="57D7ADC5" w14:textId="77777777" w:rsidR="006307F5" w:rsidRDefault="00742ADE">
      <w:pPr>
        <w:pStyle w:val="Heading2"/>
        <w:spacing w:before="140" w:after="60"/>
      </w:pPr>
      <w:r>
        <w:t>4.1  Data Sources</w:t>
      </w:r>
    </w:p>
    <w:p w14:paraId="08323077" w14:textId="77777777" w:rsidR="006307F5" w:rsidRDefault="00742ADE">
      <w:pPr>
        <w:spacing w:after="160"/>
        <w:jc w:val="both"/>
      </w:pPr>
      <w:r>
        <w:rPr>
          <w:sz w:val="22"/>
        </w:rPr>
        <w:t>The loader scans for labelled CSV/JSON datasets and maps each heterogeneous schema to a canonical [text, label, source] form, where label 0 = human and label 1 = AI. The approved public datasets are:</w:t>
      </w:r>
    </w:p>
    <w:p w14:paraId="087A0D2A" w14:textId="77777777" w:rsidR="006307F5" w:rsidRDefault="00742ADE">
      <w:pPr>
        <w:pStyle w:val="ListBullet"/>
        <w:spacing w:after="100" w:line="312" w:lineRule="auto"/>
      </w:pPr>
      <w:r>
        <w:rPr>
          <w:b/>
          <w:sz w:val="22"/>
        </w:rPr>
        <w:t xml:space="preserve">DAIGT v2 </w:t>
      </w:r>
      <w:r>
        <w:rPr>
          <w:sz w:val="22"/>
        </w:rPr>
        <w:t>— a large AI-vs-human essay corpus (~460k rows).</w:t>
      </w:r>
    </w:p>
    <w:p w14:paraId="4D57C61F" w14:textId="77777777" w:rsidR="006307F5" w:rsidRDefault="00742ADE">
      <w:pPr>
        <w:pStyle w:val="ListBullet"/>
        <w:spacing w:after="100" w:line="312" w:lineRule="auto"/>
      </w:pPr>
      <w:r>
        <w:rPr>
          <w:b/>
          <w:sz w:val="22"/>
        </w:rPr>
        <w:t xml:space="preserve">LLM-Detect AI Generated Text </w:t>
      </w:r>
      <w:r>
        <w:rPr>
          <w:sz w:val="22"/>
        </w:rPr>
        <w:t>(Training Essay, ~255k rows).</w:t>
      </w:r>
    </w:p>
    <w:p w14:paraId="3B586024" w14:textId="77777777" w:rsidR="006307F5" w:rsidRDefault="00742ADE">
      <w:pPr>
        <w:pStyle w:val="ListBullet"/>
        <w:spacing w:after="100" w:line="312" w:lineRule="auto"/>
      </w:pPr>
      <w:r>
        <w:rPr>
          <w:b/>
          <w:sz w:val="22"/>
        </w:rPr>
        <w:t xml:space="preserve">AIDE </w:t>
      </w:r>
      <w:r>
        <w:rPr>
          <w:sz w:val="22"/>
        </w:rPr>
        <w:t>— additional AI-detection essays.</w:t>
      </w:r>
    </w:p>
    <w:p w14:paraId="486D067E" w14:textId="77777777" w:rsidR="006307F5" w:rsidRDefault="00742ADE">
      <w:pPr>
        <w:pStyle w:val="ListBullet"/>
        <w:spacing w:after="100" w:line="312" w:lineRule="auto"/>
      </w:pPr>
      <w:r>
        <w:rPr>
          <w:b/>
          <w:sz w:val="22"/>
        </w:rPr>
        <w:t xml:space="preserve">train_prompts.csv </w:t>
      </w:r>
      <w:r>
        <w:rPr>
          <w:sz w:val="22"/>
        </w:rPr>
        <w:t>— long source_text passages used as the plagiarism reference corpus.</w:t>
      </w:r>
    </w:p>
    <w:p w14:paraId="199ED935" w14:textId="77777777" w:rsidR="006307F5" w:rsidRDefault="00742ADE">
      <w:pPr>
        <w:pStyle w:val="Heading2"/>
        <w:spacing w:before="140" w:after="60"/>
      </w:pPr>
      <w:r>
        <w:t>4.2  Preprocessing Pipeline</w:t>
      </w:r>
    </w:p>
    <w:p w14:paraId="7DFF7A07" w14:textId="77777777" w:rsidR="006307F5" w:rsidRDefault="00742ADE">
      <w:pPr>
        <w:spacing w:after="100" w:line="312" w:lineRule="auto"/>
        <w:ind w:left="504" w:hanging="360"/>
      </w:pPr>
      <w:r>
        <w:rPr>
          <w:b/>
          <w:sz w:val="22"/>
        </w:rPr>
        <w:t xml:space="preserve">1.  Schema detection </w:t>
      </w:r>
      <w:r>
        <w:rPr>
          <w:sz w:val="22"/>
        </w:rPr>
        <w:t>— text/label/source columns are auto-detected and label strings (ai, generated, human, 1/0) normalised to 0/1.</w:t>
      </w:r>
    </w:p>
    <w:p w14:paraId="4CF94C16" w14:textId="77777777" w:rsidR="006307F5" w:rsidRDefault="00742ADE">
      <w:pPr>
        <w:spacing w:after="100" w:line="312" w:lineRule="auto"/>
        <w:ind w:left="504" w:hanging="360"/>
      </w:pPr>
      <w:r>
        <w:rPr>
          <w:b/>
          <w:sz w:val="22"/>
        </w:rPr>
        <w:t xml:space="preserve">2.  Normalisation </w:t>
      </w:r>
      <w:r>
        <w:rPr>
          <w:sz w:val="22"/>
        </w:rPr>
        <w:t>— NFKC Unicode normalisation, control-character stripping and whitespace collapsing.</w:t>
      </w:r>
    </w:p>
    <w:p w14:paraId="12E8D76A" w14:textId="77777777" w:rsidR="006307F5" w:rsidRDefault="00742ADE">
      <w:pPr>
        <w:spacing w:after="100" w:line="312" w:lineRule="auto"/>
        <w:ind w:left="504" w:hanging="360"/>
      </w:pPr>
      <w:r>
        <w:rPr>
          <w:b/>
          <w:sz w:val="22"/>
        </w:rPr>
        <w:t xml:space="preserve">3.  Reservoir sampling </w:t>
      </w:r>
      <w:r>
        <w:rPr>
          <w:sz w:val="22"/>
        </w:rPr>
        <w:t>— the two huge files are sorted by label on disk, so a uniform random reservoir (cap 60,000/source) bounds memory and mixes the classes.</w:t>
      </w:r>
    </w:p>
    <w:p w14:paraId="099CB4CF" w14:textId="77777777" w:rsidR="006307F5" w:rsidRDefault="00742ADE">
      <w:pPr>
        <w:spacing w:after="100" w:line="312" w:lineRule="auto"/>
        <w:ind w:left="504" w:hanging="360"/>
      </w:pPr>
      <w:r>
        <w:rPr>
          <w:b/>
          <w:sz w:val="22"/>
        </w:rPr>
        <w:t xml:space="preserve">4.  Deduplication </w:t>
      </w:r>
      <w:r>
        <w:rPr>
          <w:sz w:val="22"/>
        </w:rPr>
        <w:t>— a SHA-1 hash of the case-folded normalised text removes exact duplicates across all sources, before splitting, so no document leaks between train and test.</w:t>
      </w:r>
    </w:p>
    <w:p w14:paraId="5BD11E9F" w14:textId="77777777" w:rsidR="006307F5" w:rsidRDefault="00742ADE">
      <w:pPr>
        <w:spacing w:after="100" w:line="312" w:lineRule="auto"/>
        <w:ind w:left="504" w:hanging="360"/>
      </w:pPr>
      <w:r>
        <w:rPr>
          <w:b/>
          <w:sz w:val="22"/>
        </w:rPr>
        <w:t xml:space="preserve">5.  Balancing </w:t>
      </w:r>
      <w:r>
        <w:rPr>
          <w:sz w:val="22"/>
        </w:rPr>
        <w:t>— the majority class is down-sampled so the human and AI counts are equal.</w:t>
      </w:r>
    </w:p>
    <w:p w14:paraId="0090A729" w14:textId="77777777" w:rsidR="006307F5" w:rsidRDefault="00742ADE">
      <w:pPr>
        <w:spacing w:after="100" w:line="312" w:lineRule="auto"/>
        <w:ind w:left="504" w:hanging="360"/>
      </w:pPr>
      <w:r>
        <w:rPr>
          <w:b/>
          <w:sz w:val="22"/>
        </w:rPr>
        <w:t xml:space="preserve">6.  Stratified split </w:t>
      </w:r>
      <w:r>
        <w:rPr>
          <w:sz w:val="22"/>
        </w:rPr>
        <w:t>— 80% train / 10% validation / 10% test, stratified by label with the fixed seed.</w:t>
      </w:r>
    </w:p>
    <w:tbl>
      <w:tblPr>
        <w:tblStyle w:val="TableGrid"/>
        <w:tblW w:w="0" w:type="auto"/>
        <w:tblLook w:val="04A0" w:firstRow="1" w:lastRow="0" w:firstColumn="1" w:lastColumn="0" w:noHBand="0" w:noVBand="1"/>
      </w:tblPr>
      <w:tblGrid>
        <w:gridCol w:w="9648"/>
      </w:tblGrid>
      <w:tr w:rsidR="006307F5" w14:paraId="14011841" w14:textId="77777777">
        <w:tc>
          <w:tcPr>
            <w:tcW w:w="9648" w:type="dxa"/>
            <w:shd w:val="clear" w:color="auto" w:fill="FDF7C3"/>
          </w:tcPr>
          <w:p w14:paraId="48698ADD" w14:textId="77777777" w:rsidR="006307F5" w:rsidRDefault="00742ADE">
            <w:pPr>
              <w:spacing w:after="40"/>
            </w:pPr>
            <w:r>
              <w:rPr>
                <w:b/>
                <w:color w:val="D83452"/>
                <w:sz w:val="20"/>
              </w:rPr>
              <w:lastRenderedPageBreak/>
              <w:t xml:space="preserve">A deliberate design choice on text length. </w:t>
            </w:r>
            <w:r>
              <w:rPr>
                <w:sz w:val="20"/>
              </w:rPr>
              <w:t>An earlier version applied a hard 200-character / 40-word floor, which made every training sample a long formal essay — so any short, casual or slangy human text fell out-of-distribution and was wrongly flagged as AI. The floor was removed (only truly empty rows are dropped) and short, casual human writing was deliberately kept in, so the model learns that terse human text is not AI.</w:t>
            </w:r>
          </w:p>
        </w:tc>
      </w:tr>
    </w:tbl>
    <w:p w14:paraId="090C3DFF" w14:textId="77777777" w:rsidR="006307F5" w:rsidRDefault="006307F5">
      <w:pPr>
        <w:spacing w:after="40"/>
      </w:pPr>
    </w:p>
    <w:p w14:paraId="35B324F2" w14:textId="77777777" w:rsidR="006307F5" w:rsidRDefault="00742ADE">
      <w:pPr>
        <w:pStyle w:val="Heading2"/>
        <w:spacing w:before="140" w:after="60"/>
      </w:pPr>
      <w:r>
        <w:t>4.3  Exploratory Data Analysis &amp; the Verified Build</w:t>
      </w:r>
    </w:p>
    <w:p w14:paraId="349D326E" w14:textId="77777777" w:rsidR="006307F5" w:rsidRDefault="00742ADE">
      <w:pPr>
        <w:spacing w:after="160"/>
        <w:jc w:val="both"/>
      </w:pPr>
      <w:r>
        <w:rPr>
          <w:sz w:val="22"/>
        </w:rPr>
        <w:t>A verified run on the provided data produced the following funnel from raw rows to the final balanced dataset:</w:t>
      </w:r>
    </w:p>
    <w:p w14:paraId="0DA469A0" w14:textId="77777777" w:rsidR="006307F5" w:rsidRDefault="00742ADE">
      <w:pPr>
        <w:keepNext/>
        <w:spacing w:before="100" w:after="40"/>
        <w:jc w:val="center"/>
      </w:pPr>
      <w:r>
        <w:rPr>
          <w:noProof/>
        </w:rPr>
        <w:drawing>
          <wp:inline distT="0" distB="0" distL="0" distR="0" wp14:anchorId="2811617D" wp14:editId="3DD5D266">
            <wp:extent cx="5577840" cy="1435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unnel.png"/>
                    <pic:cNvPicPr/>
                  </pic:nvPicPr>
                  <pic:blipFill>
                    <a:blip r:embed="rId8"/>
                    <a:stretch>
                      <a:fillRect/>
                    </a:stretch>
                  </pic:blipFill>
                  <pic:spPr>
                    <a:xfrm>
                      <a:off x="0" y="0"/>
                      <a:ext cx="5577840" cy="1435075"/>
                    </a:xfrm>
                    <a:prstGeom prst="rect">
                      <a:avLst/>
                    </a:prstGeom>
                  </pic:spPr>
                </pic:pic>
              </a:graphicData>
            </a:graphic>
          </wp:inline>
        </w:drawing>
      </w:r>
    </w:p>
    <w:p w14:paraId="7774D36C" w14:textId="77777777" w:rsidR="006307F5" w:rsidRDefault="00742ADE">
      <w:pPr>
        <w:spacing w:after="160"/>
        <w:jc w:val="center"/>
      </w:pPr>
      <w:r>
        <w:rPr>
          <w:i/>
          <w:color w:val="6B7280"/>
          <w:sz w:val="18"/>
        </w:rPr>
        <w:t>Figure — Dataset build funnel (verified run).</w:t>
      </w:r>
    </w:p>
    <w:p w14:paraId="57DFCE32" w14:textId="77777777" w:rsidR="006307F5" w:rsidRDefault="00742ADE">
      <w:pPr>
        <w:keepNext/>
        <w:spacing w:before="100" w:after="40"/>
        <w:jc w:val="center"/>
      </w:pPr>
      <w:r>
        <w:rPr>
          <w:noProof/>
        </w:rPr>
        <w:drawing>
          <wp:inline distT="0" distB="0" distL="0" distR="0" wp14:anchorId="4EF572AA" wp14:editId="393CB4E8">
            <wp:extent cx="3200400" cy="16434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plit.png"/>
                    <pic:cNvPicPr/>
                  </pic:nvPicPr>
                  <pic:blipFill>
                    <a:blip r:embed="rId9"/>
                    <a:stretch>
                      <a:fillRect/>
                    </a:stretch>
                  </pic:blipFill>
                  <pic:spPr>
                    <a:xfrm>
                      <a:off x="0" y="0"/>
                      <a:ext cx="3200400" cy="1643449"/>
                    </a:xfrm>
                    <a:prstGeom prst="rect">
                      <a:avLst/>
                    </a:prstGeom>
                  </pic:spPr>
                </pic:pic>
              </a:graphicData>
            </a:graphic>
          </wp:inline>
        </w:drawing>
      </w:r>
    </w:p>
    <w:p w14:paraId="3FF626A9" w14:textId="77777777" w:rsidR="006307F5" w:rsidRDefault="00742ADE">
      <w:pPr>
        <w:spacing w:after="160"/>
        <w:jc w:val="center"/>
      </w:pPr>
      <w:r>
        <w:rPr>
          <w:i/>
          <w:color w:val="6B7280"/>
          <w:sz w:val="18"/>
        </w:rPr>
        <w:t>Figure — Train / validation / test split (80 / 10 / 10).</w:t>
      </w:r>
    </w:p>
    <w:p w14:paraId="6135FAB5" w14:textId="77777777" w:rsidR="006307F5" w:rsidRDefault="00742ADE">
      <w:pPr>
        <w:keepNext/>
        <w:spacing w:before="100" w:after="40"/>
        <w:jc w:val="center"/>
      </w:pPr>
      <w:r>
        <w:rPr>
          <w:noProof/>
        </w:rPr>
        <w:drawing>
          <wp:inline distT="0" distB="0" distL="0" distR="0" wp14:anchorId="68F4F741" wp14:editId="18BE63B0">
            <wp:extent cx="3200400" cy="1652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alance.png"/>
                    <pic:cNvPicPr/>
                  </pic:nvPicPr>
                  <pic:blipFill>
                    <a:blip r:embed="rId10"/>
                    <a:stretch>
                      <a:fillRect/>
                    </a:stretch>
                  </pic:blipFill>
                  <pic:spPr>
                    <a:xfrm>
                      <a:off x="0" y="0"/>
                      <a:ext cx="3200400" cy="1652853"/>
                    </a:xfrm>
                    <a:prstGeom prst="rect">
                      <a:avLst/>
                    </a:prstGeom>
                  </pic:spPr>
                </pic:pic>
              </a:graphicData>
            </a:graphic>
          </wp:inline>
        </w:drawing>
      </w:r>
    </w:p>
    <w:p w14:paraId="6EDFDF5F" w14:textId="77777777" w:rsidR="006307F5" w:rsidRDefault="00742ADE">
      <w:pPr>
        <w:spacing w:after="160"/>
        <w:jc w:val="center"/>
      </w:pPr>
      <w:r>
        <w:rPr>
          <w:i/>
          <w:color w:val="6B7280"/>
          <w:sz w:val="18"/>
        </w:rPr>
        <w:t>Figure — Class balance after balancing (50% human / 50% AI).</w:t>
      </w:r>
    </w:p>
    <w:tbl>
      <w:tblPr>
        <w:tblStyle w:val="TableGrid"/>
        <w:tblW w:w="0" w:type="auto"/>
        <w:jc w:val="center"/>
        <w:tblLook w:val="04A0" w:firstRow="1" w:lastRow="0" w:firstColumn="1" w:lastColumn="0" w:noHBand="0" w:noVBand="1"/>
      </w:tblPr>
      <w:tblGrid>
        <w:gridCol w:w="3744"/>
        <w:gridCol w:w="2016"/>
        <w:gridCol w:w="3168"/>
      </w:tblGrid>
      <w:tr w:rsidR="006307F5" w14:paraId="615E9AFC" w14:textId="77777777">
        <w:trPr>
          <w:jc w:val="center"/>
        </w:trPr>
        <w:tc>
          <w:tcPr>
            <w:tcW w:w="3744" w:type="dxa"/>
            <w:shd w:val="clear" w:color="auto" w:fill="F0485F"/>
          </w:tcPr>
          <w:p w14:paraId="1D8935C0" w14:textId="77777777" w:rsidR="006307F5" w:rsidRDefault="00742ADE">
            <w:pPr>
              <w:spacing w:before="20" w:after="20"/>
            </w:pPr>
            <w:r>
              <w:rPr>
                <w:b/>
                <w:color w:val="FFFFFF"/>
                <w:sz w:val="19"/>
              </w:rPr>
              <w:t>Stage</w:t>
            </w:r>
          </w:p>
        </w:tc>
        <w:tc>
          <w:tcPr>
            <w:tcW w:w="2016" w:type="dxa"/>
            <w:shd w:val="clear" w:color="auto" w:fill="F0485F"/>
          </w:tcPr>
          <w:p w14:paraId="33DFD281" w14:textId="77777777" w:rsidR="006307F5" w:rsidRDefault="00742ADE">
            <w:pPr>
              <w:spacing w:before="20" w:after="20"/>
            </w:pPr>
            <w:r>
              <w:rPr>
                <w:b/>
                <w:color w:val="FFFFFF"/>
                <w:sz w:val="19"/>
              </w:rPr>
              <w:t>Rows</w:t>
            </w:r>
          </w:p>
        </w:tc>
        <w:tc>
          <w:tcPr>
            <w:tcW w:w="3168" w:type="dxa"/>
            <w:shd w:val="clear" w:color="auto" w:fill="F0485F"/>
          </w:tcPr>
          <w:p w14:paraId="2C9B6AD8" w14:textId="77777777" w:rsidR="006307F5" w:rsidRDefault="00742ADE">
            <w:pPr>
              <w:spacing w:before="20" w:after="20"/>
            </w:pPr>
            <w:r>
              <w:rPr>
                <w:b/>
                <w:color w:val="FFFFFF"/>
                <w:sz w:val="19"/>
              </w:rPr>
              <w:t>Notes</w:t>
            </w:r>
          </w:p>
        </w:tc>
      </w:tr>
      <w:tr w:rsidR="006307F5" w14:paraId="426089F4" w14:textId="77777777">
        <w:trPr>
          <w:jc w:val="center"/>
        </w:trPr>
        <w:tc>
          <w:tcPr>
            <w:tcW w:w="3744" w:type="dxa"/>
            <w:shd w:val="clear" w:color="auto" w:fill="FFFDF2"/>
          </w:tcPr>
          <w:p w14:paraId="056CB06F" w14:textId="77777777" w:rsidR="006307F5" w:rsidRDefault="00742ADE">
            <w:pPr>
              <w:spacing w:before="20" w:after="20"/>
            </w:pPr>
            <w:r>
              <w:rPr>
                <w:sz w:val="18"/>
              </w:rPr>
              <w:lastRenderedPageBreak/>
              <w:t>Valid rows after cleaning</w:t>
            </w:r>
          </w:p>
        </w:tc>
        <w:tc>
          <w:tcPr>
            <w:tcW w:w="2016" w:type="dxa"/>
            <w:shd w:val="clear" w:color="auto" w:fill="FFFDF2"/>
          </w:tcPr>
          <w:p w14:paraId="35B9419B" w14:textId="77777777" w:rsidR="006307F5" w:rsidRDefault="00742ADE">
            <w:pPr>
              <w:spacing w:before="20" w:after="20"/>
            </w:pPr>
            <w:r>
              <w:rPr>
                <w:sz w:val="18"/>
              </w:rPr>
              <w:t>76,835</w:t>
            </w:r>
          </w:p>
        </w:tc>
        <w:tc>
          <w:tcPr>
            <w:tcW w:w="3168" w:type="dxa"/>
            <w:shd w:val="clear" w:color="auto" w:fill="FFFDF2"/>
          </w:tcPr>
          <w:p w14:paraId="1F16A264" w14:textId="77777777" w:rsidR="006307F5" w:rsidRDefault="00742ADE">
            <w:pPr>
              <w:spacing w:before="20" w:after="20"/>
            </w:pPr>
            <w:r>
              <w:rPr>
                <w:sz w:val="18"/>
              </w:rPr>
              <w:t>across all sources</w:t>
            </w:r>
          </w:p>
        </w:tc>
      </w:tr>
      <w:tr w:rsidR="006307F5" w14:paraId="269860C4" w14:textId="77777777">
        <w:trPr>
          <w:jc w:val="center"/>
        </w:trPr>
        <w:tc>
          <w:tcPr>
            <w:tcW w:w="3744" w:type="dxa"/>
          </w:tcPr>
          <w:p w14:paraId="0C993541" w14:textId="77777777" w:rsidR="006307F5" w:rsidRDefault="00742ADE">
            <w:pPr>
              <w:spacing w:before="20" w:after="20"/>
            </w:pPr>
            <w:r>
              <w:rPr>
                <w:sz w:val="18"/>
              </w:rPr>
              <w:t>Duplicates removed</w:t>
            </w:r>
          </w:p>
        </w:tc>
        <w:tc>
          <w:tcPr>
            <w:tcW w:w="2016" w:type="dxa"/>
          </w:tcPr>
          <w:p w14:paraId="6C9CA965" w14:textId="77777777" w:rsidR="006307F5" w:rsidRDefault="00742ADE">
            <w:pPr>
              <w:spacing w:before="20" w:after="20"/>
            </w:pPr>
            <w:r>
              <w:rPr>
                <w:sz w:val="18"/>
              </w:rPr>
              <w:t>22,595</w:t>
            </w:r>
          </w:p>
        </w:tc>
        <w:tc>
          <w:tcPr>
            <w:tcW w:w="3168" w:type="dxa"/>
          </w:tcPr>
          <w:p w14:paraId="511B7D07" w14:textId="77777777" w:rsidR="006307F5" w:rsidRDefault="00742ADE">
            <w:pPr>
              <w:spacing w:before="20" w:after="20"/>
            </w:pPr>
            <w:r>
              <w:rPr>
                <w:sz w:val="18"/>
              </w:rPr>
              <w:t>hash-based, merge-wide</w:t>
            </w:r>
          </w:p>
        </w:tc>
      </w:tr>
      <w:tr w:rsidR="006307F5" w14:paraId="39A0B950" w14:textId="77777777">
        <w:trPr>
          <w:jc w:val="center"/>
        </w:trPr>
        <w:tc>
          <w:tcPr>
            <w:tcW w:w="3744" w:type="dxa"/>
            <w:shd w:val="clear" w:color="auto" w:fill="FFFDF2"/>
          </w:tcPr>
          <w:p w14:paraId="3EC51645" w14:textId="77777777" w:rsidR="006307F5" w:rsidRDefault="00742ADE">
            <w:pPr>
              <w:spacing w:before="20" w:after="20"/>
            </w:pPr>
            <w:r>
              <w:rPr>
                <w:sz w:val="18"/>
              </w:rPr>
              <w:t>Final balanced dataset</w:t>
            </w:r>
          </w:p>
        </w:tc>
        <w:tc>
          <w:tcPr>
            <w:tcW w:w="2016" w:type="dxa"/>
            <w:shd w:val="clear" w:color="auto" w:fill="FFFDF2"/>
          </w:tcPr>
          <w:p w14:paraId="29F43174" w14:textId="77777777" w:rsidR="006307F5" w:rsidRDefault="00742ADE">
            <w:pPr>
              <w:spacing w:before="20" w:after="20"/>
            </w:pPr>
            <w:r>
              <w:rPr>
                <w:sz w:val="18"/>
              </w:rPr>
              <w:t>49,400</w:t>
            </w:r>
          </w:p>
        </w:tc>
        <w:tc>
          <w:tcPr>
            <w:tcW w:w="3168" w:type="dxa"/>
            <w:shd w:val="clear" w:color="auto" w:fill="FFFDF2"/>
          </w:tcPr>
          <w:p w14:paraId="181A078F" w14:textId="77777777" w:rsidR="006307F5" w:rsidRDefault="00742ADE">
            <w:pPr>
              <w:spacing w:before="20" w:after="20"/>
            </w:pPr>
            <w:r>
              <w:rPr>
                <w:sz w:val="18"/>
              </w:rPr>
              <w:t>24,700 human + 24,700 AI</w:t>
            </w:r>
          </w:p>
        </w:tc>
      </w:tr>
      <w:tr w:rsidR="006307F5" w14:paraId="4211A227" w14:textId="77777777">
        <w:trPr>
          <w:jc w:val="center"/>
        </w:trPr>
        <w:tc>
          <w:tcPr>
            <w:tcW w:w="3744" w:type="dxa"/>
          </w:tcPr>
          <w:p w14:paraId="65F20D06" w14:textId="77777777" w:rsidR="006307F5" w:rsidRDefault="00742ADE">
            <w:pPr>
              <w:spacing w:before="20" w:after="20"/>
            </w:pPr>
            <w:r>
              <w:rPr>
                <w:sz w:val="18"/>
              </w:rPr>
              <w:t>Train split</w:t>
            </w:r>
          </w:p>
        </w:tc>
        <w:tc>
          <w:tcPr>
            <w:tcW w:w="2016" w:type="dxa"/>
          </w:tcPr>
          <w:p w14:paraId="11EA8CA7" w14:textId="77777777" w:rsidR="006307F5" w:rsidRDefault="00742ADE">
            <w:pPr>
              <w:spacing w:before="20" w:after="20"/>
            </w:pPr>
            <w:r>
              <w:rPr>
                <w:sz w:val="18"/>
              </w:rPr>
              <w:t>39,520</w:t>
            </w:r>
          </w:p>
        </w:tc>
        <w:tc>
          <w:tcPr>
            <w:tcW w:w="3168" w:type="dxa"/>
          </w:tcPr>
          <w:p w14:paraId="6E22A49A" w14:textId="77777777" w:rsidR="006307F5" w:rsidRDefault="00742ADE">
            <w:pPr>
              <w:spacing w:before="20" w:after="20"/>
            </w:pPr>
            <w:r>
              <w:rPr>
                <w:sz w:val="18"/>
              </w:rPr>
              <w:t>80%</w:t>
            </w:r>
          </w:p>
        </w:tc>
      </w:tr>
      <w:tr w:rsidR="006307F5" w14:paraId="442EE27B" w14:textId="77777777">
        <w:trPr>
          <w:jc w:val="center"/>
        </w:trPr>
        <w:tc>
          <w:tcPr>
            <w:tcW w:w="3744" w:type="dxa"/>
            <w:shd w:val="clear" w:color="auto" w:fill="FFFDF2"/>
          </w:tcPr>
          <w:p w14:paraId="398695E6" w14:textId="77777777" w:rsidR="006307F5" w:rsidRDefault="00742ADE">
            <w:pPr>
              <w:spacing w:before="20" w:after="20"/>
            </w:pPr>
            <w:r>
              <w:rPr>
                <w:sz w:val="18"/>
              </w:rPr>
              <w:t>Validation split</w:t>
            </w:r>
          </w:p>
        </w:tc>
        <w:tc>
          <w:tcPr>
            <w:tcW w:w="2016" w:type="dxa"/>
            <w:shd w:val="clear" w:color="auto" w:fill="FFFDF2"/>
          </w:tcPr>
          <w:p w14:paraId="7B316953" w14:textId="77777777" w:rsidR="006307F5" w:rsidRDefault="00742ADE">
            <w:pPr>
              <w:spacing w:before="20" w:after="20"/>
            </w:pPr>
            <w:r>
              <w:rPr>
                <w:sz w:val="18"/>
              </w:rPr>
              <w:t>4,940</w:t>
            </w:r>
          </w:p>
        </w:tc>
        <w:tc>
          <w:tcPr>
            <w:tcW w:w="3168" w:type="dxa"/>
            <w:shd w:val="clear" w:color="auto" w:fill="FFFDF2"/>
          </w:tcPr>
          <w:p w14:paraId="31A28E03" w14:textId="77777777" w:rsidR="006307F5" w:rsidRDefault="00742ADE">
            <w:pPr>
              <w:spacing w:before="20" w:after="20"/>
            </w:pPr>
            <w:r>
              <w:rPr>
                <w:sz w:val="18"/>
              </w:rPr>
              <w:t>10%</w:t>
            </w:r>
          </w:p>
        </w:tc>
      </w:tr>
      <w:tr w:rsidR="006307F5" w14:paraId="24E448CA" w14:textId="77777777">
        <w:trPr>
          <w:jc w:val="center"/>
        </w:trPr>
        <w:tc>
          <w:tcPr>
            <w:tcW w:w="3744" w:type="dxa"/>
          </w:tcPr>
          <w:p w14:paraId="55B356E8" w14:textId="77777777" w:rsidR="006307F5" w:rsidRDefault="00742ADE">
            <w:pPr>
              <w:spacing w:before="20" w:after="20"/>
            </w:pPr>
            <w:r>
              <w:rPr>
                <w:sz w:val="18"/>
              </w:rPr>
              <w:t>Test split</w:t>
            </w:r>
          </w:p>
        </w:tc>
        <w:tc>
          <w:tcPr>
            <w:tcW w:w="2016" w:type="dxa"/>
          </w:tcPr>
          <w:p w14:paraId="5C19F465" w14:textId="77777777" w:rsidR="006307F5" w:rsidRDefault="00742ADE">
            <w:pPr>
              <w:spacing w:before="20" w:after="20"/>
            </w:pPr>
            <w:r>
              <w:rPr>
                <w:sz w:val="18"/>
              </w:rPr>
              <w:t>4,940</w:t>
            </w:r>
          </w:p>
        </w:tc>
        <w:tc>
          <w:tcPr>
            <w:tcW w:w="3168" w:type="dxa"/>
          </w:tcPr>
          <w:p w14:paraId="6AC1B908" w14:textId="77777777" w:rsidR="006307F5" w:rsidRDefault="00742ADE">
            <w:pPr>
              <w:spacing w:before="20" w:after="20"/>
            </w:pPr>
            <w:r>
              <w:rPr>
                <w:sz w:val="18"/>
              </w:rPr>
              <w:t>10% (held out)</w:t>
            </w:r>
          </w:p>
        </w:tc>
      </w:tr>
    </w:tbl>
    <w:p w14:paraId="64C941E6" w14:textId="77777777" w:rsidR="006307F5" w:rsidRDefault="006307F5">
      <w:pPr>
        <w:spacing w:after="40"/>
      </w:pPr>
    </w:p>
    <w:p w14:paraId="17F21090" w14:textId="77777777" w:rsidR="006307F5" w:rsidRDefault="00742ADE">
      <w:pPr>
        <w:spacing w:after="160"/>
        <w:jc w:val="both"/>
      </w:pPr>
      <w:r>
        <w:rPr>
          <w:color w:val="6B7280"/>
          <w:sz w:val="19"/>
        </w:rPr>
        <w:t>Outputs: data/final_dataset.csv and data/splits/{train,val,test}.csv. The pipeline also supports optional synthetic augmentation (GPT-2 generated and a hand-built “diverse corpus” of casual/short/slang text) to widen the human-style distribution.</w:t>
      </w:r>
    </w:p>
    <w:p w14:paraId="3C722F64" w14:textId="77777777" w:rsidR="006307F5" w:rsidRDefault="00742ADE">
      <w:pPr>
        <w:pStyle w:val="Heading1"/>
        <w:pBdr>
          <w:bottom w:val="single" w:sz="18" w:space="4" w:color="F0485F"/>
        </w:pBdr>
        <w:spacing w:before="240" w:after="60"/>
      </w:pPr>
      <w:r>
        <w:t>5.  Detection Models &amp; Methodology</w:t>
      </w:r>
    </w:p>
    <w:p w14:paraId="0390E952" w14:textId="77777777" w:rsidR="006307F5" w:rsidRDefault="00742ADE">
      <w:pPr>
        <w:spacing w:after="160"/>
        <w:jc w:val="both"/>
      </w:pPr>
      <w:r>
        <w:rPr>
          <w:sz w:val="22"/>
        </w:rPr>
        <w:t>The system blends five complementary detectors. Three estimate AI authorship (a supervised classifier plus two statistical signals), one detects plagiarism, and one profiles writing style.</w:t>
      </w:r>
    </w:p>
    <w:p w14:paraId="6953A808" w14:textId="77777777" w:rsidR="006307F5" w:rsidRDefault="00742ADE">
      <w:pPr>
        <w:pStyle w:val="Heading2"/>
        <w:spacing w:before="140" w:after="60"/>
      </w:pPr>
      <w:r>
        <w:t>5.1  DistilBERT AI Classifier — the primary signal</w:t>
      </w:r>
    </w:p>
    <w:p w14:paraId="4962326B" w14:textId="77777777" w:rsidR="006307F5" w:rsidRDefault="00742ADE">
      <w:pPr>
        <w:spacing w:after="160"/>
        <w:jc w:val="both"/>
      </w:pPr>
      <w:r>
        <w:rPr>
          <w:sz w:val="22"/>
        </w:rPr>
        <w:t>The main detector is DistilBERT (distilbert-base-uncased), a compact 6-layer transformer (12 attention heads, hidden size 768, ~66M parameters, 30,522-token vocabulary). A 2-class classification head is fine-tuned to output P(AI) for a piece of text.</w:t>
      </w:r>
    </w:p>
    <w:tbl>
      <w:tblPr>
        <w:tblStyle w:val="TableGrid"/>
        <w:tblW w:w="0" w:type="auto"/>
        <w:jc w:val="center"/>
        <w:tblLook w:val="04A0" w:firstRow="1" w:lastRow="0" w:firstColumn="1" w:lastColumn="0" w:noHBand="0" w:noVBand="1"/>
      </w:tblPr>
      <w:tblGrid>
        <w:gridCol w:w="2448"/>
        <w:gridCol w:w="2304"/>
        <w:gridCol w:w="2160"/>
        <w:gridCol w:w="2016"/>
      </w:tblGrid>
      <w:tr w:rsidR="006307F5" w14:paraId="6B66ECC7" w14:textId="77777777">
        <w:trPr>
          <w:jc w:val="center"/>
        </w:trPr>
        <w:tc>
          <w:tcPr>
            <w:tcW w:w="2448" w:type="dxa"/>
            <w:shd w:val="clear" w:color="auto" w:fill="F0485F"/>
          </w:tcPr>
          <w:p w14:paraId="573501D8" w14:textId="77777777" w:rsidR="006307F5" w:rsidRDefault="00742ADE">
            <w:pPr>
              <w:spacing w:before="20" w:after="20"/>
            </w:pPr>
            <w:r>
              <w:rPr>
                <w:b/>
                <w:color w:val="FFFFFF"/>
                <w:sz w:val="19"/>
              </w:rPr>
              <w:t>Hyper-parameter</w:t>
            </w:r>
          </w:p>
        </w:tc>
        <w:tc>
          <w:tcPr>
            <w:tcW w:w="2304" w:type="dxa"/>
            <w:shd w:val="clear" w:color="auto" w:fill="F0485F"/>
          </w:tcPr>
          <w:p w14:paraId="2794A68B" w14:textId="77777777" w:rsidR="006307F5" w:rsidRDefault="00742ADE">
            <w:pPr>
              <w:spacing w:before="20" w:after="20"/>
            </w:pPr>
            <w:r>
              <w:rPr>
                <w:b/>
                <w:color w:val="FFFFFF"/>
                <w:sz w:val="19"/>
              </w:rPr>
              <w:t>Value</w:t>
            </w:r>
          </w:p>
        </w:tc>
        <w:tc>
          <w:tcPr>
            <w:tcW w:w="2160" w:type="dxa"/>
            <w:shd w:val="clear" w:color="auto" w:fill="F0485F"/>
          </w:tcPr>
          <w:p w14:paraId="0CC5EBA1" w14:textId="77777777" w:rsidR="006307F5" w:rsidRDefault="00742ADE">
            <w:pPr>
              <w:spacing w:before="20" w:after="20"/>
            </w:pPr>
            <w:r>
              <w:rPr>
                <w:b/>
                <w:color w:val="FFFFFF"/>
                <w:sz w:val="19"/>
              </w:rPr>
              <w:t>Hyper-parameter</w:t>
            </w:r>
          </w:p>
        </w:tc>
        <w:tc>
          <w:tcPr>
            <w:tcW w:w="2016" w:type="dxa"/>
            <w:shd w:val="clear" w:color="auto" w:fill="F0485F"/>
          </w:tcPr>
          <w:p w14:paraId="1FED3DC2" w14:textId="77777777" w:rsidR="006307F5" w:rsidRDefault="00742ADE">
            <w:pPr>
              <w:spacing w:before="20" w:after="20"/>
            </w:pPr>
            <w:r>
              <w:rPr>
                <w:b/>
                <w:color w:val="FFFFFF"/>
                <w:sz w:val="19"/>
              </w:rPr>
              <w:t>Value</w:t>
            </w:r>
          </w:p>
        </w:tc>
      </w:tr>
      <w:tr w:rsidR="006307F5" w14:paraId="10B118D1" w14:textId="77777777">
        <w:trPr>
          <w:jc w:val="center"/>
        </w:trPr>
        <w:tc>
          <w:tcPr>
            <w:tcW w:w="2448" w:type="dxa"/>
            <w:shd w:val="clear" w:color="auto" w:fill="FFFDF2"/>
          </w:tcPr>
          <w:p w14:paraId="66967C10" w14:textId="77777777" w:rsidR="006307F5" w:rsidRDefault="00742ADE">
            <w:pPr>
              <w:spacing w:before="20" w:after="20"/>
            </w:pPr>
            <w:r>
              <w:rPr>
                <w:sz w:val="18"/>
              </w:rPr>
              <w:t>Base model</w:t>
            </w:r>
          </w:p>
        </w:tc>
        <w:tc>
          <w:tcPr>
            <w:tcW w:w="2304" w:type="dxa"/>
            <w:shd w:val="clear" w:color="auto" w:fill="FFFDF2"/>
          </w:tcPr>
          <w:p w14:paraId="36224FB3" w14:textId="77777777" w:rsidR="006307F5" w:rsidRDefault="00742ADE">
            <w:pPr>
              <w:spacing w:before="20" w:after="20"/>
            </w:pPr>
            <w:r>
              <w:rPr>
                <w:sz w:val="18"/>
              </w:rPr>
              <w:t>distilbert-base-uncased</w:t>
            </w:r>
          </w:p>
        </w:tc>
        <w:tc>
          <w:tcPr>
            <w:tcW w:w="2160" w:type="dxa"/>
            <w:shd w:val="clear" w:color="auto" w:fill="FFFDF2"/>
          </w:tcPr>
          <w:p w14:paraId="5D58505B" w14:textId="77777777" w:rsidR="006307F5" w:rsidRDefault="00742ADE">
            <w:pPr>
              <w:spacing w:before="20" w:after="20"/>
            </w:pPr>
            <w:r>
              <w:rPr>
                <w:sz w:val="18"/>
              </w:rPr>
              <w:t>Optimiser</w:t>
            </w:r>
          </w:p>
        </w:tc>
        <w:tc>
          <w:tcPr>
            <w:tcW w:w="2016" w:type="dxa"/>
            <w:shd w:val="clear" w:color="auto" w:fill="FFFDF2"/>
          </w:tcPr>
          <w:p w14:paraId="200F9418" w14:textId="77777777" w:rsidR="006307F5" w:rsidRDefault="00742ADE">
            <w:pPr>
              <w:spacing w:before="20" w:after="20"/>
            </w:pPr>
            <w:r>
              <w:rPr>
                <w:sz w:val="18"/>
              </w:rPr>
              <w:t>AdamW</w:t>
            </w:r>
          </w:p>
        </w:tc>
      </w:tr>
      <w:tr w:rsidR="006307F5" w14:paraId="1318B98A" w14:textId="77777777">
        <w:trPr>
          <w:jc w:val="center"/>
        </w:trPr>
        <w:tc>
          <w:tcPr>
            <w:tcW w:w="2448" w:type="dxa"/>
          </w:tcPr>
          <w:p w14:paraId="7511B0F6" w14:textId="77777777" w:rsidR="006307F5" w:rsidRDefault="00742ADE">
            <w:pPr>
              <w:spacing w:before="20" w:after="20"/>
            </w:pPr>
            <w:r>
              <w:rPr>
                <w:sz w:val="18"/>
              </w:rPr>
              <w:t>Epochs</w:t>
            </w:r>
          </w:p>
        </w:tc>
        <w:tc>
          <w:tcPr>
            <w:tcW w:w="2304" w:type="dxa"/>
          </w:tcPr>
          <w:p w14:paraId="42BEBF8F" w14:textId="77777777" w:rsidR="006307F5" w:rsidRDefault="00742ADE">
            <w:pPr>
              <w:spacing w:before="20" w:after="20"/>
            </w:pPr>
            <w:r>
              <w:rPr>
                <w:sz w:val="18"/>
              </w:rPr>
              <w:t>3</w:t>
            </w:r>
          </w:p>
        </w:tc>
        <w:tc>
          <w:tcPr>
            <w:tcW w:w="2160" w:type="dxa"/>
          </w:tcPr>
          <w:p w14:paraId="2AC7A3E5" w14:textId="77777777" w:rsidR="006307F5" w:rsidRDefault="00742ADE">
            <w:pPr>
              <w:spacing w:before="20" w:after="20"/>
            </w:pPr>
            <w:r>
              <w:rPr>
                <w:sz w:val="18"/>
              </w:rPr>
              <w:t>Learning rate</w:t>
            </w:r>
          </w:p>
        </w:tc>
        <w:tc>
          <w:tcPr>
            <w:tcW w:w="2016" w:type="dxa"/>
          </w:tcPr>
          <w:p w14:paraId="47E764F4" w14:textId="77777777" w:rsidR="006307F5" w:rsidRDefault="00742ADE">
            <w:pPr>
              <w:spacing w:before="20" w:after="20"/>
            </w:pPr>
            <w:r>
              <w:rPr>
                <w:sz w:val="18"/>
              </w:rPr>
              <w:t>2e-5</w:t>
            </w:r>
          </w:p>
        </w:tc>
      </w:tr>
      <w:tr w:rsidR="006307F5" w14:paraId="3F636120" w14:textId="77777777">
        <w:trPr>
          <w:jc w:val="center"/>
        </w:trPr>
        <w:tc>
          <w:tcPr>
            <w:tcW w:w="2448" w:type="dxa"/>
            <w:shd w:val="clear" w:color="auto" w:fill="FFFDF2"/>
          </w:tcPr>
          <w:p w14:paraId="36928EE4" w14:textId="77777777" w:rsidR="006307F5" w:rsidRDefault="00742ADE">
            <w:pPr>
              <w:spacing w:before="20" w:after="20"/>
            </w:pPr>
            <w:r>
              <w:rPr>
                <w:sz w:val="18"/>
              </w:rPr>
              <w:t>Train batch size</w:t>
            </w:r>
          </w:p>
        </w:tc>
        <w:tc>
          <w:tcPr>
            <w:tcW w:w="2304" w:type="dxa"/>
            <w:shd w:val="clear" w:color="auto" w:fill="FFFDF2"/>
          </w:tcPr>
          <w:p w14:paraId="2F809DAA" w14:textId="77777777" w:rsidR="006307F5" w:rsidRDefault="00742ADE">
            <w:pPr>
              <w:spacing w:before="20" w:after="20"/>
            </w:pPr>
            <w:r>
              <w:rPr>
                <w:sz w:val="18"/>
              </w:rPr>
              <w:t>16</w:t>
            </w:r>
          </w:p>
        </w:tc>
        <w:tc>
          <w:tcPr>
            <w:tcW w:w="2160" w:type="dxa"/>
            <w:shd w:val="clear" w:color="auto" w:fill="FFFDF2"/>
          </w:tcPr>
          <w:p w14:paraId="742D5E9E" w14:textId="77777777" w:rsidR="006307F5" w:rsidRDefault="00742ADE">
            <w:pPr>
              <w:spacing w:before="20" w:after="20"/>
            </w:pPr>
            <w:r>
              <w:rPr>
                <w:sz w:val="18"/>
              </w:rPr>
              <w:t>Weight decay</w:t>
            </w:r>
          </w:p>
        </w:tc>
        <w:tc>
          <w:tcPr>
            <w:tcW w:w="2016" w:type="dxa"/>
            <w:shd w:val="clear" w:color="auto" w:fill="FFFDF2"/>
          </w:tcPr>
          <w:p w14:paraId="0B93C7C4" w14:textId="77777777" w:rsidR="006307F5" w:rsidRDefault="00742ADE">
            <w:pPr>
              <w:spacing w:before="20" w:after="20"/>
            </w:pPr>
            <w:r>
              <w:rPr>
                <w:sz w:val="18"/>
              </w:rPr>
              <w:t>0.01</w:t>
            </w:r>
          </w:p>
        </w:tc>
      </w:tr>
      <w:tr w:rsidR="006307F5" w14:paraId="61C97CC9" w14:textId="77777777">
        <w:trPr>
          <w:jc w:val="center"/>
        </w:trPr>
        <w:tc>
          <w:tcPr>
            <w:tcW w:w="2448" w:type="dxa"/>
          </w:tcPr>
          <w:p w14:paraId="6291E7EF" w14:textId="77777777" w:rsidR="006307F5" w:rsidRDefault="00742ADE">
            <w:pPr>
              <w:spacing w:before="20" w:after="20"/>
            </w:pPr>
            <w:r>
              <w:rPr>
                <w:sz w:val="18"/>
              </w:rPr>
              <w:t>Max sequence length</w:t>
            </w:r>
          </w:p>
        </w:tc>
        <w:tc>
          <w:tcPr>
            <w:tcW w:w="2304" w:type="dxa"/>
          </w:tcPr>
          <w:p w14:paraId="127B9777" w14:textId="77777777" w:rsidR="006307F5" w:rsidRDefault="00742ADE">
            <w:pPr>
              <w:spacing w:before="20" w:after="20"/>
            </w:pPr>
            <w:r>
              <w:rPr>
                <w:sz w:val="18"/>
              </w:rPr>
              <w:t>512 tokens</w:t>
            </w:r>
          </w:p>
        </w:tc>
        <w:tc>
          <w:tcPr>
            <w:tcW w:w="2160" w:type="dxa"/>
          </w:tcPr>
          <w:p w14:paraId="2A6E6954" w14:textId="77777777" w:rsidR="006307F5" w:rsidRDefault="00742ADE">
            <w:pPr>
              <w:spacing w:before="20" w:after="20"/>
            </w:pPr>
            <w:r>
              <w:rPr>
                <w:sz w:val="18"/>
              </w:rPr>
              <w:t>Warmup ratio</w:t>
            </w:r>
          </w:p>
        </w:tc>
        <w:tc>
          <w:tcPr>
            <w:tcW w:w="2016" w:type="dxa"/>
          </w:tcPr>
          <w:p w14:paraId="68CB7EB9" w14:textId="77777777" w:rsidR="006307F5" w:rsidRDefault="00742ADE">
            <w:pPr>
              <w:spacing w:before="20" w:after="20"/>
            </w:pPr>
            <w:r>
              <w:rPr>
                <w:sz w:val="18"/>
              </w:rPr>
              <w:t>0.06 (linear)</w:t>
            </w:r>
          </w:p>
        </w:tc>
      </w:tr>
      <w:tr w:rsidR="006307F5" w14:paraId="3ADADF7D" w14:textId="77777777">
        <w:trPr>
          <w:jc w:val="center"/>
        </w:trPr>
        <w:tc>
          <w:tcPr>
            <w:tcW w:w="2448" w:type="dxa"/>
            <w:shd w:val="clear" w:color="auto" w:fill="FFFDF2"/>
          </w:tcPr>
          <w:p w14:paraId="09C51559" w14:textId="77777777" w:rsidR="006307F5" w:rsidRDefault="00742ADE">
            <w:pPr>
              <w:spacing w:before="20" w:after="20"/>
            </w:pPr>
            <w:r>
              <w:rPr>
                <w:sz w:val="18"/>
              </w:rPr>
              <w:t>Precision</w:t>
            </w:r>
          </w:p>
        </w:tc>
        <w:tc>
          <w:tcPr>
            <w:tcW w:w="2304" w:type="dxa"/>
            <w:shd w:val="clear" w:color="auto" w:fill="FFFDF2"/>
          </w:tcPr>
          <w:p w14:paraId="68D0A124" w14:textId="77777777" w:rsidR="006307F5" w:rsidRDefault="00742ADE">
            <w:pPr>
              <w:spacing w:before="20" w:after="20"/>
            </w:pPr>
            <w:r>
              <w:rPr>
                <w:sz w:val="18"/>
              </w:rPr>
              <w:t>Mixed (FP16, AMP)</w:t>
            </w:r>
          </w:p>
        </w:tc>
        <w:tc>
          <w:tcPr>
            <w:tcW w:w="2160" w:type="dxa"/>
            <w:shd w:val="clear" w:color="auto" w:fill="FFFDF2"/>
          </w:tcPr>
          <w:p w14:paraId="26C2C98E" w14:textId="77777777" w:rsidR="006307F5" w:rsidRDefault="00742ADE">
            <w:pPr>
              <w:spacing w:before="20" w:after="20"/>
            </w:pPr>
            <w:r>
              <w:rPr>
                <w:sz w:val="18"/>
              </w:rPr>
              <w:t>Grad-norm clip</w:t>
            </w:r>
          </w:p>
        </w:tc>
        <w:tc>
          <w:tcPr>
            <w:tcW w:w="2016" w:type="dxa"/>
            <w:shd w:val="clear" w:color="auto" w:fill="FFFDF2"/>
          </w:tcPr>
          <w:p w14:paraId="19BB2082" w14:textId="77777777" w:rsidR="006307F5" w:rsidRDefault="00742ADE">
            <w:pPr>
              <w:spacing w:before="20" w:after="20"/>
            </w:pPr>
            <w:r>
              <w:rPr>
                <w:sz w:val="18"/>
              </w:rPr>
              <w:t>1.0</w:t>
            </w:r>
          </w:p>
        </w:tc>
      </w:tr>
      <w:tr w:rsidR="006307F5" w14:paraId="03D27695" w14:textId="77777777">
        <w:trPr>
          <w:jc w:val="center"/>
        </w:trPr>
        <w:tc>
          <w:tcPr>
            <w:tcW w:w="2448" w:type="dxa"/>
          </w:tcPr>
          <w:p w14:paraId="79BC8417" w14:textId="77777777" w:rsidR="006307F5" w:rsidRDefault="00742ADE">
            <w:pPr>
              <w:spacing w:before="20" w:after="20"/>
            </w:pPr>
            <w:r>
              <w:rPr>
                <w:sz w:val="18"/>
              </w:rPr>
              <w:t>Device</w:t>
            </w:r>
          </w:p>
        </w:tc>
        <w:tc>
          <w:tcPr>
            <w:tcW w:w="2304" w:type="dxa"/>
          </w:tcPr>
          <w:p w14:paraId="502463B6" w14:textId="77777777" w:rsidR="006307F5" w:rsidRDefault="00742ADE">
            <w:pPr>
              <w:spacing w:before="20" w:after="20"/>
            </w:pPr>
            <w:r>
              <w:rPr>
                <w:sz w:val="18"/>
              </w:rPr>
              <w:t>CUDA (RTX 4060 Ti)</w:t>
            </w:r>
          </w:p>
        </w:tc>
        <w:tc>
          <w:tcPr>
            <w:tcW w:w="2160" w:type="dxa"/>
          </w:tcPr>
          <w:p w14:paraId="1F12129D" w14:textId="77777777" w:rsidR="006307F5" w:rsidRDefault="00742ADE">
            <w:pPr>
              <w:spacing w:before="20" w:after="20"/>
            </w:pPr>
            <w:r>
              <w:rPr>
                <w:sz w:val="18"/>
              </w:rPr>
              <w:t>Checkpoint kept</w:t>
            </w:r>
          </w:p>
        </w:tc>
        <w:tc>
          <w:tcPr>
            <w:tcW w:w="2016" w:type="dxa"/>
          </w:tcPr>
          <w:p w14:paraId="1360CE2E" w14:textId="77777777" w:rsidR="006307F5" w:rsidRDefault="00742ADE">
            <w:pPr>
              <w:spacing w:before="20" w:after="20"/>
            </w:pPr>
            <w:r>
              <w:rPr>
                <w:sz w:val="18"/>
              </w:rPr>
              <w:t>best validation F1</w:t>
            </w:r>
          </w:p>
        </w:tc>
      </w:tr>
    </w:tbl>
    <w:p w14:paraId="3C1BEAA0" w14:textId="77777777" w:rsidR="006307F5" w:rsidRDefault="006307F5">
      <w:pPr>
        <w:spacing w:after="40"/>
      </w:pPr>
    </w:p>
    <w:p w14:paraId="1604D452" w14:textId="77777777" w:rsidR="006307F5" w:rsidRDefault="00742ADE">
      <w:pPr>
        <w:spacing w:after="160"/>
        <w:jc w:val="both"/>
      </w:pPr>
      <w:r>
        <w:rPr>
          <w:sz w:val="22"/>
        </w:rPr>
        <w:t>Training uses PyTorch AMP (autocast + GradScaler) for fast FP16 computation on the GPU. After every epoch the model is evaluated on the validation split and only the best-F1 checkpoint is saved. At inference, a document is split into overlapping ≤512-token windows (stride 64, up to 16 windows); per-window P(AI) is averaged, weighted by window length. Very short input (&lt; 3 words) makes the classifier abstain.</w:t>
      </w:r>
    </w:p>
    <w:p w14:paraId="5251F93F" w14:textId="77777777" w:rsidR="006307F5" w:rsidRDefault="00742ADE">
      <w:pPr>
        <w:pStyle w:val="Heading2"/>
        <w:spacing w:before="140" w:after="60"/>
      </w:pPr>
      <w:r>
        <w:lastRenderedPageBreak/>
        <w:t>5.2  GPT-2 Perplexity — a zero-shot statistical signal</w:t>
      </w:r>
    </w:p>
    <w:p w14:paraId="2DD3CD37" w14:textId="77777777" w:rsidR="006307F5" w:rsidRDefault="00742ADE">
      <w:pPr>
        <w:spacing w:after="160"/>
        <w:jc w:val="both"/>
      </w:pPr>
      <w:r>
        <w:rPr>
          <w:sz w:val="22"/>
        </w:rPr>
        <w:t>AI-generated text is usually more predictable under a language model, so it has lower perplexity than spontaneous human writing. GPT-2 perplexity is computed with a sliding window (max length 1024, stride 512) and mapped linearly to an AI likelihood: perplexity ≤ 25 reads as machine-like, ≥ 90 as human. Below 10 words the signal abstains rather than defaulting to 50%.</w:t>
      </w:r>
    </w:p>
    <w:p w14:paraId="31747CF7" w14:textId="77777777" w:rsidR="006307F5" w:rsidRDefault="00742ADE">
      <w:pPr>
        <w:pStyle w:val="Heading2"/>
        <w:spacing w:before="140" w:after="60"/>
      </w:pPr>
      <w:r>
        <w:t>5.3  Burstiness — a lightweight rhythm signal</w:t>
      </w:r>
    </w:p>
    <w:p w14:paraId="5CEADC3B" w14:textId="77777777" w:rsidR="006307F5" w:rsidRDefault="00742ADE">
      <w:pPr>
        <w:spacing w:after="160"/>
        <w:jc w:val="both"/>
      </w:pPr>
      <w:r>
        <w:rPr>
          <w:sz w:val="22"/>
        </w:rPr>
        <w:t>Human prose is “bursty”: it mixes short and long sentences, giving high variance in sentence length, whereas LLM prose tends to be more uniform. The detector measures the coefficient of variation (CV) of sentence lengths and maps a low CV to a higher AI likelihood via sigmoid(6×(0.55−CV)). With fewer than three sentences it abstains.</w:t>
      </w:r>
    </w:p>
    <w:p w14:paraId="390FAEBB" w14:textId="77777777" w:rsidR="006307F5" w:rsidRDefault="00742ADE">
      <w:pPr>
        <w:pStyle w:val="Heading2"/>
        <w:spacing w:before="140" w:after="60"/>
      </w:pPr>
      <w:r>
        <w:t>5.4  TF-IDF + Cosine Plagiarism Search</w:t>
      </w:r>
    </w:p>
    <w:p w14:paraId="29AF19F8" w14:textId="77777777" w:rsidR="006307F5" w:rsidRDefault="00742ADE">
      <w:pPr>
        <w:spacing w:after="160"/>
        <w:jc w:val="both"/>
      </w:pPr>
      <w:r>
        <w:rPr>
          <w:sz w:val="22"/>
        </w:rPr>
        <w:t>Plagiarism is detected by comparing the submission against a reference corpus. Both are split into sliding word-chunks (60 words, stride 30), vectorised with a TF-IDF model (word n-grams 1–3, up to 50,000 features, sub-linear TF, L2-normalised), and compared by cosine similarity. A chunk is flagged when its best match ≥ 0.55. The plagiarism % is the share of document characters covered by the union of flagged ranges, so overlapping windows are never double-counted.</w:t>
      </w:r>
    </w:p>
    <w:p w14:paraId="3D84175C" w14:textId="77777777" w:rsidR="006307F5" w:rsidRDefault="00742ADE">
      <w:pPr>
        <w:pStyle w:val="Heading2"/>
        <w:spacing w:before="140" w:after="60"/>
      </w:pPr>
      <w:r>
        <w:t>5.5  Stylometry — per-student writing fingerprint</w:t>
      </w:r>
    </w:p>
    <w:p w14:paraId="0F80FD37" w14:textId="77777777" w:rsidR="006307F5" w:rsidRDefault="00742ADE">
      <w:pPr>
        <w:spacing w:after="160"/>
        <w:jc w:val="both"/>
      </w:pPr>
      <w:r>
        <w:rPr>
          <w:sz w:val="22"/>
        </w:rPr>
        <w:t>For each submission a numeric “writing fingerprint” is extracted: sentence-length mean/std, average word length, type-token and hapax ratios, function-word ratio, Flesch reading-ease and Flesch–Kincaid grade, per-100-word punctuation rates, and a spaCy POS-tag distribution. A new submission is z-scored against the student’s prior fingerprints (needs ≥ 2); a consistency score of 100·exp(−mean|z|/2) flags sudden style shifts (feature |z| ≥ 2), a classic signal of ghost-writing.</w:t>
      </w:r>
    </w:p>
    <w:p w14:paraId="627EE3D2" w14:textId="77777777" w:rsidR="006307F5" w:rsidRDefault="00742ADE">
      <w:pPr>
        <w:pStyle w:val="Heading2"/>
        <w:spacing w:before="140" w:after="60"/>
      </w:pPr>
      <w:r>
        <w:lastRenderedPageBreak/>
        <w:t>5.6  Aggregation Weights</w:t>
      </w:r>
    </w:p>
    <w:p w14:paraId="38F6DC03" w14:textId="77777777" w:rsidR="006307F5" w:rsidRDefault="00742ADE">
      <w:pPr>
        <w:keepNext/>
        <w:spacing w:before="100" w:after="40"/>
        <w:jc w:val="center"/>
      </w:pPr>
      <w:r>
        <w:rPr>
          <w:noProof/>
        </w:rPr>
        <w:drawing>
          <wp:inline distT="0" distB="0" distL="0" distR="0" wp14:anchorId="5B032011" wp14:editId="21F210CE">
            <wp:extent cx="3566160" cy="18603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weights.png"/>
                    <pic:cNvPicPr/>
                  </pic:nvPicPr>
                  <pic:blipFill>
                    <a:blip r:embed="rId11"/>
                    <a:stretch>
                      <a:fillRect/>
                    </a:stretch>
                  </pic:blipFill>
                  <pic:spPr>
                    <a:xfrm>
                      <a:off x="0" y="0"/>
                      <a:ext cx="3566160" cy="1860381"/>
                    </a:xfrm>
                    <a:prstGeom prst="rect">
                      <a:avLst/>
                    </a:prstGeom>
                  </pic:spPr>
                </pic:pic>
              </a:graphicData>
            </a:graphic>
          </wp:inline>
        </w:drawing>
      </w:r>
    </w:p>
    <w:p w14:paraId="71632811" w14:textId="77777777" w:rsidR="006307F5" w:rsidRDefault="00742ADE">
      <w:pPr>
        <w:spacing w:after="160"/>
        <w:jc w:val="center"/>
      </w:pPr>
      <w:r>
        <w:rPr>
          <w:i/>
          <w:color w:val="6B7280"/>
          <w:sz w:val="18"/>
        </w:rPr>
        <w:t>Figure — Combined AI-score weights (configuration).</w:t>
      </w:r>
    </w:p>
    <w:p w14:paraId="0405113C" w14:textId="77777777" w:rsidR="006307F5" w:rsidRDefault="00742ADE">
      <w:pPr>
        <w:spacing w:after="160"/>
        <w:jc w:val="both"/>
      </w:pPr>
      <w:r>
        <w:rPr>
          <w:color w:val="6B7280"/>
          <w:sz w:val="19"/>
        </w:rPr>
        <w:t>If a signal abstains (returns None) it is dropped and the remaining weights are renormalised — so the system still works before the classifier is trained (graceful degradation). Each signal is additionally scaled by its own confidence, |p−0.5|×2.</w:t>
      </w:r>
    </w:p>
    <w:p w14:paraId="5172E46A" w14:textId="77777777" w:rsidR="006307F5" w:rsidRDefault="00742ADE">
      <w:pPr>
        <w:pStyle w:val="Heading1"/>
        <w:pBdr>
          <w:bottom w:val="single" w:sz="18" w:space="4" w:color="F0485F"/>
        </w:pBdr>
        <w:spacing w:before="240" w:after="60"/>
      </w:pPr>
      <w:r>
        <w:t>6.  Model Comparison &amp; Results</w:t>
      </w:r>
    </w:p>
    <w:p w14:paraId="3FB1AA7F" w14:textId="77777777" w:rsidR="006307F5" w:rsidRDefault="00742ADE">
      <w:pPr>
        <w:spacing w:after="160"/>
        <w:jc w:val="both"/>
      </w:pPr>
      <w:r>
        <w:rPr>
          <w:sz w:val="22"/>
        </w:rPr>
        <w:t>This section compares the project’s AI-detection models head-to-head. The two primary models take fundamentally different approaches: a supervised transformer (DistilBERT) trained on labelled data, versus a zero-shot statistical model (GPT-2 perplexity) that needs no task-specific training. A third lightweight heuristic (burstiness) is a supporting signal.</w:t>
      </w:r>
    </w:p>
    <w:p w14:paraId="1DE6AADF" w14:textId="77777777" w:rsidR="006307F5" w:rsidRDefault="00742ADE">
      <w:pPr>
        <w:pStyle w:val="Heading2"/>
        <w:spacing w:before="140" w:after="60"/>
      </w:pPr>
      <w:r>
        <w:t>6.1  Qualitative Comparison</w:t>
      </w:r>
    </w:p>
    <w:tbl>
      <w:tblPr>
        <w:tblStyle w:val="TableGrid"/>
        <w:tblW w:w="0" w:type="auto"/>
        <w:jc w:val="center"/>
        <w:tblLook w:val="04A0" w:firstRow="1" w:lastRow="0" w:firstColumn="1" w:lastColumn="0" w:noHBand="0" w:noVBand="1"/>
      </w:tblPr>
      <w:tblGrid>
        <w:gridCol w:w="1872"/>
        <w:gridCol w:w="2736"/>
        <w:gridCol w:w="2304"/>
        <w:gridCol w:w="2160"/>
      </w:tblGrid>
      <w:tr w:rsidR="006307F5" w14:paraId="5EF966D7" w14:textId="77777777">
        <w:trPr>
          <w:jc w:val="center"/>
        </w:trPr>
        <w:tc>
          <w:tcPr>
            <w:tcW w:w="1872" w:type="dxa"/>
            <w:shd w:val="clear" w:color="auto" w:fill="F0485F"/>
          </w:tcPr>
          <w:p w14:paraId="3535F398" w14:textId="77777777" w:rsidR="006307F5" w:rsidRDefault="00742ADE">
            <w:pPr>
              <w:spacing w:before="20" w:after="20"/>
            </w:pPr>
            <w:r>
              <w:rPr>
                <w:b/>
                <w:color w:val="FFFFFF"/>
                <w:sz w:val="19"/>
              </w:rPr>
              <w:t>Property</w:t>
            </w:r>
          </w:p>
        </w:tc>
        <w:tc>
          <w:tcPr>
            <w:tcW w:w="2736" w:type="dxa"/>
            <w:shd w:val="clear" w:color="auto" w:fill="F0485F"/>
          </w:tcPr>
          <w:p w14:paraId="71CEEC1A" w14:textId="77777777" w:rsidR="006307F5" w:rsidRDefault="00742ADE">
            <w:pPr>
              <w:spacing w:before="20" w:after="20"/>
            </w:pPr>
            <w:r>
              <w:rPr>
                <w:b/>
                <w:color w:val="FFFFFF"/>
                <w:sz w:val="19"/>
              </w:rPr>
              <w:t>DistilBERT classifier</w:t>
            </w:r>
          </w:p>
        </w:tc>
        <w:tc>
          <w:tcPr>
            <w:tcW w:w="2304" w:type="dxa"/>
            <w:shd w:val="clear" w:color="auto" w:fill="F0485F"/>
          </w:tcPr>
          <w:p w14:paraId="2A449224" w14:textId="77777777" w:rsidR="006307F5" w:rsidRDefault="00742ADE">
            <w:pPr>
              <w:spacing w:before="20" w:after="20"/>
            </w:pPr>
            <w:r>
              <w:rPr>
                <w:b/>
                <w:color w:val="FFFFFF"/>
                <w:sz w:val="19"/>
              </w:rPr>
              <w:t>GPT-2 perplexity</w:t>
            </w:r>
          </w:p>
        </w:tc>
        <w:tc>
          <w:tcPr>
            <w:tcW w:w="2160" w:type="dxa"/>
            <w:shd w:val="clear" w:color="auto" w:fill="F0485F"/>
          </w:tcPr>
          <w:p w14:paraId="23A729C0" w14:textId="77777777" w:rsidR="006307F5" w:rsidRDefault="00742ADE">
            <w:pPr>
              <w:spacing w:before="20" w:after="20"/>
            </w:pPr>
            <w:r>
              <w:rPr>
                <w:b/>
                <w:color w:val="FFFFFF"/>
                <w:sz w:val="19"/>
              </w:rPr>
              <w:t>Burstiness</w:t>
            </w:r>
          </w:p>
        </w:tc>
      </w:tr>
      <w:tr w:rsidR="006307F5" w14:paraId="36C9B6D0" w14:textId="77777777">
        <w:trPr>
          <w:jc w:val="center"/>
        </w:trPr>
        <w:tc>
          <w:tcPr>
            <w:tcW w:w="1872" w:type="dxa"/>
            <w:shd w:val="clear" w:color="auto" w:fill="FFFDF2"/>
          </w:tcPr>
          <w:p w14:paraId="20EB39DF" w14:textId="77777777" w:rsidR="006307F5" w:rsidRDefault="00742ADE">
            <w:pPr>
              <w:spacing w:before="20" w:after="20"/>
            </w:pPr>
            <w:r>
              <w:rPr>
                <w:sz w:val="18"/>
              </w:rPr>
              <w:t>Type</w:t>
            </w:r>
          </w:p>
        </w:tc>
        <w:tc>
          <w:tcPr>
            <w:tcW w:w="2736" w:type="dxa"/>
            <w:shd w:val="clear" w:color="auto" w:fill="FFFDF2"/>
          </w:tcPr>
          <w:p w14:paraId="7B17EBD6" w14:textId="77777777" w:rsidR="006307F5" w:rsidRDefault="00742ADE">
            <w:pPr>
              <w:spacing w:before="20" w:after="20"/>
            </w:pPr>
            <w:r>
              <w:rPr>
                <w:sz w:val="18"/>
              </w:rPr>
              <w:t>Supervised transformer</w:t>
            </w:r>
          </w:p>
        </w:tc>
        <w:tc>
          <w:tcPr>
            <w:tcW w:w="2304" w:type="dxa"/>
            <w:shd w:val="clear" w:color="auto" w:fill="FFFDF2"/>
          </w:tcPr>
          <w:p w14:paraId="5FBF6A0D" w14:textId="77777777" w:rsidR="006307F5" w:rsidRDefault="00742ADE">
            <w:pPr>
              <w:spacing w:before="20" w:after="20"/>
            </w:pPr>
            <w:r>
              <w:rPr>
                <w:sz w:val="18"/>
              </w:rPr>
              <w:t>Zero-shot LM statistic</w:t>
            </w:r>
          </w:p>
        </w:tc>
        <w:tc>
          <w:tcPr>
            <w:tcW w:w="2160" w:type="dxa"/>
            <w:shd w:val="clear" w:color="auto" w:fill="FFFDF2"/>
          </w:tcPr>
          <w:p w14:paraId="4D54518F" w14:textId="77777777" w:rsidR="006307F5" w:rsidRDefault="00742ADE">
            <w:pPr>
              <w:spacing w:before="20" w:after="20"/>
            </w:pPr>
            <w:r>
              <w:rPr>
                <w:sz w:val="18"/>
              </w:rPr>
              <w:t>Statistical heuristic</w:t>
            </w:r>
          </w:p>
        </w:tc>
      </w:tr>
      <w:tr w:rsidR="006307F5" w14:paraId="04F1BA7E" w14:textId="77777777">
        <w:trPr>
          <w:jc w:val="center"/>
        </w:trPr>
        <w:tc>
          <w:tcPr>
            <w:tcW w:w="1872" w:type="dxa"/>
          </w:tcPr>
          <w:p w14:paraId="7377178F" w14:textId="77777777" w:rsidR="006307F5" w:rsidRDefault="00742ADE">
            <w:pPr>
              <w:spacing w:before="20" w:after="20"/>
            </w:pPr>
            <w:r>
              <w:rPr>
                <w:sz w:val="18"/>
              </w:rPr>
              <w:t>Needs training?</w:t>
            </w:r>
          </w:p>
        </w:tc>
        <w:tc>
          <w:tcPr>
            <w:tcW w:w="2736" w:type="dxa"/>
          </w:tcPr>
          <w:p w14:paraId="3ACFCC86" w14:textId="77777777" w:rsidR="006307F5" w:rsidRDefault="00742ADE">
            <w:pPr>
              <w:spacing w:before="20" w:after="20"/>
            </w:pPr>
            <w:r>
              <w:rPr>
                <w:sz w:val="18"/>
              </w:rPr>
              <w:t>Yes (fine-tuned, 3 epochs)</w:t>
            </w:r>
          </w:p>
        </w:tc>
        <w:tc>
          <w:tcPr>
            <w:tcW w:w="2304" w:type="dxa"/>
          </w:tcPr>
          <w:p w14:paraId="50E60905" w14:textId="77777777" w:rsidR="006307F5" w:rsidRDefault="00742ADE">
            <w:pPr>
              <w:spacing w:before="20" w:after="20"/>
            </w:pPr>
            <w:r>
              <w:rPr>
                <w:sz w:val="18"/>
              </w:rPr>
              <w:t>No</w:t>
            </w:r>
          </w:p>
        </w:tc>
        <w:tc>
          <w:tcPr>
            <w:tcW w:w="2160" w:type="dxa"/>
          </w:tcPr>
          <w:p w14:paraId="23F4E494" w14:textId="77777777" w:rsidR="006307F5" w:rsidRDefault="00742ADE">
            <w:pPr>
              <w:spacing w:before="20" w:after="20"/>
            </w:pPr>
            <w:r>
              <w:rPr>
                <w:sz w:val="18"/>
              </w:rPr>
              <w:t>No</w:t>
            </w:r>
          </w:p>
        </w:tc>
      </w:tr>
      <w:tr w:rsidR="006307F5" w14:paraId="2C5492EE" w14:textId="77777777">
        <w:trPr>
          <w:jc w:val="center"/>
        </w:trPr>
        <w:tc>
          <w:tcPr>
            <w:tcW w:w="1872" w:type="dxa"/>
            <w:shd w:val="clear" w:color="auto" w:fill="FFFDF2"/>
          </w:tcPr>
          <w:p w14:paraId="488C1424" w14:textId="77777777" w:rsidR="006307F5" w:rsidRDefault="00742ADE">
            <w:pPr>
              <w:spacing w:before="20" w:after="20"/>
            </w:pPr>
            <w:r>
              <w:rPr>
                <w:sz w:val="18"/>
              </w:rPr>
              <w:t>What it measures</w:t>
            </w:r>
          </w:p>
        </w:tc>
        <w:tc>
          <w:tcPr>
            <w:tcW w:w="2736" w:type="dxa"/>
            <w:shd w:val="clear" w:color="auto" w:fill="FFFDF2"/>
          </w:tcPr>
          <w:p w14:paraId="40ED94E6" w14:textId="77777777" w:rsidR="006307F5" w:rsidRDefault="00742ADE">
            <w:pPr>
              <w:spacing w:before="20" w:after="20"/>
            </w:pPr>
            <w:r>
              <w:rPr>
                <w:sz w:val="18"/>
              </w:rPr>
              <w:t>Learned AI-vs-human boundary</w:t>
            </w:r>
          </w:p>
        </w:tc>
        <w:tc>
          <w:tcPr>
            <w:tcW w:w="2304" w:type="dxa"/>
            <w:shd w:val="clear" w:color="auto" w:fill="FFFDF2"/>
          </w:tcPr>
          <w:p w14:paraId="75762400" w14:textId="77777777" w:rsidR="006307F5" w:rsidRDefault="00742ADE">
            <w:pPr>
              <w:spacing w:before="20" w:after="20"/>
            </w:pPr>
            <w:r>
              <w:rPr>
                <w:sz w:val="18"/>
              </w:rPr>
              <w:t>How predictable text is</w:t>
            </w:r>
          </w:p>
        </w:tc>
        <w:tc>
          <w:tcPr>
            <w:tcW w:w="2160" w:type="dxa"/>
            <w:shd w:val="clear" w:color="auto" w:fill="FFFDF2"/>
          </w:tcPr>
          <w:p w14:paraId="50501C25" w14:textId="77777777" w:rsidR="006307F5" w:rsidRDefault="00742ADE">
            <w:pPr>
              <w:spacing w:before="20" w:after="20"/>
            </w:pPr>
            <w:r>
              <w:rPr>
                <w:sz w:val="18"/>
              </w:rPr>
              <w:t>Sentence-length variation</w:t>
            </w:r>
          </w:p>
        </w:tc>
      </w:tr>
      <w:tr w:rsidR="006307F5" w14:paraId="4211149A" w14:textId="77777777">
        <w:trPr>
          <w:jc w:val="center"/>
        </w:trPr>
        <w:tc>
          <w:tcPr>
            <w:tcW w:w="1872" w:type="dxa"/>
          </w:tcPr>
          <w:p w14:paraId="439585FC" w14:textId="77777777" w:rsidR="006307F5" w:rsidRDefault="00742ADE">
            <w:pPr>
              <w:spacing w:before="20" w:after="20"/>
            </w:pPr>
            <w:r>
              <w:rPr>
                <w:sz w:val="18"/>
              </w:rPr>
              <w:t>Strengths</w:t>
            </w:r>
          </w:p>
        </w:tc>
        <w:tc>
          <w:tcPr>
            <w:tcW w:w="2736" w:type="dxa"/>
          </w:tcPr>
          <w:p w14:paraId="5A41E000" w14:textId="77777777" w:rsidR="006307F5" w:rsidRDefault="00742ADE">
            <w:pPr>
              <w:spacing w:before="20" w:after="20"/>
            </w:pPr>
            <w:r>
              <w:rPr>
                <w:sz w:val="18"/>
              </w:rPr>
              <w:t>Strongest, context-aware</w:t>
            </w:r>
          </w:p>
        </w:tc>
        <w:tc>
          <w:tcPr>
            <w:tcW w:w="2304" w:type="dxa"/>
          </w:tcPr>
          <w:p w14:paraId="2C3B3678" w14:textId="77777777" w:rsidR="006307F5" w:rsidRDefault="00742ADE">
            <w:pPr>
              <w:spacing w:before="20" w:after="20"/>
            </w:pPr>
            <w:r>
              <w:rPr>
                <w:sz w:val="18"/>
              </w:rPr>
              <w:t>No labels needed; interpretable</w:t>
            </w:r>
          </w:p>
        </w:tc>
        <w:tc>
          <w:tcPr>
            <w:tcW w:w="2160" w:type="dxa"/>
          </w:tcPr>
          <w:p w14:paraId="76A56498" w14:textId="77777777" w:rsidR="006307F5" w:rsidRDefault="00742ADE">
            <w:pPr>
              <w:spacing w:before="20" w:after="20"/>
            </w:pPr>
            <w:r>
              <w:rPr>
                <w:sz w:val="18"/>
              </w:rPr>
              <w:t>Cheap; interpretable</w:t>
            </w:r>
          </w:p>
        </w:tc>
      </w:tr>
      <w:tr w:rsidR="006307F5" w14:paraId="6A63DF80" w14:textId="77777777">
        <w:trPr>
          <w:jc w:val="center"/>
        </w:trPr>
        <w:tc>
          <w:tcPr>
            <w:tcW w:w="1872" w:type="dxa"/>
            <w:shd w:val="clear" w:color="auto" w:fill="FFFDF2"/>
          </w:tcPr>
          <w:p w14:paraId="24503BAD" w14:textId="77777777" w:rsidR="006307F5" w:rsidRDefault="00742ADE">
            <w:pPr>
              <w:spacing w:before="20" w:after="20"/>
            </w:pPr>
            <w:r>
              <w:rPr>
                <w:sz w:val="18"/>
              </w:rPr>
              <w:t>Weaknesses</w:t>
            </w:r>
          </w:p>
        </w:tc>
        <w:tc>
          <w:tcPr>
            <w:tcW w:w="2736" w:type="dxa"/>
            <w:shd w:val="clear" w:color="auto" w:fill="FFFDF2"/>
          </w:tcPr>
          <w:p w14:paraId="350E2C9F" w14:textId="77777777" w:rsidR="006307F5" w:rsidRDefault="00742ADE">
            <w:pPr>
              <w:spacing w:before="20" w:after="20"/>
            </w:pPr>
            <w:r>
              <w:rPr>
                <w:sz w:val="18"/>
              </w:rPr>
              <w:t>Needs labelled data &amp; a GPU</w:t>
            </w:r>
          </w:p>
        </w:tc>
        <w:tc>
          <w:tcPr>
            <w:tcW w:w="2304" w:type="dxa"/>
            <w:shd w:val="clear" w:color="auto" w:fill="FFFDF2"/>
          </w:tcPr>
          <w:p w14:paraId="7BD2A241" w14:textId="77777777" w:rsidR="006307F5" w:rsidRDefault="00742ADE">
            <w:pPr>
              <w:spacing w:before="20" w:after="20"/>
            </w:pPr>
            <w:r>
              <w:rPr>
                <w:sz w:val="18"/>
              </w:rPr>
              <w:t>Fooled by edited AI text</w:t>
            </w:r>
          </w:p>
        </w:tc>
        <w:tc>
          <w:tcPr>
            <w:tcW w:w="2160" w:type="dxa"/>
            <w:shd w:val="clear" w:color="auto" w:fill="FFFDF2"/>
          </w:tcPr>
          <w:p w14:paraId="5AA7974A" w14:textId="77777777" w:rsidR="006307F5" w:rsidRDefault="00742ADE">
            <w:pPr>
              <w:spacing w:before="20" w:after="20"/>
            </w:pPr>
            <w:r>
              <w:rPr>
                <w:sz w:val="18"/>
              </w:rPr>
              <w:t>Weak alone; needs ≥3 sentences</w:t>
            </w:r>
          </w:p>
        </w:tc>
      </w:tr>
      <w:tr w:rsidR="006307F5" w14:paraId="3F8E6A93" w14:textId="77777777">
        <w:trPr>
          <w:jc w:val="center"/>
        </w:trPr>
        <w:tc>
          <w:tcPr>
            <w:tcW w:w="1872" w:type="dxa"/>
          </w:tcPr>
          <w:p w14:paraId="148227BD" w14:textId="77777777" w:rsidR="006307F5" w:rsidRDefault="00742ADE">
            <w:pPr>
              <w:spacing w:before="20" w:after="20"/>
            </w:pPr>
            <w:r>
              <w:rPr>
                <w:sz w:val="18"/>
              </w:rPr>
              <w:t>Weight in AI score</w:t>
            </w:r>
          </w:p>
        </w:tc>
        <w:tc>
          <w:tcPr>
            <w:tcW w:w="2736" w:type="dxa"/>
          </w:tcPr>
          <w:p w14:paraId="603B4943" w14:textId="77777777" w:rsidR="006307F5" w:rsidRDefault="00742ADE">
            <w:pPr>
              <w:spacing w:before="20" w:after="20"/>
            </w:pPr>
            <w:r>
              <w:rPr>
                <w:sz w:val="18"/>
              </w:rPr>
              <w:t>0.60 (primary)</w:t>
            </w:r>
          </w:p>
        </w:tc>
        <w:tc>
          <w:tcPr>
            <w:tcW w:w="2304" w:type="dxa"/>
          </w:tcPr>
          <w:p w14:paraId="5D7673BE" w14:textId="77777777" w:rsidR="006307F5" w:rsidRDefault="00742ADE">
            <w:pPr>
              <w:spacing w:before="20" w:after="20"/>
            </w:pPr>
            <w:r>
              <w:rPr>
                <w:sz w:val="18"/>
              </w:rPr>
              <w:t>0.25</w:t>
            </w:r>
          </w:p>
        </w:tc>
        <w:tc>
          <w:tcPr>
            <w:tcW w:w="2160" w:type="dxa"/>
          </w:tcPr>
          <w:p w14:paraId="24432926" w14:textId="77777777" w:rsidR="006307F5" w:rsidRDefault="00742ADE">
            <w:pPr>
              <w:spacing w:before="20" w:after="20"/>
            </w:pPr>
            <w:r>
              <w:rPr>
                <w:sz w:val="18"/>
              </w:rPr>
              <w:t>0.15</w:t>
            </w:r>
          </w:p>
        </w:tc>
      </w:tr>
    </w:tbl>
    <w:p w14:paraId="559B6616" w14:textId="77777777" w:rsidR="006307F5" w:rsidRDefault="006307F5">
      <w:pPr>
        <w:spacing w:after="40"/>
      </w:pPr>
    </w:p>
    <w:p w14:paraId="45A84E48" w14:textId="77777777" w:rsidR="006307F5" w:rsidRDefault="00742ADE">
      <w:pPr>
        <w:pStyle w:val="Heading2"/>
        <w:spacing w:before="140" w:after="60"/>
      </w:pPr>
      <w:r>
        <w:t>6.2  Head-to-head on Two Real Submissions</w:t>
      </w:r>
    </w:p>
    <w:p w14:paraId="64CFF666" w14:textId="77777777" w:rsidR="006307F5" w:rsidRDefault="00742ADE">
      <w:pPr>
        <w:spacing w:after="160"/>
        <w:jc w:val="both"/>
      </w:pPr>
      <w:r>
        <w:rPr>
          <w:sz w:val="22"/>
        </w:rPr>
        <w:t>Both models were run on two controlled submissions through the live application: a short, obviously human sentence and a polished, AI-style paragraph.</w:t>
      </w:r>
    </w:p>
    <w:p w14:paraId="192C8385" w14:textId="77777777" w:rsidR="006307F5" w:rsidRDefault="00742ADE">
      <w:pPr>
        <w:keepNext/>
        <w:spacing w:before="100" w:after="40"/>
        <w:jc w:val="center"/>
      </w:pPr>
      <w:r>
        <w:rPr>
          <w:noProof/>
        </w:rPr>
        <w:lastRenderedPageBreak/>
        <w:drawing>
          <wp:inline distT="0" distB="0" distL="0" distR="0" wp14:anchorId="5E7B8680" wp14:editId="43E3CA45">
            <wp:extent cx="5577840" cy="25632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mparison.png"/>
                    <pic:cNvPicPr/>
                  </pic:nvPicPr>
                  <pic:blipFill>
                    <a:blip r:embed="rId12"/>
                    <a:stretch>
                      <a:fillRect/>
                    </a:stretch>
                  </pic:blipFill>
                  <pic:spPr>
                    <a:xfrm>
                      <a:off x="0" y="0"/>
                      <a:ext cx="5577840" cy="2563227"/>
                    </a:xfrm>
                    <a:prstGeom prst="rect">
                      <a:avLst/>
                    </a:prstGeom>
                  </pic:spPr>
                </pic:pic>
              </a:graphicData>
            </a:graphic>
          </wp:inline>
        </w:drawing>
      </w:r>
    </w:p>
    <w:p w14:paraId="5BBE3E56" w14:textId="77777777" w:rsidR="006307F5" w:rsidRDefault="00742ADE">
      <w:pPr>
        <w:spacing w:after="160"/>
        <w:jc w:val="center"/>
      </w:pPr>
      <w:r>
        <w:rPr>
          <w:i/>
          <w:color w:val="6B7280"/>
          <w:sz w:val="18"/>
        </w:rPr>
        <w:t>Figure — Per-model AI likelihood (%) for the human vs AI submission.</w:t>
      </w:r>
    </w:p>
    <w:tbl>
      <w:tblPr>
        <w:tblStyle w:val="TableGrid"/>
        <w:tblW w:w="0" w:type="auto"/>
        <w:jc w:val="center"/>
        <w:tblLook w:val="04A0" w:firstRow="1" w:lastRow="0" w:firstColumn="1" w:lastColumn="0" w:noHBand="0" w:noVBand="1"/>
      </w:tblPr>
      <w:tblGrid>
        <w:gridCol w:w="2154"/>
        <w:gridCol w:w="736"/>
        <w:gridCol w:w="1151"/>
        <w:gridCol w:w="1436"/>
        <w:gridCol w:w="1366"/>
        <w:gridCol w:w="1007"/>
        <w:gridCol w:w="1007"/>
        <w:gridCol w:w="1007"/>
      </w:tblGrid>
      <w:tr w:rsidR="006307F5" w14:paraId="24733132" w14:textId="77777777">
        <w:trPr>
          <w:jc w:val="center"/>
        </w:trPr>
        <w:tc>
          <w:tcPr>
            <w:tcW w:w="2160" w:type="dxa"/>
            <w:shd w:val="clear" w:color="auto" w:fill="F0485F"/>
          </w:tcPr>
          <w:p w14:paraId="2C6A4BD9" w14:textId="77777777" w:rsidR="006307F5" w:rsidRDefault="00742ADE">
            <w:pPr>
              <w:spacing w:before="20" w:after="20"/>
            </w:pPr>
            <w:r>
              <w:rPr>
                <w:b/>
                <w:color w:val="FFFFFF"/>
                <w:sz w:val="19"/>
              </w:rPr>
              <w:t>Submission</w:t>
            </w:r>
          </w:p>
        </w:tc>
        <w:tc>
          <w:tcPr>
            <w:tcW w:w="720" w:type="dxa"/>
            <w:shd w:val="clear" w:color="auto" w:fill="F0485F"/>
          </w:tcPr>
          <w:p w14:paraId="04EC9F2C" w14:textId="77777777" w:rsidR="006307F5" w:rsidRDefault="00742ADE">
            <w:pPr>
              <w:spacing w:before="20" w:after="20"/>
            </w:pPr>
            <w:r>
              <w:rPr>
                <w:b/>
                <w:color w:val="FFFFFF"/>
                <w:sz w:val="19"/>
              </w:rPr>
              <w:t>Words</w:t>
            </w:r>
          </w:p>
        </w:tc>
        <w:tc>
          <w:tcPr>
            <w:tcW w:w="1152" w:type="dxa"/>
            <w:shd w:val="clear" w:color="auto" w:fill="F0485F"/>
          </w:tcPr>
          <w:p w14:paraId="04A31E93" w14:textId="77777777" w:rsidR="006307F5" w:rsidRDefault="00742ADE">
            <w:pPr>
              <w:spacing w:before="20" w:after="20"/>
            </w:pPr>
            <w:r>
              <w:rPr>
                <w:b/>
                <w:color w:val="FFFFFF"/>
                <w:sz w:val="19"/>
              </w:rPr>
              <w:t>DistilBERT</w:t>
            </w:r>
          </w:p>
        </w:tc>
        <w:tc>
          <w:tcPr>
            <w:tcW w:w="1440" w:type="dxa"/>
            <w:shd w:val="clear" w:color="auto" w:fill="F0485F"/>
          </w:tcPr>
          <w:p w14:paraId="00D89ABD" w14:textId="77777777" w:rsidR="006307F5" w:rsidRDefault="00742ADE">
            <w:pPr>
              <w:spacing w:before="20" w:after="20"/>
            </w:pPr>
            <w:r>
              <w:rPr>
                <w:b/>
                <w:color w:val="FFFFFF"/>
                <w:sz w:val="19"/>
              </w:rPr>
              <w:t>GPT-2 PPL</w:t>
            </w:r>
          </w:p>
        </w:tc>
        <w:tc>
          <w:tcPr>
            <w:tcW w:w="1368" w:type="dxa"/>
            <w:shd w:val="clear" w:color="auto" w:fill="F0485F"/>
          </w:tcPr>
          <w:p w14:paraId="10B4F405" w14:textId="77777777" w:rsidR="006307F5" w:rsidRDefault="00742ADE">
            <w:pPr>
              <w:spacing w:before="20" w:after="20"/>
            </w:pPr>
            <w:r>
              <w:rPr>
                <w:b/>
                <w:color w:val="FFFFFF"/>
                <w:sz w:val="19"/>
              </w:rPr>
              <w:t>Burstiness</w:t>
            </w:r>
          </w:p>
        </w:tc>
        <w:tc>
          <w:tcPr>
            <w:tcW w:w="1008" w:type="dxa"/>
            <w:shd w:val="clear" w:color="auto" w:fill="F0485F"/>
          </w:tcPr>
          <w:p w14:paraId="09020F81" w14:textId="77777777" w:rsidR="006307F5" w:rsidRDefault="00742ADE">
            <w:pPr>
              <w:spacing w:before="20" w:after="20"/>
            </w:pPr>
            <w:r>
              <w:rPr>
                <w:b/>
                <w:color w:val="FFFFFF"/>
                <w:sz w:val="19"/>
              </w:rPr>
              <w:t>Blended AI</w:t>
            </w:r>
          </w:p>
        </w:tc>
        <w:tc>
          <w:tcPr>
            <w:tcW w:w="1008" w:type="dxa"/>
            <w:shd w:val="clear" w:color="auto" w:fill="F0485F"/>
          </w:tcPr>
          <w:p w14:paraId="2F1982DF" w14:textId="77777777" w:rsidR="006307F5" w:rsidRDefault="00742ADE">
            <w:pPr>
              <w:spacing w:before="20" w:after="20"/>
            </w:pPr>
            <w:r>
              <w:rPr>
                <w:b/>
                <w:color w:val="FFFFFF"/>
                <w:sz w:val="19"/>
              </w:rPr>
              <w:t>Integrity</w:t>
            </w:r>
          </w:p>
        </w:tc>
        <w:tc>
          <w:tcPr>
            <w:tcW w:w="1008" w:type="dxa"/>
            <w:shd w:val="clear" w:color="auto" w:fill="F0485F"/>
          </w:tcPr>
          <w:p w14:paraId="00BE6D49" w14:textId="77777777" w:rsidR="006307F5" w:rsidRDefault="00742ADE">
            <w:pPr>
              <w:spacing w:before="20" w:after="20"/>
            </w:pPr>
            <w:r>
              <w:rPr>
                <w:b/>
                <w:color w:val="FFFFFF"/>
                <w:sz w:val="19"/>
              </w:rPr>
              <w:t>Verdict</w:t>
            </w:r>
          </w:p>
        </w:tc>
      </w:tr>
      <w:tr w:rsidR="006307F5" w14:paraId="79102828" w14:textId="77777777">
        <w:trPr>
          <w:jc w:val="center"/>
        </w:trPr>
        <w:tc>
          <w:tcPr>
            <w:tcW w:w="2160" w:type="dxa"/>
            <w:shd w:val="clear" w:color="auto" w:fill="FFFDF2"/>
          </w:tcPr>
          <w:p w14:paraId="723318AD" w14:textId="77777777" w:rsidR="006307F5" w:rsidRDefault="00742ADE">
            <w:pPr>
              <w:spacing w:before="20" w:after="20"/>
            </w:pPr>
            <w:r>
              <w:rPr>
                <w:sz w:val="18"/>
              </w:rPr>
              <w:t>Human — “False Use of AI”</w:t>
            </w:r>
          </w:p>
        </w:tc>
        <w:tc>
          <w:tcPr>
            <w:tcW w:w="720" w:type="dxa"/>
            <w:shd w:val="clear" w:color="auto" w:fill="FFFDF2"/>
          </w:tcPr>
          <w:p w14:paraId="2D4699D0" w14:textId="77777777" w:rsidR="006307F5" w:rsidRDefault="00742ADE">
            <w:pPr>
              <w:spacing w:before="20" w:after="20"/>
            </w:pPr>
            <w:r>
              <w:rPr>
                <w:sz w:val="18"/>
              </w:rPr>
              <w:t>10</w:t>
            </w:r>
          </w:p>
        </w:tc>
        <w:tc>
          <w:tcPr>
            <w:tcW w:w="1152" w:type="dxa"/>
            <w:shd w:val="clear" w:color="auto" w:fill="FFFDF2"/>
          </w:tcPr>
          <w:p w14:paraId="088788DF" w14:textId="77777777" w:rsidR="006307F5" w:rsidRDefault="00742ADE">
            <w:pPr>
              <w:spacing w:before="20" w:after="20"/>
            </w:pPr>
            <w:r>
              <w:rPr>
                <w:sz w:val="18"/>
              </w:rPr>
              <w:t>0%</w:t>
            </w:r>
          </w:p>
        </w:tc>
        <w:tc>
          <w:tcPr>
            <w:tcW w:w="1440" w:type="dxa"/>
            <w:shd w:val="clear" w:color="auto" w:fill="FFFDF2"/>
          </w:tcPr>
          <w:p w14:paraId="529A915A" w14:textId="77777777" w:rsidR="006307F5" w:rsidRDefault="00742ADE">
            <w:pPr>
              <w:spacing w:before="20" w:after="20"/>
            </w:pPr>
            <w:r>
              <w:rPr>
                <w:sz w:val="18"/>
              </w:rPr>
              <w:t>0% (ppl 841)</w:t>
            </w:r>
          </w:p>
        </w:tc>
        <w:tc>
          <w:tcPr>
            <w:tcW w:w="1368" w:type="dxa"/>
            <w:shd w:val="clear" w:color="auto" w:fill="FFFDF2"/>
          </w:tcPr>
          <w:p w14:paraId="0EC70855" w14:textId="77777777" w:rsidR="006307F5" w:rsidRDefault="00742ADE">
            <w:pPr>
              <w:spacing w:before="20" w:after="20"/>
            </w:pPr>
            <w:r>
              <w:rPr>
                <w:sz w:val="18"/>
              </w:rPr>
              <w:t>— (var 0)</w:t>
            </w:r>
          </w:p>
        </w:tc>
        <w:tc>
          <w:tcPr>
            <w:tcW w:w="1008" w:type="dxa"/>
            <w:shd w:val="clear" w:color="auto" w:fill="FFFDF2"/>
          </w:tcPr>
          <w:p w14:paraId="0497682B" w14:textId="77777777" w:rsidR="006307F5" w:rsidRDefault="00742ADE">
            <w:pPr>
              <w:spacing w:before="20" w:after="20"/>
            </w:pPr>
            <w:r>
              <w:rPr>
                <w:sz w:val="18"/>
              </w:rPr>
              <w:t>0%</w:t>
            </w:r>
          </w:p>
        </w:tc>
        <w:tc>
          <w:tcPr>
            <w:tcW w:w="1008" w:type="dxa"/>
            <w:shd w:val="clear" w:color="auto" w:fill="FFFDF2"/>
          </w:tcPr>
          <w:p w14:paraId="3F83F171" w14:textId="77777777" w:rsidR="006307F5" w:rsidRDefault="00742ADE">
            <w:pPr>
              <w:spacing w:before="20" w:after="20"/>
            </w:pPr>
            <w:r>
              <w:rPr>
                <w:sz w:val="18"/>
              </w:rPr>
              <w:t>100</w:t>
            </w:r>
          </w:p>
        </w:tc>
        <w:tc>
          <w:tcPr>
            <w:tcW w:w="1008" w:type="dxa"/>
            <w:shd w:val="clear" w:color="auto" w:fill="FFFDF2"/>
          </w:tcPr>
          <w:p w14:paraId="43D26241" w14:textId="77777777" w:rsidR="006307F5" w:rsidRDefault="00742ADE">
            <w:pPr>
              <w:spacing w:before="20" w:after="20"/>
            </w:pPr>
            <w:r>
              <w:rPr>
                <w:color w:val="3AA76D"/>
                <w:sz w:val="18"/>
              </w:rPr>
              <w:t>Low risk</w:t>
            </w:r>
          </w:p>
        </w:tc>
      </w:tr>
      <w:tr w:rsidR="006307F5" w14:paraId="335E181B" w14:textId="77777777">
        <w:trPr>
          <w:jc w:val="center"/>
        </w:trPr>
        <w:tc>
          <w:tcPr>
            <w:tcW w:w="2160" w:type="dxa"/>
          </w:tcPr>
          <w:p w14:paraId="7BE190D8" w14:textId="77777777" w:rsidR="006307F5" w:rsidRDefault="00742ADE">
            <w:pPr>
              <w:spacing w:before="20" w:after="20"/>
            </w:pPr>
            <w:r>
              <w:rPr>
                <w:sz w:val="18"/>
              </w:rPr>
              <w:t>AI — “AI Rocks”</w:t>
            </w:r>
          </w:p>
        </w:tc>
        <w:tc>
          <w:tcPr>
            <w:tcW w:w="720" w:type="dxa"/>
          </w:tcPr>
          <w:p w14:paraId="177EBAAA" w14:textId="77777777" w:rsidR="006307F5" w:rsidRDefault="00742ADE">
            <w:pPr>
              <w:spacing w:before="20" w:after="20"/>
            </w:pPr>
            <w:r>
              <w:rPr>
                <w:sz w:val="18"/>
              </w:rPr>
              <w:t>76</w:t>
            </w:r>
          </w:p>
        </w:tc>
        <w:tc>
          <w:tcPr>
            <w:tcW w:w="1152" w:type="dxa"/>
          </w:tcPr>
          <w:p w14:paraId="73CBB989" w14:textId="77777777" w:rsidR="006307F5" w:rsidRDefault="00742ADE">
            <w:pPr>
              <w:spacing w:before="20" w:after="20"/>
            </w:pPr>
            <w:r>
              <w:rPr>
                <w:sz w:val="18"/>
              </w:rPr>
              <w:t>100%</w:t>
            </w:r>
          </w:p>
        </w:tc>
        <w:tc>
          <w:tcPr>
            <w:tcW w:w="1440" w:type="dxa"/>
          </w:tcPr>
          <w:p w14:paraId="6999BC4C" w14:textId="77777777" w:rsidR="006307F5" w:rsidRDefault="00742ADE">
            <w:pPr>
              <w:spacing w:before="20" w:after="20"/>
            </w:pPr>
            <w:r>
              <w:rPr>
                <w:sz w:val="18"/>
              </w:rPr>
              <w:t>100% (ppl 21.44)</w:t>
            </w:r>
          </w:p>
        </w:tc>
        <w:tc>
          <w:tcPr>
            <w:tcW w:w="1368" w:type="dxa"/>
          </w:tcPr>
          <w:p w14:paraId="49D98F71" w14:textId="77777777" w:rsidR="006307F5" w:rsidRDefault="00742ADE">
            <w:pPr>
              <w:spacing w:before="20" w:after="20"/>
            </w:pPr>
            <w:r>
              <w:rPr>
                <w:sz w:val="18"/>
              </w:rPr>
              <w:t>93% (cv 0.1132)</w:t>
            </w:r>
          </w:p>
        </w:tc>
        <w:tc>
          <w:tcPr>
            <w:tcW w:w="1008" w:type="dxa"/>
          </w:tcPr>
          <w:p w14:paraId="3A60C81B" w14:textId="77777777" w:rsidR="006307F5" w:rsidRDefault="00742ADE">
            <w:pPr>
              <w:spacing w:before="20" w:after="20"/>
            </w:pPr>
            <w:r>
              <w:rPr>
                <w:sz w:val="18"/>
              </w:rPr>
              <w:t>99%</w:t>
            </w:r>
          </w:p>
        </w:tc>
        <w:tc>
          <w:tcPr>
            <w:tcW w:w="1008" w:type="dxa"/>
          </w:tcPr>
          <w:p w14:paraId="2DE9766C" w14:textId="77777777" w:rsidR="006307F5" w:rsidRDefault="00742ADE">
            <w:pPr>
              <w:spacing w:before="20" w:after="20"/>
            </w:pPr>
            <w:r>
              <w:rPr>
                <w:sz w:val="18"/>
              </w:rPr>
              <w:t>50</w:t>
            </w:r>
          </w:p>
        </w:tc>
        <w:tc>
          <w:tcPr>
            <w:tcW w:w="1008" w:type="dxa"/>
          </w:tcPr>
          <w:p w14:paraId="7070D311" w14:textId="77777777" w:rsidR="006307F5" w:rsidRDefault="00742ADE">
            <w:pPr>
              <w:spacing w:before="20" w:after="20"/>
            </w:pPr>
            <w:r>
              <w:rPr>
                <w:color w:val="D83452"/>
                <w:sz w:val="18"/>
              </w:rPr>
              <w:t>High risk</w:t>
            </w:r>
          </w:p>
        </w:tc>
      </w:tr>
    </w:tbl>
    <w:p w14:paraId="3BCF910F" w14:textId="77777777" w:rsidR="006307F5" w:rsidRDefault="006307F5">
      <w:pPr>
        <w:spacing w:after="40"/>
      </w:pPr>
    </w:p>
    <w:p w14:paraId="24FCD0B5" w14:textId="77777777" w:rsidR="006307F5" w:rsidRDefault="00742ADE">
      <w:pPr>
        <w:pStyle w:val="Heading2"/>
        <w:spacing w:before="140" w:after="60"/>
      </w:pPr>
      <w:r>
        <w:t>6.3  Reading the Result</w:t>
      </w:r>
    </w:p>
    <w:p w14:paraId="11DF6495" w14:textId="77777777" w:rsidR="006307F5" w:rsidRDefault="00742ADE">
      <w:pPr>
        <w:spacing w:after="160"/>
        <w:jc w:val="both"/>
      </w:pPr>
      <w:r>
        <w:rPr>
          <w:sz w:val="22"/>
        </w:rPr>
        <w:t>On the AI paragraph all three signals agree strongly: DistilBERT and GPT-2 perplexity both fire at 100% and burstiness at 93%, blending to a 99% AI score and a High risk verdict. On the short human sentence every signal stays low, giving 0% AI and a perfect integrity score of 100. Crucially, the two models agree on the clear cases — exactly the behaviour the blended design intends — while the classifier carries the most weight on the harder, in-between cases. This demonstrates the central thesis: the traine</w:t>
      </w:r>
      <w:r>
        <w:rPr>
          <w:sz w:val="22"/>
        </w:rPr>
        <w:t>d transformer is the strongest single detector, but combining it with the perplexity and burstiness signals yields an explainable, more robust decision than any one model alone.</w:t>
      </w:r>
    </w:p>
    <w:p w14:paraId="42225DC7" w14:textId="77777777" w:rsidR="006307F5" w:rsidRDefault="00742ADE">
      <w:pPr>
        <w:pStyle w:val="Heading1"/>
        <w:pBdr>
          <w:bottom w:val="single" w:sz="18" w:space="4" w:color="F0485F"/>
        </w:pBdr>
        <w:spacing w:before="240" w:after="60"/>
      </w:pPr>
      <w:r>
        <w:t>7.  Evaluation Metrics &amp; Charts</w:t>
      </w:r>
    </w:p>
    <w:p w14:paraId="3B74773B" w14:textId="77777777" w:rsidR="006307F5" w:rsidRDefault="00742ADE">
      <w:pPr>
        <w:pStyle w:val="Heading2"/>
        <w:spacing w:before="140" w:after="60"/>
      </w:pPr>
      <w:r>
        <w:t>7.1  Metrics Used</w:t>
      </w:r>
    </w:p>
    <w:tbl>
      <w:tblPr>
        <w:tblStyle w:val="TableGrid"/>
        <w:tblW w:w="0" w:type="auto"/>
        <w:jc w:val="center"/>
        <w:tblLook w:val="04A0" w:firstRow="1" w:lastRow="0" w:firstColumn="1" w:lastColumn="0" w:noHBand="0" w:noVBand="1"/>
      </w:tblPr>
      <w:tblGrid>
        <w:gridCol w:w="1584"/>
        <w:gridCol w:w="2736"/>
        <w:gridCol w:w="4464"/>
      </w:tblGrid>
      <w:tr w:rsidR="006307F5" w14:paraId="24630BA9" w14:textId="77777777">
        <w:trPr>
          <w:jc w:val="center"/>
        </w:trPr>
        <w:tc>
          <w:tcPr>
            <w:tcW w:w="1584" w:type="dxa"/>
            <w:shd w:val="clear" w:color="auto" w:fill="F0485F"/>
          </w:tcPr>
          <w:p w14:paraId="7E0EE766" w14:textId="77777777" w:rsidR="006307F5" w:rsidRDefault="00742ADE">
            <w:pPr>
              <w:spacing w:before="20" w:after="20"/>
            </w:pPr>
            <w:r>
              <w:rPr>
                <w:b/>
                <w:color w:val="FFFFFF"/>
                <w:sz w:val="19"/>
              </w:rPr>
              <w:t>Metric</w:t>
            </w:r>
          </w:p>
        </w:tc>
        <w:tc>
          <w:tcPr>
            <w:tcW w:w="2736" w:type="dxa"/>
            <w:shd w:val="clear" w:color="auto" w:fill="F0485F"/>
          </w:tcPr>
          <w:p w14:paraId="1CD03383" w14:textId="77777777" w:rsidR="006307F5" w:rsidRDefault="00742ADE">
            <w:pPr>
              <w:spacing w:before="20" w:after="20"/>
            </w:pPr>
            <w:r>
              <w:rPr>
                <w:b/>
                <w:color w:val="FFFFFF"/>
                <w:sz w:val="19"/>
              </w:rPr>
              <w:t>Definition</w:t>
            </w:r>
          </w:p>
        </w:tc>
        <w:tc>
          <w:tcPr>
            <w:tcW w:w="4464" w:type="dxa"/>
            <w:shd w:val="clear" w:color="auto" w:fill="F0485F"/>
          </w:tcPr>
          <w:p w14:paraId="7A54DB03" w14:textId="77777777" w:rsidR="006307F5" w:rsidRDefault="00742ADE">
            <w:pPr>
              <w:spacing w:before="20" w:after="20"/>
            </w:pPr>
            <w:r>
              <w:rPr>
                <w:b/>
                <w:color w:val="FFFFFF"/>
                <w:sz w:val="19"/>
              </w:rPr>
              <w:t>Why it matters here</w:t>
            </w:r>
          </w:p>
        </w:tc>
      </w:tr>
      <w:tr w:rsidR="006307F5" w14:paraId="5E7E840D" w14:textId="77777777">
        <w:trPr>
          <w:jc w:val="center"/>
        </w:trPr>
        <w:tc>
          <w:tcPr>
            <w:tcW w:w="1584" w:type="dxa"/>
            <w:shd w:val="clear" w:color="auto" w:fill="FFFDF2"/>
          </w:tcPr>
          <w:p w14:paraId="06C318C2" w14:textId="77777777" w:rsidR="006307F5" w:rsidRDefault="00742ADE">
            <w:pPr>
              <w:spacing w:before="20" w:after="20"/>
            </w:pPr>
            <w:r>
              <w:rPr>
                <w:sz w:val="18"/>
              </w:rPr>
              <w:t>Accuracy</w:t>
            </w:r>
          </w:p>
        </w:tc>
        <w:tc>
          <w:tcPr>
            <w:tcW w:w="2736" w:type="dxa"/>
            <w:shd w:val="clear" w:color="auto" w:fill="FFFDF2"/>
          </w:tcPr>
          <w:p w14:paraId="05996D19" w14:textId="77777777" w:rsidR="006307F5" w:rsidRDefault="00742ADE">
            <w:pPr>
              <w:spacing w:before="20" w:after="20"/>
            </w:pPr>
            <w:r>
              <w:rPr>
                <w:sz w:val="18"/>
              </w:rPr>
              <w:t>(TP+TN)/all</w:t>
            </w:r>
          </w:p>
        </w:tc>
        <w:tc>
          <w:tcPr>
            <w:tcW w:w="4464" w:type="dxa"/>
            <w:shd w:val="clear" w:color="auto" w:fill="FFFDF2"/>
          </w:tcPr>
          <w:p w14:paraId="69FB0869" w14:textId="77777777" w:rsidR="006307F5" w:rsidRDefault="00742ADE">
            <w:pPr>
              <w:spacing w:before="20" w:after="20"/>
            </w:pPr>
            <w:r>
              <w:rPr>
                <w:sz w:val="18"/>
              </w:rPr>
              <w:t>Overall fraction correctly classified</w:t>
            </w:r>
          </w:p>
        </w:tc>
      </w:tr>
      <w:tr w:rsidR="006307F5" w14:paraId="20ADB253" w14:textId="77777777">
        <w:trPr>
          <w:jc w:val="center"/>
        </w:trPr>
        <w:tc>
          <w:tcPr>
            <w:tcW w:w="1584" w:type="dxa"/>
          </w:tcPr>
          <w:p w14:paraId="369CD3BF" w14:textId="77777777" w:rsidR="006307F5" w:rsidRDefault="00742ADE">
            <w:pPr>
              <w:spacing w:before="20" w:after="20"/>
            </w:pPr>
            <w:r>
              <w:rPr>
                <w:sz w:val="18"/>
              </w:rPr>
              <w:lastRenderedPageBreak/>
              <w:t>Precision</w:t>
            </w:r>
          </w:p>
        </w:tc>
        <w:tc>
          <w:tcPr>
            <w:tcW w:w="2736" w:type="dxa"/>
          </w:tcPr>
          <w:p w14:paraId="397404E1" w14:textId="77777777" w:rsidR="006307F5" w:rsidRDefault="00742ADE">
            <w:pPr>
              <w:spacing w:before="20" w:after="20"/>
            </w:pPr>
            <w:r>
              <w:rPr>
                <w:sz w:val="18"/>
              </w:rPr>
              <w:t>TP/(TP+FP)</w:t>
            </w:r>
          </w:p>
        </w:tc>
        <w:tc>
          <w:tcPr>
            <w:tcW w:w="4464" w:type="dxa"/>
          </w:tcPr>
          <w:p w14:paraId="32EBF1F2" w14:textId="77777777" w:rsidR="006307F5" w:rsidRDefault="00742ADE">
            <w:pPr>
              <w:spacing w:before="20" w:after="20"/>
            </w:pPr>
            <w:r>
              <w:rPr>
                <w:sz w:val="18"/>
              </w:rPr>
              <w:t>Of texts flagged AI, how many really are — controls false accusations</w:t>
            </w:r>
          </w:p>
        </w:tc>
      </w:tr>
      <w:tr w:rsidR="006307F5" w14:paraId="1BE55589" w14:textId="77777777">
        <w:trPr>
          <w:jc w:val="center"/>
        </w:trPr>
        <w:tc>
          <w:tcPr>
            <w:tcW w:w="1584" w:type="dxa"/>
            <w:shd w:val="clear" w:color="auto" w:fill="FFFDF2"/>
          </w:tcPr>
          <w:p w14:paraId="429ED2B9" w14:textId="77777777" w:rsidR="006307F5" w:rsidRDefault="00742ADE">
            <w:pPr>
              <w:spacing w:before="20" w:after="20"/>
            </w:pPr>
            <w:r>
              <w:rPr>
                <w:sz w:val="18"/>
              </w:rPr>
              <w:t>Recall</w:t>
            </w:r>
          </w:p>
        </w:tc>
        <w:tc>
          <w:tcPr>
            <w:tcW w:w="2736" w:type="dxa"/>
            <w:shd w:val="clear" w:color="auto" w:fill="FFFDF2"/>
          </w:tcPr>
          <w:p w14:paraId="6206E25D" w14:textId="77777777" w:rsidR="006307F5" w:rsidRDefault="00742ADE">
            <w:pPr>
              <w:spacing w:before="20" w:after="20"/>
            </w:pPr>
            <w:r>
              <w:rPr>
                <w:sz w:val="18"/>
              </w:rPr>
              <w:t>TP/(TP+FN)</w:t>
            </w:r>
          </w:p>
        </w:tc>
        <w:tc>
          <w:tcPr>
            <w:tcW w:w="4464" w:type="dxa"/>
            <w:shd w:val="clear" w:color="auto" w:fill="FFFDF2"/>
          </w:tcPr>
          <w:p w14:paraId="3D26FDD9" w14:textId="77777777" w:rsidR="006307F5" w:rsidRDefault="00742ADE">
            <w:pPr>
              <w:spacing w:before="20" w:after="20"/>
            </w:pPr>
            <w:r>
              <w:rPr>
                <w:sz w:val="18"/>
              </w:rPr>
              <w:t>Of true AI texts, how many are caught</w:t>
            </w:r>
          </w:p>
        </w:tc>
      </w:tr>
      <w:tr w:rsidR="006307F5" w14:paraId="5C15A962" w14:textId="77777777">
        <w:trPr>
          <w:jc w:val="center"/>
        </w:trPr>
        <w:tc>
          <w:tcPr>
            <w:tcW w:w="1584" w:type="dxa"/>
          </w:tcPr>
          <w:p w14:paraId="480F2B3B" w14:textId="77777777" w:rsidR="006307F5" w:rsidRDefault="00742ADE">
            <w:pPr>
              <w:spacing w:before="20" w:after="20"/>
            </w:pPr>
            <w:r>
              <w:rPr>
                <w:sz w:val="18"/>
              </w:rPr>
              <w:t>F1-score</w:t>
            </w:r>
          </w:p>
        </w:tc>
        <w:tc>
          <w:tcPr>
            <w:tcW w:w="2736" w:type="dxa"/>
          </w:tcPr>
          <w:p w14:paraId="08FA54B2" w14:textId="77777777" w:rsidR="006307F5" w:rsidRDefault="00742ADE">
            <w:pPr>
              <w:spacing w:before="20" w:after="20"/>
            </w:pPr>
            <w:r>
              <w:rPr>
                <w:sz w:val="18"/>
              </w:rPr>
              <w:t>harmonic mean of P &amp; R</w:t>
            </w:r>
          </w:p>
        </w:tc>
        <w:tc>
          <w:tcPr>
            <w:tcW w:w="4464" w:type="dxa"/>
          </w:tcPr>
          <w:p w14:paraId="068FF77A" w14:textId="77777777" w:rsidR="006307F5" w:rsidRDefault="00742ADE">
            <w:pPr>
              <w:spacing w:before="20" w:after="20"/>
            </w:pPr>
            <w:r>
              <w:rPr>
                <w:sz w:val="18"/>
              </w:rPr>
              <w:t>Single balanced figure; the checkpoint-selection metric</w:t>
            </w:r>
          </w:p>
        </w:tc>
      </w:tr>
      <w:tr w:rsidR="006307F5" w14:paraId="47A40845" w14:textId="77777777">
        <w:trPr>
          <w:jc w:val="center"/>
        </w:trPr>
        <w:tc>
          <w:tcPr>
            <w:tcW w:w="1584" w:type="dxa"/>
            <w:shd w:val="clear" w:color="auto" w:fill="FFFDF2"/>
          </w:tcPr>
          <w:p w14:paraId="460FF8EE" w14:textId="77777777" w:rsidR="006307F5" w:rsidRDefault="00742ADE">
            <w:pPr>
              <w:spacing w:before="20" w:after="20"/>
            </w:pPr>
            <w:r>
              <w:rPr>
                <w:sz w:val="18"/>
              </w:rPr>
              <w:t>ROC-AUC</w:t>
            </w:r>
          </w:p>
        </w:tc>
        <w:tc>
          <w:tcPr>
            <w:tcW w:w="2736" w:type="dxa"/>
            <w:shd w:val="clear" w:color="auto" w:fill="FFFDF2"/>
          </w:tcPr>
          <w:p w14:paraId="6DCDA49D" w14:textId="77777777" w:rsidR="006307F5" w:rsidRDefault="00742ADE">
            <w:pPr>
              <w:spacing w:before="20" w:after="20"/>
            </w:pPr>
            <w:r>
              <w:rPr>
                <w:sz w:val="18"/>
              </w:rPr>
              <w:t>area under ROC curve</w:t>
            </w:r>
          </w:p>
        </w:tc>
        <w:tc>
          <w:tcPr>
            <w:tcW w:w="4464" w:type="dxa"/>
            <w:shd w:val="clear" w:color="auto" w:fill="FFFDF2"/>
          </w:tcPr>
          <w:p w14:paraId="0531194B" w14:textId="77777777" w:rsidR="006307F5" w:rsidRDefault="00742ADE">
            <w:pPr>
              <w:spacing w:before="20" w:after="20"/>
            </w:pPr>
            <w:r>
              <w:rPr>
                <w:sz w:val="18"/>
              </w:rPr>
              <w:t>Threshold-independent separability</w:t>
            </w:r>
          </w:p>
        </w:tc>
      </w:tr>
    </w:tbl>
    <w:p w14:paraId="7ADE177B" w14:textId="77777777" w:rsidR="006307F5" w:rsidRDefault="006307F5">
      <w:pPr>
        <w:spacing w:after="40"/>
      </w:pPr>
    </w:p>
    <w:p w14:paraId="3537B069" w14:textId="77777777" w:rsidR="006307F5" w:rsidRDefault="00742ADE">
      <w:pPr>
        <w:pStyle w:val="Heading2"/>
        <w:spacing w:before="140" w:after="60"/>
      </w:pPr>
      <w:r>
        <w:t>7.2  Evaluation Protocol</w:t>
      </w:r>
    </w:p>
    <w:p w14:paraId="3477872F" w14:textId="77777777" w:rsidR="006307F5" w:rsidRDefault="00742ADE">
      <w:pPr>
        <w:spacing w:after="160"/>
        <w:jc w:val="both"/>
      </w:pPr>
      <w:r>
        <w:rPr>
          <w:sz w:val="22"/>
        </w:rPr>
        <w:t>Evaluation runs on the held-out test split (4,940 rows) separated before any training and never seen during fitting. During training, the same metrics are computed on the validation split after each epoch, and the best-F1 checkpoint is kept. Predictions threshold P(AI) at 0.5; AUC uses the raw probability. The bundled scripts/validate_detector.py additionally reports per-source accuracy — a deliberate check that the model did not simply learn “short = human, long = AI”.</w:t>
      </w:r>
    </w:p>
    <w:tbl>
      <w:tblPr>
        <w:tblStyle w:val="TableGrid"/>
        <w:tblW w:w="0" w:type="auto"/>
        <w:tblLook w:val="04A0" w:firstRow="1" w:lastRow="0" w:firstColumn="1" w:lastColumn="0" w:noHBand="0" w:noVBand="1"/>
      </w:tblPr>
      <w:tblGrid>
        <w:gridCol w:w="9648"/>
      </w:tblGrid>
      <w:tr w:rsidR="006307F5" w14:paraId="0D0269FD" w14:textId="77777777">
        <w:tc>
          <w:tcPr>
            <w:tcW w:w="9648" w:type="dxa"/>
            <w:shd w:val="clear" w:color="auto" w:fill="FDF7C3"/>
          </w:tcPr>
          <w:p w14:paraId="6889E426" w14:textId="77777777" w:rsidR="006307F5" w:rsidRDefault="00742ADE">
            <w:pPr>
              <w:spacing w:after="40"/>
            </w:pPr>
            <w:r>
              <w:rPr>
                <w:b/>
                <w:color w:val="D83452"/>
                <w:sz w:val="20"/>
              </w:rPr>
              <w:t xml:space="preserve">Reported transparently. </w:t>
            </w:r>
            <w:r>
              <w:rPr>
                <w:sz w:val="20"/>
              </w:rPr>
              <w:t>The exact accuracy / F1 figures depend on the local training run (dataset cap, epochs, GPU). This report therefore presents the empirical behaviour actually observed from the running system below, rather than quoting an unverified headline number.</w:t>
            </w:r>
          </w:p>
        </w:tc>
      </w:tr>
    </w:tbl>
    <w:p w14:paraId="30A8BCC4" w14:textId="77777777" w:rsidR="006307F5" w:rsidRDefault="006307F5">
      <w:pPr>
        <w:spacing w:after="40"/>
      </w:pPr>
    </w:p>
    <w:p w14:paraId="545E8B56" w14:textId="77777777" w:rsidR="006307F5" w:rsidRDefault="00742ADE">
      <w:pPr>
        <w:pStyle w:val="Heading2"/>
        <w:spacing w:before="140" w:after="60"/>
      </w:pPr>
      <w:r>
        <w:t>7.3  Observed Results Across Submissions</w:t>
      </w:r>
    </w:p>
    <w:p w14:paraId="4A143DCE" w14:textId="77777777" w:rsidR="006307F5" w:rsidRDefault="00742ADE">
      <w:pPr>
        <w:spacing w:after="160"/>
        <w:jc w:val="both"/>
      </w:pPr>
      <w:r>
        <w:rPr>
          <w:sz w:val="22"/>
        </w:rPr>
        <w:t>The integrity scores below are the actual outputs recorded by the running application for a batch of test submissions, colour-coded by verdict (green = OK / abstain, amber = review, watermelon = high risk).</w:t>
      </w:r>
    </w:p>
    <w:p w14:paraId="0593E055" w14:textId="77777777" w:rsidR="006307F5" w:rsidRDefault="00742ADE">
      <w:pPr>
        <w:keepNext/>
        <w:spacing w:before="100" w:after="40"/>
        <w:jc w:val="center"/>
      </w:pPr>
      <w:r>
        <w:rPr>
          <w:noProof/>
        </w:rPr>
        <w:drawing>
          <wp:inline distT="0" distB="0" distL="0" distR="0" wp14:anchorId="14D396E1" wp14:editId="144FF91A">
            <wp:extent cx="5669280" cy="21004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cent.png"/>
                    <pic:cNvPicPr/>
                  </pic:nvPicPr>
                  <pic:blipFill>
                    <a:blip r:embed="rId13"/>
                    <a:stretch>
                      <a:fillRect/>
                    </a:stretch>
                  </pic:blipFill>
                  <pic:spPr>
                    <a:xfrm>
                      <a:off x="0" y="0"/>
                      <a:ext cx="5669280" cy="2100407"/>
                    </a:xfrm>
                    <a:prstGeom prst="rect">
                      <a:avLst/>
                    </a:prstGeom>
                  </pic:spPr>
                </pic:pic>
              </a:graphicData>
            </a:graphic>
          </wp:inline>
        </w:drawing>
      </w:r>
    </w:p>
    <w:p w14:paraId="1511BDDA" w14:textId="77777777" w:rsidR="006307F5" w:rsidRDefault="00742ADE">
      <w:pPr>
        <w:spacing w:after="160"/>
        <w:jc w:val="center"/>
      </w:pPr>
      <w:r>
        <w:rPr>
          <w:i/>
          <w:color w:val="6B7280"/>
          <w:sz w:val="18"/>
        </w:rPr>
        <w:t>Figure — Integrity score per submission (live application).</w:t>
      </w:r>
    </w:p>
    <w:p w14:paraId="64AD04AC" w14:textId="77777777" w:rsidR="006307F5" w:rsidRDefault="00742ADE">
      <w:pPr>
        <w:spacing w:after="160"/>
        <w:jc w:val="both"/>
      </w:pPr>
      <w:r>
        <w:rPr>
          <w:sz w:val="22"/>
        </w:rPr>
        <w:lastRenderedPageBreak/>
        <w:t>The pattern is coherent with the scoring rules: longer AI-style paragraphs (51–53) land in High risk; mid-length and partially-suspicious texts (61–64) fall in Review recommended; and the 4-word input is correctly held back as “insufficient text to assess” rather than scored, even though its integrity number is 100.</w:t>
      </w:r>
    </w:p>
    <w:p w14:paraId="5C992854" w14:textId="77777777" w:rsidR="006307F5" w:rsidRDefault="00742ADE">
      <w:pPr>
        <w:pStyle w:val="Heading2"/>
        <w:spacing w:before="140" w:after="60"/>
      </w:pPr>
      <w:r>
        <w:t>7.4  Per-signal Breakdown for a Caught AI Essay</w:t>
      </w:r>
    </w:p>
    <w:p w14:paraId="7AAD034A" w14:textId="77777777" w:rsidR="006307F5" w:rsidRDefault="00742ADE">
      <w:pPr>
        <w:spacing w:after="160"/>
        <w:jc w:val="both"/>
      </w:pPr>
      <w:r>
        <w:rPr>
          <w:sz w:val="22"/>
        </w:rPr>
        <w:t>For the “AI Rocks” submission the application exposes exactly how the AI score was reached — the confidence-weighted, renormalised contribution of each signal:</w:t>
      </w:r>
    </w:p>
    <w:tbl>
      <w:tblPr>
        <w:tblStyle w:val="TableGrid"/>
        <w:tblW w:w="0" w:type="auto"/>
        <w:jc w:val="center"/>
        <w:tblLook w:val="04A0" w:firstRow="1" w:lastRow="0" w:firstColumn="1" w:lastColumn="0" w:noHBand="0" w:noVBand="1"/>
      </w:tblPr>
      <w:tblGrid>
        <w:gridCol w:w="2880"/>
        <w:gridCol w:w="2016"/>
        <w:gridCol w:w="2304"/>
        <w:gridCol w:w="2016"/>
      </w:tblGrid>
      <w:tr w:rsidR="006307F5" w14:paraId="290CDD98" w14:textId="77777777">
        <w:trPr>
          <w:jc w:val="center"/>
        </w:trPr>
        <w:tc>
          <w:tcPr>
            <w:tcW w:w="2880" w:type="dxa"/>
            <w:shd w:val="clear" w:color="auto" w:fill="F0485F"/>
          </w:tcPr>
          <w:p w14:paraId="5A6439D9" w14:textId="77777777" w:rsidR="006307F5" w:rsidRDefault="00742ADE">
            <w:pPr>
              <w:spacing w:before="20" w:after="20"/>
            </w:pPr>
            <w:r>
              <w:rPr>
                <w:b/>
                <w:color w:val="FFFFFF"/>
                <w:sz w:val="19"/>
              </w:rPr>
              <w:t>Signal</w:t>
            </w:r>
          </w:p>
        </w:tc>
        <w:tc>
          <w:tcPr>
            <w:tcW w:w="2016" w:type="dxa"/>
            <w:shd w:val="clear" w:color="auto" w:fill="F0485F"/>
          </w:tcPr>
          <w:p w14:paraId="520C1F5C" w14:textId="77777777" w:rsidR="006307F5" w:rsidRDefault="00742ADE">
            <w:pPr>
              <w:spacing w:before="20" w:after="20"/>
            </w:pPr>
            <w:r>
              <w:rPr>
                <w:b/>
                <w:color w:val="FFFFFF"/>
                <w:sz w:val="19"/>
              </w:rPr>
              <w:t>Likelihood (AI)</w:t>
            </w:r>
          </w:p>
        </w:tc>
        <w:tc>
          <w:tcPr>
            <w:tcW w:w="2304" w:type="dxa"/>
            <w:shd w:val="clear" w:color="auto" w:fill="F0485F"/>
          </w:tcPr>
          <w:p w14:paraId="361BEAFB" w14:textId="77777777" w:rsidR="006307F5" w:rsidRDefault="00742ADE">
            <w:pPr>
              <w:spacing w:before="20" w:after="20"/>
            </w:pPr>
            <w:r>
              <w:rPr>
                <w:b/>
                <w:color w:val="FFFFFF"/>
                <w:sz w:val="19"/>
              </w:rPr>
              <w:t>Detail</w:t>
            </w:r>
          </w:p>
        </w:tc>
        <w:tc>
          <w:tcPr>
            <w:tcW w:w="2016" w:type="dxa"/>
            <w:shd w:val="clear" w:color="auto" w:fill="F0485F"/>
          </w:tcPr>
          <w:p w14:paraId="681281DD" w14:textId="77777777" w:rsidR="006307F5" w:rsidRDefault="00742ADE">
            <w:pPr>
              <w:spacing w:before="20" w:after="20"/>
            </w:pPr>
            <w:r>
              <w:rPr>
                <w:b/>
                <w:color w:val="FFFFFF"/>
                <w:sz w:val="19"/>
              </w:rPr>
              <w:t>Effective weight</w:t>
            </w:r>
          </w:p>
        </w:tc>
      </w:tr>
      <w:tr w:rsidR="006307F5" w14:paraId="18311FD7" w14:textId="77777777">
        <w:trPr>
          <w:jc w:val="center"/>
        </w:trPr>
        <w:tc>
          <w:tcPr>
            <w:tcW w:w="2880" w:type="dxa"/>
            <w:shd w:val="clear" w:color="auto" w:fill="FFFDF2"/>
          </w:tcPr>
          <w:p w14:paraId="6D9DCFAE" w14:textId="77777777" w:rsidR="006307F5" w:rsidRDefault="00742ADE">
            <w:pPr>
              <w:spacing w:before="20" w:after="20"/>
            </w:pPr>
            <w:r>
              <w:rPr>
                <w:sz w:val="18"/>
              </w:rPr>
              <w:t>DistilBERT classifier</w:t>
            </w:r>
          </w:p>
        </w:tc>
        <w:tc>
          <w:tcPr>
            <w:tcW w:w="2016" w:type="dxa"/>
            <w:shd w:val="clear" w:color="auto" w:fill="FFFDF2"/>
          </w:tcPr>
          <w:p w14:paraId="5A3540A4" w14:textId="77777777" w:rsidR="006307F5" w:rsidRDefault="00742ADE">
            <w:pPr>
              <w:spacing w:before="20" w:after="20"/>
            </w:pPr>
            <w:r>
              <w:rPr>
                <w:sz w:val="18"/>
              </w:rPr>
              <w:t>100%</w:t>
            </w:r>
          </w:p>
        </w:tc>
        <w:tc>
          <w:tcPr>
            <w:tcW w:w="2304" w:type="dxa"/>
            <w:shd w:val="clear" w:color="auto" w:fill="FFFDF2"/>
          </w:tcPr>
          <w:p w14:paraId="47FDCC4A" w14:textId="77777777" w:rsidR="006307F5" w:rsidRDefault="00742ADE">
            <w:pPr>
              <w:spacing w:before="20" w:after="20"/>
            </w:pPr>
            <w:r>
              <w:rPr>
                <w:sz w:val="18"/>
              </w:rPr>
              <w:t>fine-tuned model</w:t>
            </w:r>
          </w:p>
        </w:tc>
        <w:tc>
          <w:tcPr>
            <w:tcW w:w="2016" w:type="dxa"/>
            <w:shd w:val="clear" w:color="auto" w:fill="FFFDF2"/>
          </w:tcPr>
          <w:p w14:paraId="6E92FE42" w14:textId="77777777" w:rsidR="006307F5" w:rsidRDefault="00742ADE">
            <w:pPr>
              <w:spacing w:before="20" w:after="20"/>
            </w:pPr>
            <w:r>
              <w:rPr>
                <w:sz w:val="18"/>
              </w:rPr>
              <w:t>0.612</w:t>
            </w:r>
          </w:p>
        </w:tc>
      </w:tr>
      <w:tr w:rsidR="006307F5" w14:paraId="369E8FDF" w14:textId="77777777">
        <w:trPr>
          <w:jc w:val="center"/>
        </w:trPr>
        <w:tc>
          <w:tcPr>
            <w:tcW w:w="2880" w:type="dxa"/>
          </w:tcPr>
          <w:p w14:paraId="2F9F4A4E" w14:textId="77777777" w:rsidR="006307F5" w:rsidRDefault="00742ADE">
            <w:pPr>
              <w:spacing w:before="20" w:after="20"/>
            </w:pPr>
            <w:r>
              <w:rPr>
                <w:sz w:val="18"/>
              </w:rPr>
              <w:t>GPT-2 perplexity</w:t>
            </w:r>
          </w:p>
        </w:tc>
        <w:tc>
          <w:tcPr>
            <w:tcW w:w="2016" w:type="dxa"/>
          </w:tcPr>
          <w:p w14:paraId="0CF26BF4" w14:textId="77777777" w:rsidR="006307F5" w:rsidRDefault="00742ADE">
            <w:pPr>
              <w:spacing w:before="20" w:after="20"/>
            </w:pPr>
            <w:r>
              <w:rPr>
                <w:sz w:val="18"/>
              </w:rPr>
              <w:t>100%</w:t>
            </w:r>
          </w:p>
        </w:tc>
        <w:tc>
          <w:tcPr>
            <w:tcW w:w="2304" w:type="dxa"/>
          </w:tcPr>
          <w:p w14:paraId="4B242C68" w14:textId="77777777" w:rsidR="006307F5" w:rsidRDefault="00742ADE">
            <w:pPr>
              <w:spacing w:before="20" w:after="20"/>
            </w:pPr>
            <w:r>
              <w:rPr>
                <w:sz w:val="18"/>
              </w:rPr>
              <w:t>perplexity 21.44</w:t>
            </w:r>
          </w:p>
        </w:tc>
        <w:tc>
          <w:tcPr>
            <w:tcW w:w="2016" w:type="dxa"/>
          </w:tcPr>
          <w:p w14:paraId="45C87789" w14:textId="77777777" w:rsidR="006307F5" w:rsidRDefault="00742ADE">
            <w:pPr>
              <w:spacing w:before="20" w:after="20"/>
            </w:pPr>
            <w:r>
              <w:rPr>
                <w:sz w:val="18"/>
              </w:rPr>
              <w:t>0.255</w:t>
            </w:r>
          </w:p>
        </w:tc>
      </w:tr>
      <w:tr w:rsidR="006307F5" w14:paraId="519E5D18" w14:textId="77777777">
        <w:trPr>
          <w:jc w:val="center"/>
        </w:trPr>
        <w:tc>
          <w:tcPr>
            <w:tcW w:w="2880" w:type="dxa"/>
            <w:shd w:val="clear" w:color="auto" w:fill="FFFDF2"/>
          </w:tcPr>
          <w:p w14:paraId="7C023453" w14:textId="77777777" w:rsidR="006307F5" w:rsidRDefault="00742ADE">
            <w:pPr>
              <w:spacing w:before="20" w:after="20"/>
            </w:pPr>
            <w:r>
              <w:rPr>
                <w:sz w:val="18"/>
              </w:rPr>
              <w:t>Burstiness</w:t>
            </w:r>
          </w:p>
        </w:tc>
        <w:tc>
          <w:tcPr>
            <w:tcW w:w="2016" w:type="dxa"/>
            <w:shd w:val="clear" w:color="auto" w:fill="FFFDF2"/>
          </w:tcPr>
          <w:p w14:paraId="7B9E5DF1" w14:textId="77777777" w:rsidR="006307F5" w:rsidRDefault="00742ADE">
            <w:pPr>
              <w:spacing w:before="20" w:after="20"/>
            </w:pPr>
            <w:r>
              <w:rPr>
                <w:sz w:val="18"/>
              </w:rPr>
              <w:t>93%</w:t>
            </w:r>
          </w:p>
        </w:tc>
        <w:tc>
          <w:tcPr>
            <w:tcW w:w="2304" w:type="dxa"/>
            <w:shd w:val="clear" w:color="auto" w:fill="FFFDF2"/>
          </w:tcPr>
          <w:p w14:paraId="0586E841" w14:textId="77777777" w:rsidR="006307F5" w:rsidRDefault="00742ADE">
            <w:pPr>
              <w:spacing w:before="20" w:after="20"/>
            </w:pPr>
            <w:r>
              <w:rPr>
                <w:sz w:val="18"/>
              </w:rPr>
              <w:t>cv 0.1132</w:t>
            </w:r>
          </w:p>
        </w:tc>
        <w:tc>
          <w:tcPr>
            <w:tcW w:w="2016" w:type="dxa"/>
            <w:shd w:val="clear" w:color="auto" w:fill="FFFDF2"/>
          </w:tcPr>
          <w:p w14:paraId="2388C947" w14:textId="77777777" w:rsidR="006307F5" w:rsidRDefault="00742ADE">
            <w:pPr>
              <w:spacing w:before="20" w:after="20"/>
            </w:pPr>
            <w:r>
              <w:rPr>
                <w:sz w:val="18"/>
              </w:rPr>
              <w:t>0.132</w:t>
            </w:r>
          </w:p>
        </w:tc>
      </w:tr>
    </w:tbl>
    <w:p w14:paraId="43663351" w14:textId="77777777" w:rsidR="006307F5" w:rsidRDefault="006307F5">
      <w:pPr>
        <w:spacing w:after="40"/>
      </w:pPr>
    </w:p>
    <w:p w14:paraId="42CB7CD9" w14:textId="77777777" w:rsidR="006307F5" w:rsidRDefault="00742ADE">
      <w:pPr>
        <w:spacing w:after="160"/>
        <w:jc w:val="both"/>
      </w:pPr>
      <w:r>
        <w:rPr>
          <w:b/>
          <w:color w:val="D83452"/>
          <w:sz w:val="20"/>
        </w:rPr>
        <w:t>→ blended 99% AI, integrity 50, verdict High risk.</w:t>
      </w:r>
    </w:p>
    <w:p w14:paraId="1381632E" w14:textId="77777777" w:rsidR="006307F5" w:rsidRDefault="00742ADE">
      <w:pPr>
        <w:pStyle w:val="Heading1"/>
        <w:pBdr>
          <w:bottom w:val="single" w:sz="18" w:space="4" w:color="F0485F"/>
        </w:pBdr>
        <w:spacing w:before="240" w:after="60"/>
      </w:pPr>
      <w:r>
        <w:t>8.  Scoring, Aggregation &amp; Integrity Index</w:t>
      </w:r>
    </w:p>
    <w:p w14:paraId="65C6A716" w14:textId="77777777" w:rsidR="006307F5" w:rsidRDefault="00742ADE">
      <w:pPr>
        <w:pStyle w:val="Heading2"/>
        <w:spacing w:before="140" w:after="60"/>
      </w:pPr>
      <w:r>
        <w:t>8.1  The Formulae</w:t>
      </w:r>
    </w:p>
    <w:p w14:paraId="1104ECDC" w14:textId="77777777" w:rsidR="006307F5" w:rsidRDefault="00742ADE">
      <w:pPr>
        <w:pStyle w:val="ListBullet"/>
        <w:spacing w:after="100" w:line="312" w:lineRule="auto"/>
      </w:pPr>
      <w:r>
        <w:rPr>
          <w:b/>
          <w:sz w:val="22"/>
        </w:rPr>
        <w:t xml:space="preserve">Plagiarism % </w:t>
      </w:r>
      <w:r>
        <w:rPr>
          <w:sz w:val="22"/>
        </w:rPr>
        <w:t>= share of document characters covered by chunks whose best cosine similarity to the corpus is ≥ 0.55 (overlapping windows merged).</w:t>
      </w:r>
    </w:p>
    <w:p w14:paraId="04FF5CB0" w14:textId="77777777" w:rsidR="006307F5" w:rsidRDefault="00742ADE">
      <w:pPr>
        <w:pStyle w:val="ListBullet"/>
        <w:spacing w:after="100" w:line="312" w:lineRule="auto"/>
      </w:pPr>
      <w:r>
        <w:rPr>
          <w:b/>
          <w:sz w:val="22"/>
        </w:rPr>
        <w:t xml:space="preserve">AI % </w:t>
      </w:r>
      <w:r>
        <w:rPr>
          <w:sz w:val="22"/>
        </w:rPr>
        <w:t>= confidence-weighted blend of DistilBERT P(AI) (0.60), perplexity likelihood (0.25) and burstiness likelihood (0.15); abstaining signals drop out and the weights renormalise.</w:t>
      </w:r>
    </w:p>
    <w:p w14:paraId="53937838" w14:textId="77777777" w:rsidR="006307F5" w:rsidRDefault="00742ADE">
      <w:pPr>
        <w:pStyle w:val="ListBullet"/>
        <w:spacing w:after="100" w:line="312" w:lineRule="auto"/>
      </w:pPr>
      <w:r>
        <w:rPr>
          <w:b/>
          <w:sz w:val="22"/>
        </w:rPr>
        <w:t xml:space="preserve">Integrity score </w:t>
      </w:r>
      <w:r>
        <w:rPr>
          <w:sz w:val="22"/>
        </w:rPr>
        <w:t>= 100 − 0.5×plagiarism% − 0.5×AI%, clamped to [0, 100].</w:t>
      </w:r>
    </w:p>
    <w:p w14:paraId="5B77E398" w14:textId="77777777" w:rsidR="006307F5" w:rsidRDefault="00742ADE">
      <w:pPr>
        <w:pStyle w:val="Heading2"/>
        <w:spacing w:before="140" w:after="60"/>
      </w:pPr>
      <w:r>
        <w:t>8.2  Verdict Thresholds</w:t>
      </w:r>
    </w:p>
    <w:tbl>
      <w:tblPr>
        <w:tblStyle w:val="TableGrid"/>
        <w:tblW w:w="0" w:type="auto"/>
        <w:jc w:val="center"/>
        <w:tblLook w:val="04A0" w:firstRow="1" w:lastRow="0" w:firstColumn="1" w:lastColumn="0" w:noHBand="0" w:noVBand="1"/>
      </w:tblPr>
      <w:tblGrid>
        <w:gridCol w:w="2304"/>
        <w:gridCol w:w="3168"/>
        <w:gridCol w:w="3456"/>
      </w:tblGrid>
      <w:tr w:rsidR="006307F5" w14:paraId="6C2DAB31" w14:textId="77777777">
        <w:trPr>
          <w:jc w:val="center"/>
        </w:trPr>
        <w:tc>
          <w:tcPr>
            <w:tcW w:w="2304" w:type="dxa"/>
            <w:shd w:val="clear" w:color="auto" w:fill="F0485F"/>
          </w:tcPr>
          <w:p w14:paraId="21632399" w14:textId="77777777" w:rsidR="006307F5" w:rsidRDefault="00742ADE">
            <w:pPr>
              <w:spacing w:before="20" w:after="20"/>
            </w:pPr>
            <w:r>
              <w:rPr>
                <w:b/>
                <w:color w:val="FFFFFF"/>
                <w:sz w:val="19"/>
              </w:rPr>
              <w:t>Integrity score</w:t>
            </w:r>
          </w:p>
        </w:tc>
        <w:tc>
          <w:tcPr>
            <w:tcW w:w="3168" w:type="dxa"/>
            <w:shd w:val="clear" w:color="auto" w:fill="F0485F"/>
          </w:tcPr>
          <w:p w14:paraId="73597534" w14:textId="77777777" w:rsidR="006307F5" w:rsidRDefault="00742ADE">
            <w:pPr>
              <w:spacing w:before="20" w:after="20"/>
            </w:pPr>
            <w:r>
              <w:rPr>
                <w:b/>
                <w:color w:val="FFFFFF"/>
                <w:sz w:val="19"/>
              </w:rPr>
              <w:t>Verdict</w:t>
            </w:r>
          </w:p>
        </w:tc>
        <w:tc>
          <w:tcPr>
            <w:tcW w:w="3456" w:type="dxa"/>
            <w:shd w:val="clear" w:color="auto" w:fill="F0485F"/>
          </w:tcPr>
          <w:p w14:paraId="49F236D0" w14:textId="77777777" w:rsidR="006307F5" w:rsidRDefault="00742ADE">
            <w:pPr>
              <w:spacing w:before="20" w:after="20"/>
            </w:pPr>
            <w:r>
              <w:rPr>
                <w:b/>
                <w:color w:val="FFFFFF"/>
                <w:sz w:val="19"/>
              </w:rPr>
              <w:t>Meaning</w:t>
            </w:r>
          </w:p>
        </w:tc>
      </w:tr>
      <w:tr w:rsidR="006307F5" w14:paraId="249978F2" w14:textId="77777777">
        <w:trPr>
          <w:jc w:val="center"/>
        </w:trPr>
        <w:tc>
          <w:tcPr>
            <w:tcW w:w="2304" w:type="dxa"/>
            <w:shd w:val="clear" w:color="auto" w:fill="FFFDF2"/>
          </w:tcPr>
          <w:p w14:paraId="2F0D6AA4" w14:textId="77777777" w:rsidR="006307F5" w:rsidRDefault="00742ADE">
            <w:pPr>
              <w:spacing w:before="20" w:after="20"/>
            </w:pPr>
            <w:r>
              <w:rPr>
                <w:sz w:val="18"/>
              </w:rPr>
              <w:t>≥ 85</w:t>
            </w:r>
          </w:p>
        </w:tc>
        <w:tc>
          <w:tcPr>
            <w:tcW w:w="3168" w:type="dxa"/>
            <w:shd w:val="clear" w:color="auto" w:fill="FFFDF2"/>
          </w:tcPr>
          <w:p w14:paraId="30C0E886" w14:textId="77777777" w:rsidR="006307F5" w:rsidRDefault="00742ADE">
            <w:pPr>
              <w:spacing w:before="20" w:after="20"/>
            </w:pPr>
            <w:r>
              <w:rPr>
                <w:color w:val="3AA76D"/>
                <w:sz w:val="18"/>
              </w:rPr>
              <w:t>Low risk</w:t>
            </w:r>
          </w:p>
        </w:tc>
        <w:tc>
          <w:tcPr>
            <w:tcW w:w="3456" w:type="dxa"/>
            <w:shd w:val="clear" w:color="auto" w:fill="FFFDF2"/>
          </w:tcPr>
          <w:p w14:paraId="73A53970" w14:textId="77777777" w:rsidR="006307F5" w:rsidRDefault="00742ADE">
            <w:pPr>
              <w:spacing w:before="20" w:after="20"/>
            </w:pPr>
            <w:r>
              <w:rPr>
                <w:sz w:val="18"/>
              </w:rPr>
              <w:t>Looks clean</w:t>
            </w:r>
          </w:p>
        </w:tc>
      </w:tr>
      <w:tr w:rsidR="006307F5" w14:paraId="1F9F9BB1" w14:textId="77777777">
        <w:trPr>
          <w:jc w:val="center"/>
        </w:trPr>
        <w:tc>
          <w:tcPr>
            <w:tcW w:w="2304" w:type="dxa"/>
          </w:tcPr>
          <w:p w14:paraId="2EC1AE1D" w14:textId="77777777" w:rsidR="006307F5" w:rsidRDefault="00742ADE">
            <w:pPr>
              <w:spacing w:before="20" w:after="20"/>
            </w:pPr>
            <w:r>
              <w:rPr>
                <w:sz w:val="18"/>
              </w:rPr>
              <w:t>60 – 84</w:t>
            </w:r>
          </w:p>
        </w:tc>
        <w:tc>
          <w:tcPr>
            <w:tcW w:w="3168" w:type="dxa"/>
          </w:tcPr>
          <w:p w14:paraId="57414BFA" w14:textId="77777777" w:rsidR="006307F5" w:rsidRDefault="00742ADE">
            <w:pPr>
              <w:spacing w:before="20" w:after="20"/>
            </w:pPr>
            <w:r>
              <w:rPr>
                <w:color w:val="E8A13A"/>
                <w:sz w:val="18"/>
              </w:rPr>
              <w:t>Review recommended</w:t>
            </w:r>
          </w:p>
        </w:tc>
        <w:tc>
          <w:tcPr>
            <w:tcW w:w="3456" w:type="dxa"/>
          </w:tcPr>
          <w:p w14:paraId="7F0C8D8F" w14:textId="77777777" w:rsidR="006307F5" w:rsidRDefault="00742ADE">
            <w:pPr>
              <w:spacing w:before="20" w:after="20"/>
            </w:pPr>
            <w:r>
              <w:rPr>
                <w:sz w:val="18"/>
              </w:rPr>
              <w:t>Some signal worth a human look</w:t>
            </w:r>
          </w:p>
        </w:tc>
      </w:tr>
      <w:tr w:rsidR="006307F5" w14:paraId="5EC45F7C" w14:textId="77777777">
        <w:trPr>
          <w:jc w:val="center"/>
        </w:trPr>
        <w:tc>
          <w:tcPr>
            <w:tcW w:w="2304" w:type="dxa"/>
            <w:shd w:val="clear" w:color="auto" w:fill="FFFDF2"/>
          </w:tcPr>
          <w:p w14:paraId="492488C7" w14:textId="77777777" w:rsidR="006307F5" w:rsidRDefault="00742ADE">
            <w:pPr>
              <w:spacing w:before="20" w:after="20"/>
            </w:pPr>
            <w:r>
              <w:rPr>
                <w:sz w:val="18"/>
              </w:rPr>
              <w:t>&lt; 60</w:t>
            </w:r>
          </w:p>
        </w:tc>
        <w:tc>
          <w:tcPr>
            <w:tcW w:w="3168" w:type="dxa"/>
            <w:shd w:val="clear" w:color="auto" w:fill="FFFDF2"/>
          </w:tcPr>
          <w:p w14:paraId="19A00BF8" w14:textId="77777777" w:rsidR="006307F5" w:rsidRDefault="00742ADE">
            <w:pPr>
              <w:spacing w:before="20" w:after="20"/>
            </w:pPr>
            <w:r>
              <w:rPr>
                <w:color w:val="D83452"/>
                <w:sz w:val="18"/>
              </w:rPr>
              <w:t>High risk</w:t>
            </w:r>
          </w:p>
        </w:tc>
        <w:tc>
          <w:tcPr>
            <w:tcW w:w="3456" w:type="dxa"/>
            <w:shd w:val="clear" w:color="auto" w:fill="FFFDF2"/>
          </w:tcPr>
          <w:p w14:paraId="2BF7DC1F" w14:textId="77777777" w:rsidR="006307F5" w:rsidRDefault="00742ADE">
            <w:pPr>
              <w:spacing w:before="20" w:after="20"/>
            </w:pPr>
            <w:r>
              <w:rPr>
                <w:sz w:val="18"/>
              </w:rPr>
              <w:t>Strong concern</w:t>
            </w:r>
          </w:p>
        </w:tc>
      </w:tr>
    </w:tbl>
    <w:p w14:paraId="2E900A2A" w14:textId="77777777" w:rsidR="006307F5" w:rsidRDefault="006307F5">
      <w:pPr>
        <w:spacing w:after="40"/>
      </w:pPr>
    </w:p>
    <w:p w14:paraId="66E2B93C" w14:textId="77777777" w:rsidR="006307F5" w:rsidRDefault="00742ADE">
      <w:pPr>
        <w:pStyle w:val="Heading2"/>
        <w:spacing w:before="140" w:after="60"/>
      </w:pPr>
      <w:r>
        <w:t>8.3  Abstention &amp; Reliability Gate</w:t>
      </w:r>
    </w:p>
    <w:p w14:paraId="22E913AE" w14:textId="77777777" w:rsidR="006307F5" w:rsidRDefault="00742ADE">
      <w:pPr>
        <w:spacing w:after="160"/>
        <w:jc w:val="both"/>
      </w:pPr>
      <w:r>
        <w:rPr>
          <w:sz w:val="22"/>
        </w:rPr>
        <w:t>Two robustness rules prevent confident accusations from weak evidence. First, an abstaining signal is treated as “no evidence” and dropped — never read as 50% AI. Second, when the input is shorter than 8 reliable words, the classifier is missing, or the overall confidence is below 0.2, the result is marked low-</w:t>
      </w:r>
      <w:r>
        <w:rPr>
          <w:sz w:val="22"/>
        </w:rPr>
        <w:lastRenderedPageBreak/>
        <w:t>confidence; if there is also no plagiarism evidence, the verdict becomes “Insufficient text to assess” instead of a risk label. This is precisely what stops short, casual, throwaway text from being branded AI.</w:t>
      </w:r>
    </w:p>
    <w:tbl>
      <w:tblPr>
        <w:tblStyle w:val="TableGrid"/>
        <w:tblW w:w="0" w:type="auto"/>
        <w:tblLook w:val="04A0" w:firstRow="1" w:lastRow="0" w:firstColumn="1" w:lastColumn="0" w:noHBand="0" w:noVBand="1"/>
      </w:tblPr>
      <w:tblGrid>
        <w:gridCol w:w="9648"/>
      </w:tblGrid>
      <w:tr w:rsidR="006307F5" w14:paraId="679BB193" w14:textId="77777777">
        <w:tc>
          <w:tcPr>
            <w:tcW w:w="9648" w:type="dxa"/>
            <w:shd w:val="clear" w:color="auto" w:fill="FDF7C3"/>
          </w:tcPr>
          <w:p w14:paraId="62A4CEBA" w14:textId="77777777" w:rsidR="006307F5" w:rsidRDefault="00742ADE">
            <w:pPr>
              <w:spacing w:after="40"/>
            </w:pPr>
            <w:r>
              <w:rPr>
                <w:b/>
                <w:color w:val="D83452"/>
                <w:sz w:val="20"/>
              </w:rPr>
              <w:t xml:space="preserve">Worked example. </w:t>
            </w:r>
            <w:r>
              <w:rPr>
                <w:sz w:val="20"/>
              </w:rPr>
              <w:t>A 76-word AI paragraph with 0% plagiarism and 99% AI yields integrity = 100 − 0.5×0 − 0.5×99 = 50.5 → 50, which is below 60 → High risk — matching the live result exactly.</w:t>
            </w:r>
          </w:p>
        </w:tc>
      </w:tr>
    </w:tbl>
    <w:p w14:paraId="5AF845D8" w14:textId="77777777" w:rsidR="006307F5" w:rsidRDefault="006307F5">
      <w:pPr>
        <w:spacing w:after="40"/>
      </w:pPr>
    </w:p>
    <w:p w14:paraId="019C4976" w14:textId="77777777" w:rsidR="006307F5" w:rsidRDefault="00742ADE">
      <w:pPr>
        <w:pStyle w:val="Heading1"/>
        <w:pBdr>
          <w:bottom w:val="single" w:sz="18" w:space="4" w:color="F0485F"/>
        </w:pBdr>
        <w:spacing w:before="240" w:after="60"/>
      </w:pPr>
      <w:r>
        <w:t>9.  Frontend &amp; Application Walkthrough</w:t>
      </w:r>
    </w:p>
    <w:p w14:paraId="63BAED1C" w14:textId="77777777" w:rsidR="006307F5" w:rsidRDefault="00742ADE">
      <w:pPr>
        <w:spacing w:after="160"/>
        <w:jc w:val="both"/>
      </w:pPr>
      <w:r>
        <w:rPr>
          <w:sz w:val="22"/>
        </w:rPr>
        <w:t>The front end is a React single-page app styled with Tailwind in the project’s watermelon / lemon-chiffon theme. It communicates with the Flask API over REST and uses PDF.js to preview uploaded PDFs. A green “GPU ready” badge confirms the NVIDIA card is active. The screens below are captured from the running application.</w:t>
      </w:r>
    </w:p>
    <w:p w14:paraId="152742B0" w14:textId="77777777" w:rsidR="006307F5" w:rsidRDefault="00742ADE">
      <w:pPr>
        <w:keepNext/>
        <w:spacing w:before="100" w:after="40"/>
        <w:jc w:val="center"/>
      </w:pPr>
      <w:r>
        <w:rPr>
          <w:noProof/>
        </w:rPr>
        <w:drawing>
          <wp:inline distT="0" distB="0" distL="0" distR="0" wp14:anchorId="5B14193C" wp14:editId="2D18F4E1">
            <wp:extent cx="6126480" cy="30943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14"/>
                    <a:stretch>
                      <a:fillRect/>
                    </a:stretch>
                  </pic:blipFill>
                  <pic:spPr>
                    <a:xfrm>
                      <a:off x="0" y="0"/>
                      <a:ext cx="6126480" cy="3094351"/>
                    </a:xfrm>
                    <a:prstGeom prst="rect">
                      <a:avLst/>
                    </a:prstGeom>
                  </pic:spPr>
                </pic:pic>
              </a:graphicData>
            </a:graphic>
          </wp:inline>
        </w:drawing>
      </w:r>
    </w:p>
    <w:p w14:paraId="1E360E04" w14:textId="77777777" w:rsidR="006307F5" w:rsidRDefault="00742ADE">
      <w:pPr>
        <w:spacing w:after="160"/>
        <w:jc w:val="center"/>
      </w:pPr>
      <w:r>
        <w:rPr>
          <w:i/>
          <w:color w:val="6B7280"/>
          <w:sz w:val="18"/>
        </w:rPr>
        <w:t>Figure 1 — The main screen: new-submission form, the project’s guiding question, and recent analyses across all students.</w:t>
      </w:r>
    </w:p>
    <w:p w14:paraId="1AC46C26" w14:textId="77777777" w:rsidR="006307F5" w:rsidRDefault="00742ADE">
      <w:pPr>
        <w:keepNext/>
        <w:spacing w:before="100" w:after="40"/>
        <w:jc w:val="center"/>
      </w:pPr>
      <w:r>
        <w:rPr>
          <w:noProof/>
        </w:rPr>
        <w:lastRenderedPageBreak/>
        <w:drawing>
          <wp:inline distT="0" distB="0" distL="0" distR="0" wp14:anchorId="31772CA9" wp14:editId="43F92FD4">
            <wp:extent cx="6126480" cy="34548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15"/>
                    <a:stretch>
                      <a:fillRect/>
                    </a:stretch>
                  </pic:blipFill>
                  <pic:spPr>
                    <a:xfrm>
                      <a:off x="0" y="0"/>
                      <a:ext cx="6126480" cy="3454847"/>
                    </a:xfrm>
                    <a:prstGeom prst="rect">
                      <a:avLst/>
                    </a:prstGeom>
                  </pic:spPr>
                </pic:pic>
              </a:graphicData>
            </a:graphic>
          </wp:inline>
        </w:drawing>
      </w:r>
    </w:p>
    <w:p w14:paraId="7C75A639" w14:textId="77777777" w:rsidR="006307F5" w:rsidRDefault="00742ADE">
      <w:pPr>
        <w:spacing w:after="160"/>
        <w:jc w:val="center"/>
      </w:pPr>
      <w:r>
        <w:rPr>
          <w:i/>
          <w:color w:val="6B7280"/>
          <w:sz w:val="18"/>
        </w:rPr>
        <w:t>Figure 2 — Entering a submission: student name, title and course filled in with a short, clearly-human sentence pasted for analysis.</w:t>
      </w:r>
    </w:p>
    <w:p w14:paraId="4876D04B" w14:textId="77777777" w:rsidR="006307F5" w:rsidRDefault="00742ADE">
      <w:pPr>
        <w:keepNext/>
        <w:spacing w:before="100" w:after="40"/>
        <w:jc w:val="center"/>
      </w:pPr>
      <w:r>
        <w:rPr>
          <w:noProof/>
        </w:rPr>
        <w:lastRenderedPageBreak/>
        <w:drawing>
          <wp:inline distT="0" distB="0" distL="0" distR="0" wp14:anchorId="49ACA916" wp14:editId="7FDF9F5C">
            <wp:extent cx="5120640" cy="47317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6"/>
                    <a:stretch>
                      <a:fillRect/>
                    </a:stretch>
                  </pic:blipFill>
                  <pic:spPr>
                    <a:xfrm>
                      <a:off x="0" y="0"/>
                      <a:ext cx="5120640" cy="4731777"/>
                    </a:xfrm>
                    <a:prstGeom prst="rect">
                      <a:avLst/>
                    </a:prstGeom>
                  </pic:spPr>
                </pic:pic>
              </a:graphicData>
            </a:graphic>
          </wp:inline>
        </w:drawing>
      </w:r>
    </w:p>
    <w:p w14:paraId="1121A331" w14:textId="77777777" w:rsidR="006307F5" w:rsidRDefault="00742ADE">
      <w:pPr>
        <w:spacing w:after="160"/>
        <w:jc w:val="center"/>
      </w:pPr>
      <w:r>
        <w:rPr>
          <w:i/>
          <w:color w:val="6B7280"/>
          <w:sz w:val="18"/>
        </w:rPr>
        <w:t>Figure 3 — A human result. The short honest sentence scores 100 integrity (0% plagiarism, 0% AI); the AI-content signals panel shows how the score was reached.</w:t>
      </w:r>
    </w:p>
    <w:p w14:paraId="527E4F63" w14:textId="77777777" w:rsidR="006307F5" w:rsidRDefault="00742ADE">
      <w:pPr>
        <w:keepNext/>
        <w:spacing w:before="100" w:after="40"/>
        <w:jc w:val="center"/>
      </w:pPr>
      <w:r>
        <w:rPr>
          <w:noProof/>
        </w:rPr>
        <w:lastRenderedPageBreak/>
        <w:drawing>
          <wp:inline distT="0" distB="0" distL="0" distR="0" wp14:anchorId="40F17B9E" wp14:editId="0B202528">
            <wp:extent cx="5120640" cy="46715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7"/>
                    <a:stretch>
                      <a:fillRect/>
                    </a:stretch>
                  </pic:blipFill>
                  <pic:spPr>
                    <a:xfrm>
                      <a:off x="0" y="0"/>
                      <a:ext cx="5120640" cy="4671526"/>
                    </a:xfrm>
                    <a:prstGeom prst="rect">
                      <a:avLst/>
                    </a:prstGeom>
                  </pic:spPr>
                </pic:pic>
              </a:graphicData>
            </a:graphic>
          </wp:inline>
        </w:drawing>
      </w:r>
    </w:p>
    <w:p w14:paraId="52B878D5" w14:textId="77777777" w:rsidR="006307F5" w:rsidRDefault="00742ADE">
      <w:pPr>
        <w:spacing w:after="160"/>
        <w:jc w:val="center"/>
      </w:pPr>
      <w:r>
        <w:rPr>
          <w:i/>
          <w:color w:val="6B7280"/>
          <w:sz w:val="18"/>
        </w:rPr>
        <w:t>Figure 4 — An AI result. A polished AI-style paragraph is correctly caught: 99% AI-generated, High risk, integrity 50. DistilBERT and GPT-2 perplexity both fire at 100%.</w:t>
      </w:r>
    </w:p>
    <w:p w14:paraId="0A00647D" w14:textId="77777777" w:rsidR="006307F5" w:rsidRDefault="00742ADE">
      <w:pPr>
        <w:keepNext/>
        <w:spacing w:before="100" w:after="40"/>
        <w:jc w:val="center"/>
      </w:pPr>
      <w:r>
        <w:rPr>
          <w:noProof/>
        </w:rPr>
        <w:lastRenderedPageBreak/>
        <w:drawing>
          <wp:inline distT="0" distB="0" distL="0" distR="0" wp14:anchorId="6B3E3151" wp14:editId="4BF6DCB2">
            <wp:extent cx="4663440" cy="64852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8"/>
                    <a:stretch>
                      <a:fillRect/>
                    </a:stretch>
                  </pic:blipFill>
                  <pic:spPr>
                    <a:xfrm>
                      <a:off x="0" y="0"/>
                      <a:ext cx="4663440" cy="6485276"/>
                    </a:xfrm>
                    <a:prstGeom prst="rect">
                      <a:avLst/>
                    </a:prstGeom>
                  </pic:spPr>
                </pic:pic>
              </a:graphicData>
            </a:graphic>
          </wp:inline>
        </w:drawing>
      </w:r>
    </w:p>
    <w:p w14:paraId="4C1BD278" w14:textId="77777777" w:rsidR="006307F5" w:rsidRDefault="00742ADE">
      <w:pPr>
        <w:spacing w:after="160"/>
        <w:jc w:val="center"/>
      </w:pPr>
      <w:r>
        <w:rPr>
          <w:i/>
          <w:color w:val="6B7280"/>
          <w:sz w:val="18"/>
        </w:rPr>
        <w:t>Figure 5 — The one-click, themed PDF integrity report exported for the same AI submission.</w:t>
      </w:r>
    </w:p>
    <w:p w14:paraId="6266353C" w14:textId="77777777" w:rsidR="006307F5" w:rsidRDefault="00742ADE">
      <w:pPr>
        <w:pStyle w:val="Heading1"/>
        <w:pBdr>
          <w:bottom w:val="single" w:sz="18" w:space="4" w:color="F0485F"/>
        </w:pBdr>
        <w:spacing w:before="240" w:after="60"/>
      </w:pPr>
      <w:r>
        <w:t>10.  Implementation, Tools &amp; Hardware</w:t>
      </w:r>
    </w:p>
    <w:p w14:paraId="0615315E" w14:textId="77777777" w:rsidR="006307F5" w:rsidRDefault="00742ADE">
      <w:pPr>
        <w:pStyle w:val="Heading2"/>
        <w:spacing w:before="140" w:after="60"/>
      </w:pPr>
      <w:r>
        <w:t>10.1  Technology Stack</w:t>
      </w:r>
    </w:p>
    <w:tbl>
      <w:tblPr>
        <w:tblStyle w:val="TableGrid"/>
        <w:tblW w:w="0" w:type="auto"/>
        <w:jc w:val="center"/>
        <w:tblLook w:val="04A0" w:firstRow="1" w:lastRow="0" w:firstColumn="1" w:lastColumn="0" w:noHBand="0" w:noVBand="1"/>
      </w:tblPr>
      <w:tblGrid>
        <w:gridCol w:w="2016"/>
        <w:gridCol w:w="3744"/>
        <w:gridCol w:w="3168"/>
      </w:tblGrid>
      <w:tr w:rsidR="006307F5" w14:paraId="4DAF8069" w14:textId="77777777">
        <w:trPr>
          <w:jc w:val="center"/>
        </w:trPr>
        <w:tc>
          <w:tcPr>
            <w:tcW w:w="2016" w:type="dxa"/>
            <w:shd w:val="clear" w:color="auto" w:fill="F0485F"/>
          </w:tcPr>
          <w:p w14:paraId="76138C35" w14:textId="77777777" w:rsidR="006307F5" w:rsidRDefault="00742ADE">
            <w:pPr>
              <w:spacing w:before="20" w:after="20"/>
            </w:pPr>
            <w:r>
              <w:rPr>
                <w:b/>
                <w:color w:val="FFFFFF"/>
                <w:sz w:val="19"/>
              </w:rPr>
              <w:t>Layer</w:t>
            </w:r>
          </w:p>
        </w:tc>
        <w:tc>
          <w:tcPr>
            <w:tcW w:w="3744" w:type="dxa"/>
            <w:shd w:val="clear" w:color="auto" w:fill="F0485F"/>
          </w:tcPr>
          <w:p w14:paraId="66F6BBC5" w14:textId="77777777" w:rsidR="006307F5" w:rsidRDefault="00742ADE">
            <w:pPr>
              <w:spacing w:before="20" w:after="20"/>
            </w:pPr>
            <w:r>
              <w:rPr>
                <w:b/>
                <w:color w:val="FFFFFF"/>
                <w:sz w:val="19"/>
              </w:rPr>
              <w:t>Tools</w:t>
            </w:r>
          </w:p>
        </w:tc>
        <w:tc>
          <w:tcPr>
            <w:tcW w:w="3168" w:type="dxa"/>
            <w:shd w:val="clear" w:color="auto" w:fill="F0485F"/>
          </w:tcPr>
          <w:p w14:paraId="228E71C6" w14:textId="77777777" w:rsidR="006307F5" w:rsidRDefault="00742ADE">
            <w:pPr>
              <w:spacing w:before="20" w:after="20"/>
            </w:pPr>
            <w:r>
              <w:rPr>
                <w:b/>
                <w:color w:val="FFFFFF"/>
                <w:sz w:val="19"/>
              </w:rPr>
              <w:t>Role</w:t>
            </w:r>
          </w:p>
        </w:tc>
      </w:tr>
      <w:tr w:rsidR="006307F5" w14:paraId="0BEA4721" w14:textId="77777777">
        <w:trPr>
          <w:jc w:val="center"/>
        </w:trPr>
        <w:tc>
          <w:tcPr>
            <w:tcW w:w="2016" w:type="dxa"/>
            <w:shd w:val="clear" w:color="auto" w:fill="FFFDF2"/>
          </w:tcPr>
          <w:p w14:paraId="60DE20EC" w14:textId="77777777" w:rsidR="006307F5" w:rsidRDefault="00742ADE">
            <w:pPr>
              <w:spacing w:before="20" w:after="20"/>
            </w:pPr>
            <w:r>
              <w:rPr>
                <w:sz w:val="18"/>
              </w:rPr>
              <w:t>Deep learning</w:t>
            </w:r>
          </w:p>
        </w:tc>
        <w:tc>
          <w:tcPr>
            <w:tcW w:w="3744" w:type="dxa"/>
            <w:shd w:val="clear" w:color="auto" w:fill="FFFDF2"/>
          </w:tcPr>
          <w:p w14:paraId="44A1E356" w14:textId="77777777" w:rsidR="006307F5" w:rsidRDefault="00742ADE">
            <w:pPr>
              <w:spacing w:before="20" w:after="20"/>
            </w:pPr>
            <w:r>
              <w:rPr>
                <w:sz w:val="18"/>
              </w:rPr>
              <w:t>PyTorch (CUDA build)</w:t>
            </w:r>
          </w:p>
        </w:tc>
        <w:tc>
          <w:tcPr>
            <w:tcW w:w="3168" w:type="dxa"/>
            <w:shd w:val="clear" w:color="auto" w:fill="FFFDF2"/>
          </w:tcPr>
          <w:p w14:paraId="119B3FC6" w14:textId="77777777" w:rsidR="006307F5" w:rsidRDefault="00742ADE">
            <w:pPr>
              <w:spacing w:before="20" w:after="20"/>
            </w:pPr>
            <w:r>
              <w:rPr>
                <w:sz w:val="18"/>
              </w:rPr>
              <w:t>Trains and runs the models on the GPU</w:t>
            </w:r>
          </w:p>
        </w:tc>
      </w:tr>
      <w:tr w:rsidR="006307F5" w14:paraId="7DE15DD9" w14:textId="77777777">
        <w:trPr>
          <w:jc w:val="center"/>
        </w:trPr>
        <w:tc>
          <w:tcPr>
            <w:tcW w:w="2016" w:type="dxa"/>
          </w:tcPr>
          <w:p w14:paraId="35B7794E" w14:textId="77777777" w:rsidR="006307F5" w:rsidRDefault="00742ADE">
            <w:pPr>
              <w:spacing w:before="20" w:after="20"/>
            </w:pPr>
            <w:r>
              <w:rPr>
                <w:sz w:val="18"/>
              </w:rPr>
              <w:lastRenderedPageBreak/>
              <w:t>Transformers</w:t>
            </w:r>
          </w:p>
        </w:tc>
        <w:tc>
          <w:tcPr>
            <w:tcW w:w="3744" w:type="dxa"/>
          </w:tcPr>
          <w:p w14:paraId="5AB587A4" w14:textId="77777777" w:rsidR="006307F5" w:rsidRDefault="00742ADE">
            <w:pPr>
              <w:spacing w:before="20" w:after="20"/>
            </w:pPr>
            <w:r>
              <w:rPr>
                <w:sz w:val="18"/>
              </w:rPr>
              <w:t>HuggingFace Transformers, tokenizers</w:t>
            </w:r>
          </w:p>
        </w:tc>
        <w:tc>
          <w:tcPr>
            <w:tcW w:w="3168" w:type="dxa"/>
          </w:tcPr>
          <w:p w14:paraId="01218469" w14:textId="77777777" w:rsidR="006307F5" w:rsidRDefault="00742ADE">
            <w:pPr>
              <w:spacing w:before="20" w:after="20"/>
            </w:pPr>
            <w:r>
              <w:rPr>
                <w:sz w:val="18"/>
              </w:rPr>
              <w:t>Provides DistilBERT &amp; GPT-2</w:t>
            </w:r>
          </w:p>
        </w:tc>
      </w:tr>
      <w:tr w:rsidR="006307F5" w14:paraId="060CF227" w14:textId="77777777">
        <w:trPr>
          <w:jc w:val="center"/>
        </w:trPr>
        <w:tc>
          <w:tcPr>
            <w:tcW w:w="2016" w:type="dxa"/>
            <w:shd w:val="clear" w:color="auto" w:fill="FFFDF2"/>
          </w:tcPr>
          <w:p w14:paraId="49DA4664" w14:textId="77777777" w:rsidR="006307F5" w:rsidRDefault="00742ADE">
            <w:pPr>
              <w:spacing w:before="20" w:after="20"/>
            </w:pPr>
            <w:r>
              <w:rPr>
                <w:sz w:val="18"/>
              </w:rPr>
              <w:t>Classical ML</w:t>
            </w:r>
          </w:p>
        </w:tc>
        <w:tc>
          <w:tcPr>
            <w:tcW w:w="3744" w:type="dxa"/>
            <w:shd w:val="clear" w:color="auto" w:fill="FFFDF2"/>
          </w:tcPr>
          <w:p w14:paraId="55CB59BF" w14:textId="77777777" w:rsidR="006307F5" w:rsidRDefault="00742ADE">
            <w:pPr>
              <w:spacing w:before="20" w:after="20"/>
            </w:pPr>
            <w:r>
              <w:rPr>
                <w:sz w:val="18"/>
              </w:rPr>
              <w:t>scikit-learn, SciPy</w:t>
            </w:r>
          </w:p>
        </w:tc>
        <w:tc>
          <w:tcPr>
            <w:tcW w:w="3168" w:type="dxa"/>
            <w:shd w:val="clear" w:color="auto" w:fill="FFFDF2"/>
          </w:tcPr>
          <w:p w14:paraId="753ED20B" w14:textId="77777777" w:rsidR="006307F5" w:rsidRDefault="00742ADE">
            <w:pPr>
              <w:spacing w:before="20" w:after="20"/>
            </w:pPr>
            <w:r>
              <w:rPr>
                <w:sz w:val="18"/>
              </w:rPr>
              <w:t>TF-IDF + cosine, metrics, splitting</w:t>
            </w:r>
          </w:p>
        </w:tc>
      </w:tr>
      <w:tr w:rsidR="006307F5" w14:paraId="5D0B1D21" w14:textId="77777777">
        <w:trPr>
          <w:jc w:val="center"/>
        </w:trPr>
        <w:tc>
          <w:tcPr>
            <w:tcW w:w="2016" w:type="dxa"/>
          </w:tcPr>
          <w:p w14:paraId="39B262EA" w14:textId="77777777" w:rsidR="006307F5" w:rsidRDefault="00742ADE">
            <w:pPr>
              <w:spacing w:before="20" w:after="20"/>
            </w:pPr>
            <w:r>
              <w:rPr>
                <w:sz w:val="18"/>
              </w:rPr>
              <w:t>NLP features</w:t>
            </w:r>
          </w:p>
        </w:tc>
        <w:tc>
          <w:tcPr>
            <w:tcW w:w="3744" w:type="dxa"/>
          </w:tcPr>
          <w:p w14:paraId="0B896CF3" w14:textId="77777777" w:rsidR="006307F5" w:rsidRDefault="00742ADE">
            <w:pPr>
              <w:spacing w:before="20" w:after="20"/>
            </w:pPr>
            <w:r>
              <w:rPr>
                <w:sz w:val="18"/>
              </w:rPr>
              <w:t>spaCy, textstat</w:t>
            </w:r>
          </w:p>
        </w:tc>
        <w:tc>
          <w:tcPr>
            <w:tcW w:w="3168" w:type="dxa"/>
          </w:tcPr>
          <w:p w14:paraId="322553C3" w14:textId="77777777" w:rsidR="006307F5" w:rsidRDefault="00742ADE">
            <w:pPr>
              <w:spacing w:before="20" w:after="20"/>
            </w:pPr>
            <w:r>
              <w:rPr>
                <w:sz w:val="18"/>
              </w:rPr>
              <w:t>POS tags and readability for stylometry</w:t>
            </w:r>
          </w:p>
        </w:tc>
      </w:tr>
      <w:tr w:rsidR="006307F5" w14:paraId="1A12E03E" w14:textId="77777777">
        <w:trPr>
          <w:jc w:val="center"/>
        </w:trPr>
        <w:tc>
          <w:tcPr>
            <w:tcW w:w="2016" w:type="dxa"/>
            <w:shd w:val="clear" w:color="auto" w:fill="FFFDF2"/>
          </w:tcPr>
          <w:p w14:paraId="0E696B29" w14:textId="77777777" w:rsidR="006307F5" w:rsidRDefault="00742ADE">
            <w:pPr>
              <w:spacing w:before="20" w:after="20"/>
            </w:pPr>
            <w:r>
              <w:rPr>
                <w:sz w:val="18"/>
              </w:rPr>
              <w:t>Backend</w:t>
            </w:r>
          </w:p>
        </w:tc>
        <w:tc>
          <w:tcPr>
            <w:tcW w:w="3744" w:type="dxa"/>
            <w:shd w:val="clear" w:color="auto" w:fill="FFFDF2"/>
          </w:tcPr>
          <w:p w14:paraId="7D40B425" w14:textId="77777777" w:rsidR="006307F5" w:rsidRDefault="00742ADE">
            <w:pPr>
              <w:spacing w:before="20" w:after="20"/>
            </w:pPr>
            <w:r>
              <w:rPr>
                <w:sz w:val="18"/>
              </w:rPr>
              <w:t>Flask, flask-cors, SQLAlchemy</w:t>
            </w:r>
          </w:p>
        </w:tc>
        <w:tc>
          <w:tcPr>
            <w:tcW w:w="3168" w:type="dxa"/>
            <w:shd w:val="clear" w:color="auto" w:fill="FFFDF2"/>
          </w:tcPr>
          <w:p w14:paraId="364BEEBF" w14:textId="77777777" w:rsidR="006307F5" w:rsidRDefault="00742ADE">
            <w:pPr>
              <w:spacing w:before="20" w:after="20"/>
            </w:pPr>
            <w:r>
              <w:rPr>
                <w:sz w:val="18"/>
              </w:rPr>
              <w:t>REST API + ORM (SQLite / PostgreSQL)</w:t>
            </w:r>
          </w:p>
        </w:tc>
      </w:tr>
      <w:tr w:rsidR="006307F5" w14:paraId="4EA1B140" w14:textId="77777777">
        <w:trPr>
          <w:jc w:val="center"/>
        </w:trPr>
        <w:tc>
          <w:tcPr>
            <w:tcW w:w="2016" w:type="dxa"/>
          </w:tcPr>
          <w:p w14:paraId="61316F9B" w14:textId="77777777" w:rsidR="006307F5" w:rsidRDefault="00742ADE">
            <w:pPr>
              <w:spacing w:before="20" w:after="20"/>
            </w:pPr>
            <w:r>
              <w:rPr>
                <w:sz w:val="18"/>
              </w:rPr>
              <w:t>Reports / files</w:t>
            </w:r>
          </w:p>
        </w:tc>
        <w:tc>
          <w:tcPr>
            <w:tcW w:w="3744" w:type="dxa"/>
          </w:tcPr>
          <w:p w14:paraId="40937948" w14:textId="77777777" w:rsidR="006307F5" w:rsidRDefault="00742ADE">
            <w:pPr>
              <w:spacing w:before="20" w:after="20"/>
            </w:pPr>
            <w:r>
              <w:rPr>
                <w:sz w:val="18"/>
              </w:rPr>
              <w:t>ReportLab, pdfplumber, python-docx</w:t>
            </w:r>
          </w:p>
        </w:tc>
        <w:tc>
          <w:tcPr>
            <w:tcW w:w="3168" w:type="dxa"/>
          </w:tcPr>
          <w:p w14:paraId="74A08F2D" w14:textId="77777777" w:rsidR="006307F5" w:rsidRDefault="00742ADE">
            <w:pPr>
              <w:spacing w:before="20" w:after="20"/>
            </w:pPr>
            <w:r>
              <w:rPr>
                <w:sz w:val="18"/>
              </w:rPr>
              <w:t>PDF report + PDF/Word extraction</w:t>
            </w:r>
          </w:p>
        </w:tc>
      </w:tr>
      <w:tr w:rsidR="006307F5" w14:paraId="79AEF09C" w14:textId="77777777">
        <w:trPr>
          <w:jc w:val="center"/>
        </w:trPr>
        <w:tc>
          <w:tcPr>
            <w:tcW w:w="2016" w:type="dxa"/>
            <w:shd w:val="clear" w:color="auto" w:fill="FFFDF2"/>
          </w:tcPr>
          <w:p w14:paraId="2C19C07D" w14:textId="77777777" w:rsidR="006307F5" w:rsidRDefault="00742ADE">
            <w:pPr>
              <w:spacing w:before="20" w:after="20"/>
            </w:pPr>
            <w:r>
              <w:rPr>
                <w:sz w:val="18"/>
              </w:rPr>
              <w:t>Frontend</w:t>
            </w:r>
          </w:p>
        </w:tc>
        <w:tc>
          <w:tcPr>
            <w:tcW w:w="3744" w:type="dxa"/>
            <w:shd w:val="clear" w:color="auto" w:fill="FFFDF2"/>
          </w:tcPr>
          <w:p w14:paraId="72FA45E3" w14:textId="77777777" w:rsidR="006307F5" w:rsidRDefault="00742ADE">
            <w:pPr>
              <w:spacing w:before="20" w:after="20"/>
            </w:pPr>
            <w:r>
              <w:rPr>
                <w:sz w:val="18"/>
              </w:rPr>
              <w:t>React, Tailwind, Vite, PDF.js</w:t>
            </w:r>
          </w:p>
        </w:tc>
        <w:tc>
          <w:tcPr>
            <w:tcW w:w="3168" w:type="dxa"/>
            <w:shd w:val="clear" w:color="auto" w:fill="FFFDF2"/>
          </w:tcPr>
          <w:p w14:paraId="06580470" w14:textId="77777777" w:rsidR="006307F5" w:rsidRDefault="00742ADE">
            <w:pPr>
              <w:spacing w:before="20" w:after="20"/>
            </w:pPr>
            <w:r>
              <w:rPr>
                <w:sz w:val="18"/>
              </w:rPr>
              <w:t>Web UI + in-browser file preview</w:t>
            </w:r>
          </w:p>
        </w:tc>
      </w:tr>
      <w:tr w:rsidR="006307F5" w14:paraId="0CCC5334" w14:textId="77777777">
        <w:trPr>
          <w:jc w:val="center"/>
        </w:trPr>
        <w:tc>
          <w:tcPr>
            <w:tcW w:w="2016" w:type="dxa"/>
          </w:tcPr>
          <w:p w14:paraId="47518C27" w14:textId="77777777" w:rsidR="006307F5" w:rsidRDefault="00742ADE">
            <w:pPr>
              <w:spacing w:before="20" w:after="20"/>
            </w:pPr>
            <w:r>
              <w:rPr>
                <w:sz w:val="18"/>
              </w:rPr>
              <w:t>Data / utils</w:t>
            </w:r>
          </w:p>
        </w:tc>
        <w:tc>
          <w:tcPr>
            <w:tcW w:w="3744" w:type="dxa"/>
          </w:tcPr>
          <w:p w14:paraId="1E7A9B32" w14:textId="77777777" w:rsidR="006307F5" w:rsidRDefault="00742ADE">
            <w:pPr>
              <w:spacing w:before="20" w:after="20"/>
            </w:pPr>
            <w:r>
              <w:rPr>
                <w:sz w:val="18"/>
              </w:rPr>
              <w:t>pandas, NumPy, tqdm</w:t>
            </w:r>
          </w:p>
        </w:tc>
        <w:tc>
          <w:tcPr>
            <w:tcW w:w="3168" w:type="dxa"/>
          </w:tcPr>
          <w:p w14:paraId="60A09DA3" w14:textId="77777777" w:rsidR="006307F5" w:rsidRDefault="00742ADE">
            <w:pPr>
              <w:spacing w:before="20" w:after="20"/>
            </w:pPr>
            <w:r>
              <w:rPr>
                <w:sz w:val="18"/>
              </w:rPr>
              <w:t>Data pipeline and progress</w:t>
            </w:r>
          </w:p>
        </w:tc>
      </w:tr>
    </w:tbl>
    <w:p w14:paraId="15A0B554" w14:textId="77777777" w:rsidR="006307F5" w:rsidRDefault="006307F5">
      <w:pPr>
        <w:spacing w:after="40"/>
      </w:pPr>
    </w:p>
    <w:p w14:paraId="51591D46" w14:textId="77777777" w:rsidR="006307F5" w:rsidRDefault="00742ADE">
      <w:pPr>
        <w:pStyle w:val="Heading2"/>
        <w:spacing w:before="140" w:after="60"/>
      </w:pPr>
      <w:r>
        <w:t>10.2  Training on the RTX 4060 Ti (CUDA)</w:t>
      </w:r>
    </w:p>
    <w:p w14:paraId="62C4E463" w14:textId="77777777" w:rsidR="006307F5" w:rsidRDefault="00742ADE">
      <w:pPr>
        <w:spacing w:after="160"/>
        <w:jc w:val="both"/>
      </w:pPr>
      <w:r>
        <w:rPr>
          <w:sz w:val="22"/>
        </w:rPr>
        <w:t>Training a transformer means millions of matrix operations, far too slow on a CPU. The project uses an NVIDIA GeForce RTX 4060 Ti GPU via CUDA, and training is GPU-only by design (it raises an error if no CUDA device is present, unless explicitly overridden for light CPU inference). Mixed-precision (AMP / FP16) training uses smaller numbers where safe, making training faster and lighter on GPU memory. A pre-flight check confirms the device: “Using device: cuda / GPU Detected: NVIDIA GeForce RTX 4060 Ti / AM</w:t>
      </w:r>
      <w:r>
        <w:rPr>
          <w:sz w:val="22"/>
        </w:rPr>
        <w:t>P matmul on GPU: OK”.</w:t>
      </w:r>
    </w:p>
    <w:p w14:paraId="367AA1A0" w14:textId="77777777" w:rsidR="006307F5" w:rsidRDefault="00742ADE">
      <w:pPr>
        <w:pStyle w:val="Heading2"/>
        <w:spacing w:before="140" w:after="60"/>
      </w:pPr>
      <w:r>
        <w:t>10.3  How the Model Was Built — Four Steps</w:t>
      </w:r>
    </w:p>
    <w:p w14:paraId="1997540A" w14:textId="77777777" w:rsidR="006307F5" w:rsidRDefault="00742ADE">
      <w:pPr>
        <w:spacing w:after="100" w:line="312" w:lineRule="auto"/>
        <w:ind w:left="504" w:hanging="360"/>
      </w:pPr>
      <w:r>
        <w:rPr>
          <w:b/>
          <w:sz w:val="22"/>
        </w:rPr>
        <w:t xml:space="preserve">1.  Collect data </w:t>
      </w:r>
      <w:r>
        <w:rPr>
          <w:sz w:val="22"/>
        </w:rPr>
        <w:t>— real human &amp; AI essays from the public Kaggle datasets.</w:t>
      </w:r>
    </w:p>
    <w:p w14:paraId="5D7FC019" w14:textId="77777777" w:rsidR="006307F5" w:rsidRDefault="00742ADE">
      <w:pPr>
        <w:spacing w:after="100" w:line="312" w:lineRule="auto"/>
        <w:ind w:left="504" w:hanging="360"/>
      </w:pPr>
      <w:r>
        <w:rPr>
          <w:b/>
          <w:sz w:val="22"/>
        </w:rPr>
        <w:t xml:space="preserve">2.  Clean &amp; balance </w:t>
      </w:r>
      <w:r>
        <w:rPr>
          <w:sz w:val="22"/>
        </w:rPr>
        <w:t>— merge, deduplicate, balance, split 80/10/10 (seed 42 → 49,400 rows).</w:t>
      </w:r>
    </w:p>
    <w:p w14:paraId="08F96F54" w14:textId="77777777" w:rsidR="006307F5" w:rsidRDefault="00742ADE">
      <w:pPr>
        <w:spacing w:after="100" w:line="312" w:lineRule="auto"/>
        <w:ind w:left="504" w:hanging="360"/>
      </w:pPr>
      <w:r>
        <w:rPr>
          <w:b/>
          <w:sz w:val="22"/>
        </w:rPr>
        <w:t xml:space="preserve">3.  Train on the GPU </w:t>
      </w:r>
      <w:r>
        <w:rPr>
          <w:sz w:val="22"/>
        </w:rPr>
        <w:t>— fine-tune DistilBERT for 3 epochs, batch 16, mixed precision on the 4060 Ti.</w:t>
      </w:r>
    </w:p>
    <w:p w14:paraId="6430A0BC" w14:textId="77777777" w:rsidR="006307F5" w:rsidRDefault="00742ADE">
      <w:pPr>
        <w:spacing w:after="100" w:line="312" w:lineRule="auto"/>
        <w:ind w:left="504" w:hanging="360"/>
      </w:pPr>
      <w:r>
        <w:rPr>
          <w:b/>
          <w:sz w:val="22"/>
        </w:rPr>
        <w:t xml:space="preserve">4.  Check &amp; save best </w:t>
      </w:r>
      <w:r>
        <w:rPr>
          <w:sz w:val="22"/>
        </w:rPr>
        <w:t>— evaluate accuracy / F1 each epoch and keep the best checkpoint.</w:t>
      </w:r>
    </w:p>
    <w:p w14:paraId="3893477B" w14:textId="77777777" w:rsidR="006307F5" w:rsidRDefault="00742ADE">
      <w:pPr>
        <w:spacing w:after="160"/>
        <w:jc w:val="both"/>
      </w:pPr>
      <w:r>
        <w:rPr>
          <w:color w:val="6B7280"/>
          <w:sz w:val="19"/>
        </w:rPr>
        <w:t>Graceful degradation: if the classifier has not been trained yet, the system still works — it leans on perplexity and burstiness instead.</w:t>
      </w:r>
    </w:p>
    <w:p w14:paraId="052A04D7" w14:textId="77777777" w:rsidR="006307F5" w:rsidRDefault="00742ADE">
      <w:pPr>
        <w:pStyle w:val="Heading1"/>
        <w:pBdr>
          <w:bottom w:val="single" w:sz="18" w:space="4" w:color="F0485F"/>
        </w:pBdr>
        <w:spacing w:before="240" w:after="60"/>
      </w:pPr>
      <w:r>
        <w:t>11.  Limitations, Ethics &amp; Responsible Use</w:t>
      </w:r>
    </w:p>
    <w:p w14:paraId="380866B3" w14:textId="77777777" w:rsidR="006307F5" w:rsidRDefault="00742ADE">
      <w:pPr>
        <w:pStyle w:val="Heading2"/>
        <w:spacing w:before="140" w:after="60"/>
      </w:pPr>
      <w:r>
        <w:t>11.1  Known Limitations</w:t>
      </w:r>
    </w:p>
    <w:p w14:paraId="3558BC84" w14:textId="77777777" w:rsidR="006307F5" w:rsidRDefault="00742ADE">
      <w:pPr>
        <w:pStyle w:val="ListBullet"/>
        <w:spacing w:after="100" w:line="312" w:lineRule="auto"/>
      </w:pPr>
      <w:r>
        <w:rPr>
          <w:b/>
          <w:sz w:val="22"/>
        </w:rPr>
        <w:t xml:space="preserve">Probabilistic, not proof. </w:t>
      </w:r>
      <w:r>
        <w:rPr>
          <w:sz w:val="22"/>
        </w:rPr>
        <w:t>All detectors output likelihoods; no AI detector is perfect.</w:t>
      </w:r>
    </w:p>
    <w:p w14:paraId="2844E57A" w14:textId="77777777" w:rsidR="006307F5" w:rsidRDefault="00742ADE">
      <w:pPr>
        <w:pStyle w:val="ListBullet"/>
        <w:spacing w:after="100" w:line="312" w:lineRule="auto"/>
      </w:pPr>
      <w:r>
        <w:rPr>
          <w:b/>
          <w:sz w:val="22"/>
        </w:rPr>
        <w:t xml:space="preserve">Adversarial editing. </w:t>
      </w:r>
      <w:r>
        <w:rPr>
          <w:sz w:val="22"/>
        </w:rPr>
        <w:t>Lightly paraphrasing AI text raises its perplexity and can lower the AI score; the blended design mitigates but does not eliminate this.</w:t>
      </w:r>
    </w:p>
    <w:p w14:paraId="762444C5" w14:textId="77777777" w:rsidR="006307F5" w:rsidRDefault="00742ADE">
      <w:pPr>
        <w:pStyle w:val="ListBullet"/>
        <w:spacing w:after="100" w:line="312" w:lineRule="auto"/>
      </w:pPr>
      <w:r>
        <w:rPr>
          <w:b/>
          <w:sz w:val="22"/>
        </w:rPr>
        <w:t xml:space="preserve">Short text. </w:t>
      </w:r>
      <w:r>
        <w:rPr>
          <w:sz w:val="22"/>
        </w:rPr>
        <w:t>Below ~8 words there is too little signal; the system deliberately abstains.</w:t>
      </w:r>
    </w:p>
    <w:p w14:paraId="686F3665" w14:textId="77777777" w:rsidR="006307F5" w:rsidRDefault="00742ADE">
      <w:pPr>
        <w:pStyle w:val="ListBullet"/>
        <w:spacing w:after="100" w:line="312" w:lineRule="auto"/>
      </w:pPr>
      <w:r>
        <w:rPr>
          <w:b/>
          <w:sz w:val="22"/>
        </w:rPr>
        <w:t xml:space="preserve">Corpus-bounded plagiarism. </w:t>
      </w:r>
      <w:r>
        <w:rPr>
          <w:sz w:val="22"/>
        </w:rPr>
        <w:t>Plagiarism is measured against the local reference corpus, not the live web.</w:t>
      </w:r>
    </w:p>
    <w:p w14:paraId="0D86B236" w14:textId="77777777" w:rsidR="006307F5" w:rsidRDefault="00742ADE">
      <w:pPr>
        <w:pStyle w:val="ListBullet"/>
        <w:spacing w:after="100" w:line="312" w:lineRule="auto"/>
      </w:pPr>
      <w:r>
        <w:rPr>
          <w:b/>
          <w:sz w:val="22"/>
        </w:rPr>
        <w:lastRenderedPageBreak/>
        <w:t xml:space="preserve">Stylometry needs history. </w:t>
      </w:r>
      <w:r>
        <w:rPr>
          <w:sz w:val="22"/>
        </w:rPr>
        <w:t>Style-drift detection requires at least two prior submissions from the same student.</w:t>
      </w:r>
    </w:p>
    <w:p w14:paraId="036F7C37" w14:textId="77777777" w:rsidR="006307F5" w:rsidRDefault="00742ADE">
      <w:pPr>
        <w:pStyle w:val="Heading2"/>
        <w:spacing w:before="140" w:after="60"/>
      </w:pPr>
      <w:r>
        <w:t>11.2  Ethics &amp; Responsible Use</w:t>
      </w:r>
    </w:p>
    <w:p w14:paraId="66FCFF1A" w14:textId="77777777" w:rsidR="006307F5" w:rsidRDefault="00742ADE">
      <w:pPr>
        <w:spacing w:after="160"/>
        <w:jc w:val="both"/>
      </w:pPr>
      <w:r>
        <w:rPr>
          <w:sz w:val="22"/>
        </w:rPr>
        <w:t>Every output is framed as decision-support evidence, not a verdict. The UI and the PDF report both carry an explicit notice that scores are probabilistic and must be corroborated before any academic-integrity action. The abstention rules exist specifically to protect students from false accusations on thin evidence, and the system runs fully offline, so submissions never leave the institution’s machine.</w:t>
      </w:r>
    </w:p>
    <w:p w14:paraId="12D38055" w14:textId="77777777" w:rsidR="006307F5" w:rsidRDefault="00742ADE">
      <w:pPr>
        <w:pStyle w:val="Heading1"/>
        <w:pBdr>
          <w:bottom w:val="single" w:sz="18" w:space="4" w:color="F0485F"/>
        </w:pBdr>
        <w:spacing w:before="240" w:after="60"/>
      </w:pPr>
      <w:r>
        <w:t>12.  Conclusion &amp; Future Work</w:t>
      </w:r>
    </w:p>
    <w:p w14:paraId="56EF0855" w14:textId="77777777" w:rsidR="006307F5" w:rsidRDefault="00742ADE">
      <w:pPr>
        <w:spacing w:after="160"/>
        <w:jc w:val="both"/>
      </w:pPr>
      <w:r>
        <w:rPr>
          <w:sz w:val="22"/>
        </w:rPr>
        <w:t>This project delivers a complete, working AI system end-to-end: collecting and balancing public datasets, fine-tuning a DistilBERT transformer on an NVIDIA RTX 4060 Ti with CUDA and mixed precision, and combining it with GPT-2 perplexity, burstiness, TF-IDF plagiarism search and stylometry inside an easy-to-use web application with a one-click PDF report. The model comparison showed that the supervised transformer is the strongest single detector, while blending it with complementary statistical signals pro</w:t>
      </w:r>
      <w:r>
        <w:rPr>
          <w:sz w:val="22"/>
        </w:rPr>
        <w:t>duces an explainable, more robust integrity decision — correctly scoring genuine human writing as clean and catching AI-generated essays as high risk.</w:t>
      </w:r>
    </w:p>
    <w:p w14:paraId="2B1F7B59" w14:textId="77777777" w:rsidR="006307F5" w:rsidRDefault="00742ADE">
      <w:pPr>
        <w:pStyle w:val="Heading2"/>
        <w:spacing w:before="140" w:after="60"/>
      </w:pPr>
      <w:r>
        <w:t>Future Work</w:t>
      </w:r>
    </w:p>
    <w:p w14:paraId="71CBD055" w14:textId="77777777" w:rsidR="006307F5" w:rsidRDefault="00742ADE">
      <w:pPr>
        <w:pStyle w:val="ListBullet"/>
        <w:spacing w:after="100" w:line="312" w:lineRule="auto"/>
      </w:pPr>
      <w:r>
        <w:rPr>
          <w:sz w:val="22"/>
        </w:rPr>
        <w:t>Report the full test-set accuracy / precision / recall / F1 / AUC from a complete training run, with confusion matrix and ROC curve.</w:t>
      </w:r>
    </w:p>
    <w:p w14:paraId="33044644" w14:textId="77777777" w:rsidR="006307F5" w:rsidRDefault="00742ADE">
      <w:pPr>
        <w:pStyle w:val="ListBullet"/>
        <w:spacing w:after="100" w:line="312" w:lineRule="auto"/>
      </w:pPr>
      <w:r>
        <w:rPr>
          <w:sz w:val="22"/>
        </w:rPr>
        <w:t>Add robustness training against paraphrased / humanised AI text.</w:t>
      </w:r>
    </w:p>
    <w:p w14:paraId="46085C12" w14:textId="77777777" w:rsidR="006307F5" w:rsidRDefault="00742ADE">
      <w:pPr>
        <w:pStyle w:val="ListBullet"/>
        <w:spacing w:after="100" w:line="312" w:lineRule="auto"/>
      </w:pPr>
      <w:r>
        <w:rPr>
          <w:sz w:val="22"/>
        </w:rPr>
        <w:t>Expand the plagiarism corpus and add semantic (embedding-based) similarity alongside TF-IDF.</w:t>
      </w:r>
    </w:p>
    <w:p w14:paraId="49C0EF50" w14:textId="77777777" w:rsidR="006307F5" w:rsidRDefault="00742ADE">
      <w:pPr>
        <w:pStyle w:val="ListBullet"/>
        <w:spacing w:after="100" w:line="312" w:lineRule="auto"/>
      </w:pPr>
      <w:r>
        <w:rPr>
          <w:sz w:val="22"/>
        </w:rPr>
        <w:t>Calibrate probabilities and surface per-sentence confidence in the UI.</w:t>
      </w:r>
    </w:p>
    <w:p w14:paraId="09A9A290" w14:textId="77777777" w:rsidR="006307F5" w:rsidRDefault="00742ADE">
      <w:pPr>
        <w:pStyle w:val="ListBullet"/>
        <w:spacing w:after="100" w:line="312" w:lineRule="auto"/>
      </w:pPr>
      <w:r>
        <w:rPr>
          <w:sz w:val="22"/>
        </w:rPr>
        <w:t>Support batch / LMS integration for whole-class submissions.</w:t>
      </w:r>
    </w:p>
    <w:p w14:paraId="4BCE2143" w14:textId="77777777" w:rsidR="006307F5" w:rsidRDefault="00742ADE">
      <w:pPr>
        <w:pStyle w:val="Heading1"/>
        <w:pBdr>
          <w:bottom w:val="single" w:sz="18" w:space="4" w:color="F0485F"/>
        </w:pBdr>
        <w:spacing w:before="240" w:after="60"/>
      </w:pPr>
      <w:r>
        <w:t>References &amp; Appendix</w:t>
      </w:r>
    </w:p>
    <w:p w14:paraId="3DDEF4F6" w14:textId="77777777" w:rsidR="006307F5" w:rsidRDefault="00742ADE">
      <w:pPr>
        <w:pStyle w:val="Heading2"/>
        <w:spacing w:before="140" w:after="60"/>
      </w:pPr>
      <w:r>
        <w:t>Key Datasets</w:t>
      </w:r>
    </w:p>
    <w:p w14:paraId="2D68513E" w14:textId="77777777" w:rsidR="006307F5" w:rsidRDefault="00742ADE">
      <w:pPr>
        <w:pStyle w:val="ListBullet"/>
        <w:spacing w:after="100" w:line="312" w:lineRule="auto"/>
      </w:pPr>
      <w:r>
        <w:rPr>
          <w:sz w:val="22"/>
        </w:rPr>
        <w:t>DAIGT v2 — AI-vs-human generated text dataset (Kaggle).</w:t>
      </w:r>
    </w:p>
    <w:p w14:paraId="16018321" w14:textId="77777777" w:rsidR="006307F5" w:rsidRDefault="00742ADE">
      <w:pPr>
        <w:pStyle w:val="ListBullet"/>
        <w:spacing w:after="100" w:line="312" w:lineRule="auto"/>
      </w:pPr>
      <w:r>
        <w:rPr>
          <w:sz w:val="22"/>
        </w:rPr>
        <w:t>LLM-Detect AI Generated Text / Training Essays (Kaggle).</w:t>
      </w:r>
    </w:p>
    <w:p w14:paraId="53104707" w14:textId="77777777" w:rsidR="006307F5" w:rsidRDefault="00742ADE">
      <w:pPr>
        <w:pStyle w:val="ListBullet"/>
        <w:spacing w:after="100" w:line="312" w:lineRule="auto"/>
      </w:pPr>
      <w:r>
        <w:rPr>
          <w:sz w:val="22"/>
        </w:rPr>
        <w:t>AIDE — AI Detection Essays (Kaggle).</w:t>
      </w:r>
    </w:p>
    <w:p w14:paraId="3281C0AB" w14:textId="77777777" w:rsidR="006307F5" w:rsidRDefault="00742ADE">
      <w:pPr>
        <w:pStyle w:val="Heading2"/>
        <w:spacing w:before="140" w:after="60"/>
      </w:pPr>
      <w:r>
        <w:lastRenderedPageBreak/>
        <w:t>Core Libraries &amp; Models</w:t>
      </w:r>
    </w:p>
    <w:p w14:paraId="36C933E4" w14:textId="77777777" w:rsidR="006307F5" w:rsidRDefault="00742ADE">
      <w:pPr>
        <w:pStyle w:val="ListBullet"/>
        <w:spacing w:after="100" w:line="312" w:lineRule="auto"/>
      </w:pPr>
      <w:r>
        <w:rPr>
          <w:sz w:val="22"/>
        </w:rPr>
        <w:t>Sanh et al., DistilBERT, a distilled version of BERT — distilbert-base-uncased (HuggingFace Transformers).</w:t>
      </w:r>
    </w:p>
    <w:p w14:paraId="5FD88E83" w14:textId="77777777" w:rsidR="006307F5" w:rsidRDefault="00742ADE">
      <w:pPr>
        <w:pStyle w:val="ListBullet"/>
        <w:spacing w:after="100" w:line="312" w:lineRule="auto"/>
      </w:pPr>
      <w:r>
        <w:rPr>
          <w:sz w:val="22"/>
        </w:rPr>
        <w:t>Radford et al., Language Models are Unsupervised Multitask Learners (GPT-2).</w:t>
      </w:r>
    </w:p>
    <w:p w14:paraId="11E02BE2" w14:textId="77777777" w:rsidR="006307F5" w:rsidRDefault="00742ADE">
      <w:pPr>
        <w:pStyle w:val="ListBullet"/>
        <w:spacing w:after="100" w:line="312" w:lineRule="auto"/>
      </w:pPr>
      <w:r>
        <w:rPr>
          <w:sz w:val="22"/>
        </w:rPr>
        <w:t>PyTorch (CUDA) · scikit-learn · spaCy · textstat · ReportLab · Flask · SQLAlchemy · React · Tailwind · Vite · PDF.js.</w:t>
      </w:r>
    </w:p>
    <w:p w14:paraId="60002CFB" w14:textId="77777777" w:rsidR="006307F5" w:rsidRDefault="00742ADE">
      <w:pPr>
        <w:pStyle w:val="Heading2"/>
        <w:spacing w:before="140" w:after="60"/>
      </w:pPr>
      <w:r>
        <w:t>Appendix A — Reproducibility</w:t>
      </w:r>
    </w:p>
    <w:p w14:paraId="01CA75A6" w14:textId="77777777" w:rsidR="006307F5" w:rsidRDefault="00742ADE">
      <w:pPr>
        <w:spacing w:after="160"/>
        <w:jc w:val="both"/>
      </w:pPr>
      <w:r>
        <w:rPr>
          <w:sz w:val="19"/>
        </w:rPr>
        <w:t>Fixed seed 42 across Python / NumPy / PyTorch. Build the dataset with python scripts/build_dataset.py, train with python scripts/train.py, build the plagiarism index with python -m src.detection.plagiarism --build, and run the app with python scripts/run_api.py + npm run dev.</w:t>
      </w:r>
    </w:p>
    <w:p w14:paraId="4F101A53" w14:textId="77777777" w:rsidR="006307F5" w:rsidRDefault="006307F5"/>
    <w:p w14:paraId="37CEC4C3" w14:textId="77777777" w:rsidR="006307F5" w:rsidRDefault="00742ADE">
      <w:pPr>
        <w:jc w:val="center"/>
      </w:pPr>
      <w:r>
        <w:rPr>
          <w:color w:val="6B7280"/>
          <w:sz w:val="17"/>
        </w:rPr>
        <w:t>AI Plagiarism &amp; AI-Content Detector  ·  Muhammad Atta Ullah (230986)  ·  Muhammad Ibrahim (230946)  ·  Abdul Samad (230984)  ·  Course AI-101  ·  1 June 2026</w:t>
      </w:r>
    </w:p>
    <w:sectPr w:rsidR="006307F5"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919606">
    <w:abstractNumId w:val="8"/>
  </w:num>
  <w:num w:numId="2" w16cid:durableId="1445615175">
    <w:abstractNumId w:val="6"/>
  </w:num>
  <w:num w:numId="3" w16cid:durableId="2021277394">
    <w:abstractNumId w:val="5"/>
  </w:num>
  <w:num w:numId="4" w16cid:durableId="455758453">
    <w:abstractNumId w:val="4"/>
  </w:num>
  <w:num w:numId="5" w16cid:durableId="1720397718">
    <w:abstractNumId w:val="7"/>
  </w:num>
  <w:num w:numId="6" w16cid:durableId="629091288">
    <w:abstractNumId w:val="3"/>
  </w:num>
  <w:num w:numId="7" w16cid:durableId="2070683289">
    <w:abstractNumId w:val="2"/>
  </w:num>
  <w:num w:numId="8" w16cid:durableId="140970665">
    <w:abstractNumId w:val="1"/>
  </w:num>
  <w:num w:numId="9" w16cid:durableId="176471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B80"/>
    <w:rsid w:val="00326F90"/>
    <w:rsid w:val="006307F5"/>
    <w:rsid w:val="00AA1D8D"/>
    <w:rsid w:val="00B47730"/>
    <w:rsid w:val="00CB0664"/>
    <w:rsid w:val="00D54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8C1131"/>
  <w14:defaultImageDpi w14:val="300"/>
  <w15:docId w15:val="{F881A84D-B8EC-49E5-982B-74B405CCF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372" w:lineRule="auto"/>
    </w:pPr>
    <w:rPr>
      <w:rFonts w:ascii="Calibri" w:hAnsi="Calibri"/>
      <w:color w:val="22252B"/>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048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834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8345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3926</Words>
  <Characters>22263</Characters>
  <Application>Microsoft Office Word</Application>
  <DocSecurity>0</DocSecurity>
  <Lines>601</Lines>
  <Paragraphs>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さはる タナカ</cp:lastModifiedBy>
  <cp:revision>2</cp:revision>
  <cp:lastPrinted>2026-06-01T18:32:00Z</cp:lastPrinted>
  <dcterms:created xsi:type="dcterms:W3CDTF">2013-12-23T23:15:00Z</dcterms:created>
  <dcterms:modified xsi:type="dcterms:W3CDTF">2026-06-01T18:32:00Z</dcterms:modified>
  <cp:category/>
</cp:coreProperties>
</file>