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703B" w14:textId="50FCA87F" w:rsidR="00B502A7" w:rsidRDefault="0098351E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                              </w:t>
      </w:r>
      <w:r w:rsidR="00364EBA">
        <w:rPr>
          <w:color w:val="00B0F0"/>
          <w:sz w:val="40"/>
          <w:szCs w:val="40"/>
        </w:rPr>
        <w:t xml:space="preserve">   </w:t>
      </w:r>
      <w:r>
        <w:rPr>
          <w:color w:val="00B0F0"/>
          <w:sz w:val="40"/>
          <w:szCs w:val="40"/>
        </w:rPr>
        <w:t>*</w:t>
      </w:r>
      <w:r w:rsidRPr="0098351E">
        <w:rPr>
          <w:color w:val="00B0F0"/>
          <w:sz w:val="40"/>
          <w:szCs w:val="40"/>
        </w:rPr>
        <w:t>L’objectif</w:t>
      </w:r>
      <w:r>
        <w:rPr>
          <w:color w:val="00B0F0"/>
          <w:sz w:val="40"/>
          <w:szCs w:val="40"/>
        </w:rPr>
        <w:t>*</w:t>
      </w:r>
    </w:p>
    <w:p w14:paraId="5BA37AA9" w14:textId="6B02D5A1" w:rsidR="00364EBA" w:rsidRPr="00FD3419" w:rsidRDefault="0098351E" w:rsidP="00364EBA">
      <w:pPr>
        <w:rPr>
          <w:color w:val="000000" w:themeColor="text1"/>
        </w:rPr>
      </w:pPr>
      <w:r w:rsidRPr="00FD3419">
        <w:rPr>
          <w:color w:val="000000" w:themeColor="text1"/>
        </w:rPr>
        <w:t>Réalise une Freelance Platform qui va aider les entreprises à trouver et à embaucher des professionnels indépendants pour des postes temporaires ou des projets spéciaux.</w:t>
      </w:r>
      <w:r w:rsidR="00364EBA" w:rsidRPr="00FD3419">
        <w:rPr>
          <w:color w:val="000000" w:themeColor="text1"/>
        </w:rPr>
        <w:t xml:space="preserve"> Et </w:t>
      </w:r>
      <w:r w:rsidRPr="00FD3419">
        <w:rPr>
          <w:color w:val="000000" w:themeColor="text1"/>
        </w:rPr>
        <w:t>offre aux entreprises une place de marché pour parcourir les profils de candidats indépendants en fonction de leurs compétences</w:t>
      </w:r>
      <w:r w:rsidR="00364EBA" w:rsidRPr="00FD3419">
        <w:rPr>
          <w:color w:val="000000" w:themeColor="text1"/>
        </w:rPr>
        <w:t>.</w:t>
      </w:r>
    </w:p>
    <w:p w14:paraId="745C1447" w14:textId="77777777" w:rsidR="00364EBA" w:rsidRPr="00FD3419" w:rsidRDefault="00364EBA" w:rsidP="00364EBA">
      <w:pPr>
        <w:rPr>
          <w:color w:val="000000" w:themeColor="text1"/>
          <w:sz w:val="24"/>
          <w:szCs w:val="24"/>
        </w:rPr>
      </w:pPr>
      <w:r w:rsidRPr="00FD3419">
        <w:rPr>
          <w:b/>
          <w:bCs/>
          <w:color w:val="000000" w:themeColor="text1"/>
          <w:sz w:val="24"/>
          <w:szCs w:val="24"/>
        </w:rPr>
        <w:t>Pour ce faire on doit respecter hiérarchie suivent </w:t>
      </w:r>
      <w:r w:rsidRPr="00FD3419">
        <w:rPr>
          <w:color w:val="000000" w:themeColor="text1"/>
          <w:sz w:val="24"/>
          <w:szCs w:val="24"/>
        </w:rPr>
        <w:t>:</w:t>
      </w:r>
    </w:p>
    <w:p w14:paraId="29B51084" w14:textId="4E5A2E6C" w:rsidR="00364EBA" w:rsidRDefault="00364EBA" w:rsidP="00364EBA">
      <w:pPr>
        <w:rPr>
          <w:b/>
          <w:bCs/>
          <w:color w:val="000000" w:themeColor="text1"/>
          <w:sz w:val="24"/>
          <w:szCs w:val="24"/>
        </w:rPr>
      </w:pPr>
      <w:r w:rsidRPr="00FD3419">
        <w:rPr>
          <w:b/>
          <w:bCs/>
          <w:color w:val="000000" w:themeColor="text1"/>
          <w:sz w:val="20"/>
          <w:szCs w:val="20"/>
        </w:rPr>
        <w:t>1-Analyse des besoins et Faisabilité</w:t>
      </w:r>
      <w:r w:rsidRPr="005E0D6F">
        <w:rPr>
          <w:b/>
          <w:bCs/>
          <w:color w:val="000000" w:themeColor="text1"/>
          <w:sz w:val="24"/>
          <w:szCs w:val="24"/>
        </w:rPr>
        <w:t>.</w:t>
      </w:r>
    </w:p>
    <w:p w14:paraId="734F2D05" w14:textId="33DBED5D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5E0D6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Pr="00FD3419">
        <w:rPr>
          <w:color w:val="000000" w:themeColor="text1"/>
          <w:sz w:val="20"/>
          <w:szCs w:val="20"/>
        </w:rPr>
        <w:t>*Benchmark</w:t>
      </w:r>
    </w:p>
    <w:p w14:paraId="3F7F1BDE" w14:textId="16011A5C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*Cahier des charges</w:t>
      </w:r>
    </w:p>
    <w:p w14:paraId="0A5CE1A7" w14:textId="0E5F2795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*Planification</w:t>
      </w:r>
    </w:p>
    <w:p w14:paraId="74B3B495" w14:textId="0CA5B4CF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*Kanban </w:t>
      </w:r>
      <w:proofErr w:type="spellStart"/>
      <w:r w:rsidRPr="00FD3419">
        <w:rPr>
          <w:color w:val="000000" w:themeColor="text1"/>
          <w:sz w:val="20"/>
          <w:szCs w:val="20"/>
        </w:rPr>
        <w:t>Board</w:t>
      </w:r>
      <w:proofErr w:type="spellEnd"/>
    </w:p>
    <w:p w14:paraId="2F94F4FB" w14:textId="4001B064" w:rsidR="00364EBA" w:rsidRPr="00FD3419" w:rsidRDefault="00364EBA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2-Conception et la modélisation</w:t>
      </w:r>
      <w:r w:rsidRPr="00FD3419">
        <w:rPr>
          <w:color w:val="000000" w:themeColor="text1"/>
          <w:sz w:val="20"/>
          <w:szCs w:val="20"/>
        </w:rPr>
        <w:t>.</w:t>
      </w:r>
    </w:p>
    <w:p w14:paraId="0A96162D" w14:textId="5ACA3850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cas d'utilisation</w:t>
      </w:r>
    </w:p>
    <w:p w14:paraId="3ADD83AE" w14:textId="1ADF39B2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classe</w:t>
      </w:r>
    </w:p>
    <w:p w14:paraId="1BD8CFD6" w14:textId="00B512F9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séquence</w:t>
      </w:r>
    </w:p>
    <w:p w14:paraId="2C07F0C2" w14:textId="7F1A8234" w:rsidR="001A4072" w:rsidRPr="00FD3419" w:rsidRDefault="00975E17" w:rsidP="001A4072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3-</w:t>
      </w:r>
      <w:r w:rsidR="005E0D6F" w:rsidRPr="00FD3419">
        <w:rPr>
          <w:sz w:val="20"/>
          <w:szCs w:val="20"/>
        </w:rPr>
        <w:t xml:space="preserve"> </w:t>
      </w:r>
      <w:r w:rsidR="005E0D6F" w:rsidRPr="00FD3419">
        <w:rPr>
          <w:b/>
          <w:bCs/>
          <w:color w:val="000000" w:themeColor="text1"/>
          <w:sz w:val="20"/>
          <w:szCs w:val="20"/>
        </w:rPr>
        <w:t>zoning et</w:t>
      </w:r>
      <w:r w:rsidRPr="00FD3419">
        <w:rPr>
          <w:b/>
          <w:bCs/>
          <w:color w:val="000000" w:themeColor="text1"/>
          <w:sz w:val="20"/>
          <w:szCs w:val="20"/>
        </w:rPr>
        <w:t xml:space="preserve"> maquette</w:t>
      </w:r>
      <w:r w:rsidR="005E0D6F" w:rsidRPr="00FD3419">
        <w:rPr>
          <w:b/>
          <w:bCs/>
          <w:color w:val="000000" w:themeColor="text1"/>
          <w:sz w:val="20"/>
          <w:szCs w:val="20"/>
        </w:rPr>
        <w:t>.</w:t>
      </w:r>
    </w:p>
    <w:p w14:paraId="312F32A6" w14:textId="01AF7D53" w:rsidR="005E0D6F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 xml:space="preserve">      </w:t>
      </w:r>
      <w:r w:rsidR="001A4072" w:rsidRPr="00FD3419">
        <w:rPr>
          <w:b/>
          <w:bCs/>
          <w:color w:val="000000" w:themeColor="text1"/>
          <w:sz w:val="20"/>
          <w:szCs w:val="20"/>
        </w:rPr>
        <w:t>*</w:t>
      </w:r>
      <w:r w:rsidR="001A4072" w:rsidRPr="00FD3419">
        <w:rPr>
          <w:color w:val="000000" w:themeColor="text1"/>
          <w:sz w:val="20"/>
          <w:szCs w:val="20"/>
        </w:rPr>
        <w:t>Zoning :</w:t>
      </w:r>
      <w:r w:rsidR="001A4072" w:rsidRPr="00FD3419">
        <w:rPr>
          <w:sz w:val="20"/>
          <w:szCs w:val="20"/>
        </w:rPr>
        <w:t xml:space="preserve"> </w:t>
      </w:r>
      <w:r w:rsidR="001A4072" w:rsidRPr="00FD3419">
        <w:rPr>
          <w:color w:val="000000" w:themeColor="text1"/>
          <w:sz w:val="20"/>
          <w:szCs w:val="20"/>
        </w:rPr>
        <w:t>Schémas des zones du site.</w:t>
      </w:r>
    </w:p>
    <w:p w14:paraId="44679758" w14:textId="7D87FB40" w:rsidR="001A4072" w:rsidRPr="00FD3419" w:rsidRDefault="001A4072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</w:t>
      </w:r>
      <w:r w:rsidR="00631290" w:rsidRPr="00FD3419">
        <w:rPr>
          <w:color w:val="000000" w:themeColor="text1"/>
          <w:sz w:val="20"/>
          <w:szCs w:val="20"/>
        </w:rPr>
        <w:t>* Les wireframes</w:t>
      </w:r>
    </w:p>
    <w:p w14:paraId="375AA3EB" w14:textId="370203F8" w:rsidR="001A4072" w:rsidRPr="00FD3419" w:rsidRDefault="001A4072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</w:t>
      </w:r>
      <w:r w:rsidRPr="00FD3419">
        <w:rPr>
          <w:sz w:val="20"/>
          <w:szCs w:val="20"/>
        </w:rPr>
        <w:t xml:space="preserve"> </w:t>
      </w:r>
      <w:r w:rsidRPr="00FD3419">
        <w:rPr>
          <w:color w:val="000000" w:themeColor="text1"/>
          <w:sz w:val="20"/>
          <w:szCs w:val="20"/>
        </w:rPr>
        <w:t>L’architecture SEO</w:t>
      </w:r>
    </w:p>
    <w:p w14:paraId="635F1D54" w14:textId="3ADE5F14" w:rsidR="001A4072" w:rsidRPr="00FD3419" w:rsidRDefault="001A4072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>Les outils :</w:t>
      </w:r>
      <w:r w:rsidRPr="00FD3419">
        <w:rPr>
          <w:sz w:val="20"/>
          <w:szCs w:val="20"/>
        </w:rPr>
        <w:t xml:space="preserve"> </w:t>
      </w:r>
      <w:r w:rsidRPr="00FD3419">
        <w:rPr>
          <w:color w:val="000000" w:themeColor="text1"/>
          <w:sz w:val="20"/>
          <w:szCs w:val="20"/>
        </w:rPr>
        <w:t xml:space="preserve">Adobe XD, </w:t>
      </w:r>
      <w:proofErr w:type="spellStart"/>
      <w:r w:rsidRPr="00FD3419">
        <w:rPr>
          <w:color w:val="000000" w:themeColor="text1"/>
          <w:sz w:val="20"/>
          <w:szCs w:val="20"/>
        </w:rPr>
        <w:t>balsamiq</w:t>
      </w:r>
      <w:proofErr w:type="spellEnd"/>
      <w:r w:rsidRPr="00FD3419">
        <w:rPr>
          <w:color w:val="000000" w:themeColor="text1"/>
          <w:sz w:val="20"/>
          <w:szCs w:val="20"/>
        </w:rPr>
        <w:t xml:space="preserve">. </w:t>
      </w:r>
    </w:p>
    <w:p w14:paraId="04DEACC1" w14:textId="77777777" w:rsidR="00631290" w:rsidRPr="00FD3419" w:rsidRDefault="005E0D6F" w:rsidP="00364EBA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4- l’intégration.</w:t>
      </w:r>
      <w:r w:rsidR="00975E17" w:rsidRPr="00FD3419">
        <w:rPr>
          <w:b/>
          <w:bCs/>
          <w:color w:val="000000" w:themeColor="text1"/>
          <w:sz w:val="20"/>
          <w:szCs w:val="20"/>
        </w:rPr>
        <w:t xml:space="preserve"> </w:t>
      </w:r>
    </w:p>
    <w:p w14:paraId="4EE54A62" w14:textId="0B9C8242" w:rsidR="00975E17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*La partie </w:t>
      </w:r>
      <w:proofErr w:type="spellStart"/>
      <w:r w:rsidRPr="00FD3419">
        <w:rPr>
          <w:color w:val="000000" w:themeColor="text1"/>
          <w:sz w:val="20"/>
          <w:szCs w:val="20"/>
        </w:rPr>
        <w:t>front-end</w:t>
      </w:r>
      <w:proofErr w:type="spellEnd"/>
      <w:r w:rsidRPr="00FD3419">
        <w:rPr>
          <w:color w:val="000000" w:themeColor="text1"/>
          <w:sz w:val="20"/>
          <w:szCs w:val="20"/>
        </w:rPr>
        <w:t> : HTML /CSS</w:t>
      </w:r>
    </w:p>
    <w:p w14:paraId="0E3DC94A" w14:textId="487C6829" w:rsidR="00631290" w:rsidRPr="00FD3419" w:rsidRDefault="00631290" w:rsidP="00364EBA">
      <w:pPr>
        <w:rPr>
          <w:color w:val="000000" w:themeColor="text1"/>
          <w:sz w:val="20"/>
          <w:szCs w:val="20"/>
          <w:lang w:val="en-US"/>
        </w:rPr>
      </w:pPr>
      <w:r w:rsidRPr="00FD3419">
        <w:rPr>
          <w:color w:val="000000" w:themeColor="text1"/>
          <w:sz w:val="20"/>
          <w:szCs w:val="20"/>
          <w:lang w:val="en-US"/>
        </w:rPr>
        <w:t xml:space="preserve">L’ </w:t>
      </w:r>
      <w:proofErr w:type="spellStart"/>
      <w:proofErr w:type="gramStart"/>
      <w:r w:rsidR="00FD3419" w:rsidRPr="00FD3419">
        <w:rPr>
          <w:color w:val="000000" w:themeColor="text1"/>
          <w:sz w:val="20"/>
          <w:szCs w:val="20"/>
          <w:lang w:val="en-US"/>
        </w:rPr>
        <w:t>outli</w:t>
      </w:r>
      <w:proofErr w:type="spellEnd"/>
      <w:r w:rsidR="00FD3419" w:rsidRPr="00FD3419">
        <w:rPr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FD3419">
        <w:rPr>
          <w:color w:val="000000" w:themeColor="text1"/>
          <w:sz w:val="20"/>
          <w:szCs w:val="20"/>
          <w:lang w:val="en-US"/>
        </w:rPr>
        <w:t xml:space="preserve"> </w:t>
      </w:r>
      <w:r w:rsidR="00FD3419" w:rsidRPr="00FD3419">
        <w:rPr>
          <w:color w:val="000000" w:themeColor="text1"/>
          <w:sz w:val="20"/>
          <w:szCs w:val="20"/>
          <w:lang w:val="en-US"/>
        </w:rPr>
        <w:t xml:space="preserve"> </w:t>
      </w:r>
      <w:r w:rsidRPr="00FD3419">
        <w:rPr>
          <w:color w:val="000000" w:themeColor="text1"/>
          <w:sz w:val="20"/>
          <w:szCs w:val="20"/>
          <w:lang w:val="en-US"/>
        </w:rPr>
        <w:t>Visual Studio Code.</w:t>
      </w:r>
    </w:p>
    <w:p w14:paraId="7EACDD62" w14:textId="0944CFB6" w:rsidR="00975E17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5</w:t>
      </w:r>
      <w:r w:rsidR="00975E17" w:rsidRPr="00FD3419">
        <w:rPr>
          <w:b/>
          <w:bCs/>
          <w:color w:val="000000" w:themeColor="text1"/>
          <w:sz w:val="20"/>
          <w:szCs w:val="20"/>
        </w:rPr>
        <w:t>-Le développement</w:t>
      </w:r>
      <w:r w:rsidR="00975E17" w:rsidRPr="00FD3419">
        <w:rPr>
          <w:color w:val="000000" w:themeColor="text1"/>
          <w:sz w:val="20"/>
          <w:szCs w:val="20"/>
        </w:rPr>
        <w:t>.</w:t>
      </w:r>
    </w:p>
    <w:p w14:paraId="2FE14206" w14:textId="4C1C8EF1" w:rsidR="00631290" w:rsidRPr="00FD3419" w:rsidRDefault="00631290" w:rsidP="00364EB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3419">
        <w:rPr>
          <w:color w:val="000000" w:themeColor="text1"/>
          <w:sz w:val="20"/>
          <w:szCs w:val="20"/>
        </w:rPr>
        <w:t xml:space="preserve">     *la partie </w:t>
      </w:r>
      <w:proofErr w:type="spellStart"/>
      <w:r w:rsidRPr="00FD3419">
        <w:rPr>
          <w:color w:val="000000" w:themeColor="text1"/>
          <w:sz w:val="20"/>
          <w:szCs w:val="20"/>
        </w:rPr>
        <w:t>back-end</w:t>
      </w:r>
      <w:proofErr w:type="spellEnd"/>
      <w:r w:rsidRPr="00FD3419">
        <w:rPr>
          <w:color w:val="000000" w:themeColor="text1"/>
          <w:sz w:val="20"/>
          <w:szCs w:val="20"/>
        </w:rPr>
        <w:t> :</w:t>
      </w:r>
      <w:r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D3419"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javascript, PHP</w:t>
      </w:r>
      <w:r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>, SQL.</w:t>
      </w:r>
    </w:p>
    <w:p w14:paraId="60A4B18D" w14:textId="312EC7F8" w:rsidR="00631290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>Les outils : Visual Studio Code, MYSQL</w:t>
      </w:r>
    </w:p>
    <w:p w14:paraId="4C5A6804" w14:textId="0844FA92" w:rsidR="00975E17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6</w:t>
      </w:r>
      <w:r w:rsidR="00975E17" w:rsidRPr="00FD3419">
        <w:rPr>
          <w:b/>
          <w:bCs/>
          <w:color w:val="000000" w:themeColor="text1"/>
          <w:sz w:val="20"/>
          <w:szCs w:val="20"/>
        </w:rPr>
        <w:t>-La recette interne et La recette client</w:t>
      </w:r>
      <w:r w:rsidR="00975E17" w:rsidRPr="00FD3419">
        <w:rPr>
          <w:color w:val="000000" w:themeColor="text1"/>
          <w:sz w:val="20"/>
          <w:szCs w:val="20"/>
        </w:rPr>
        <w:t>.</w:t>
      </w:r>
    </w:p>
    <w:p w14:paraId="594D5B46" w14:textId="0B3856D6" w:rsidR="00631290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</w:t>
      </w:r>
      <w:r w:rsidR="00FD3419" w:rsidRPr="00FD3419">
        <w:rPr>
          <w:color w:val="000000" w:themeColor="text1"/>
          <w:sz w:val="20"/>
          <w:szCs w:val="20"/>
        </w:rPr>
        <w:t>Passer</w:t>
      </w:r>
      <w:r w:rsidRPr="00FD3419">
        <w:rPr>
          <w:color w:val="000000" w:themeColor="text1"/>
          <w:sz w:val="20"/>
          <w:szCs w:val="20"/>
        </w:rPr>
        <w:t xml:space="preserve"> </w:t>
      </w:r>
      <w:r w:rsidR="00FD3419" w:rsidRPr="00FD3419">
        <w:rPr>
          <w:color w:val="000000" w:themeColor="text1"/>
          <w:sz w:val="20"/>
          <w:szCs w:val="20"/>
        </w:rPr>
        <w:t>le</w:t>
      </w:r>
      <w:r w:rsidRPr="00FD3419">
        <w:rPr>
          <w:color w:val="000000" w:themeColor="text1"/>
          <w:sz w:val="20"/>
          <w:szCs w:val="20"/>
        </w:rPr>
        <w:t xml:space="preserve"> site sous tous les navigateurs prévus et tester les fonctions, les affichages, puis corriger les écarts.</w:t>
      </w:r>
    </w:p>
    <w:p w14:paraId="01C891C2" w14:textId="6710DB66" w:rsidR="00975E17" w:rsidRPr="00FD3419" w:rsidRDefault="005E0D6F" w:rsidP="00364EBA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7</w:t>
      </w:r>
      <w:r w:rsidR="00975E17" w:rsidRPr="00FD3419">
        <w:rPr>
          <w:b/>
          <w:bCs/>
          <w:color w:val="000000" w:themeColor="text1"/>
          <w:sz w:val="20"/>
          <w:szCs w:val="20"/>
        </w:rPr>
        <w:t>- La mise en ligne.</w:t>
      </w:r>
    </w:p>
    <w:p w14:paraId="281BACF1" w14:textId="3D9D05B7" w:rsidR="00FD3419" w:rsidRDefault="00FD3419" w:rsidP="00FD3419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Héberge le site web.</w:t>
      </w:r>
    </w:p>
    <w:p w14:paraId="11878CA6" w14:textId="77777777" w:rsidR="008D5343" w:rsidRDefault="008D5343" w:rsidP="00FD341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</w:t>
      </w:r>
    </w:p>
    <w:p w14:paraId="4BF12196" w14:textId="05D8EBDB" w:rsidR="00FD3419" w:rsidRPr="008D5343" w:rsidRDefault="008D5343" w:rsidP="00FD341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         *</w:t>
      </w:r>
      <w:r w:rsidR="00FD3419" w:rsidRPr="008D5343">
        <w:rPr>
          <w:color w:val="0070C0"/>
          <w:sz w:val="32"/>
          <w:szCs w:val="32"/>
        </w:rPr>
        <w:t xml:space="preserve">Afin de voir </w:t>
      </w:r>
      <w:r w:rsidRPr="008D5343">
        <w:rPr>
          <w:color w:val="0070C0"/>
          <w:sz w:val="32"/>
          <w:szCs w:val="32"/>
        </w:rPr>
        <w:t>un résultat</w:t>
      </w:r>
      <w:r w:rsidR="00FD3419" w:rsidRPr="008D5343">
        <w:rPr>
          <w:color w:val="0070C0"/>
          <w:sz w:val="32"/>
          <w:szCs w:val="32"/>
        </w:rPr>
        <w:t xml:space="preserve"> pendant 4 mois</w:t>
      </w:r>
      <w:r>
        <w:rPr>
          <w:color w:val="0070C0"/>
          <w:sz w:val="32"/>
          <w:szCs w:val="32"/>
        </w:rPr>
        <w:t>*</w:t>
      </w:r>
    </w:p>
    <w:p w14:paraId="2A1F54E8" w14:textId="77777777" w:rsidR="00FD3419" w:rsidRPr="00FD3419" w:rsidRDefault="00FD3419" w:rsidP="00FD3419">
      <w:pPr>
        <w:rPr>
          <w:color w:val="000000" w:themeColor="text1"/>
        </w:rPr>
      </w:pPr>
    </w:p>
    <w:p w14:paraId="3727A1A9" w14:textId="77777777" w:rsidR="00975E17" w:rsidRPr="00364EBA" w:rsidRDefault="00975E17" w:rsidP="00364EBA">
      <w:pPr>
        <w:rPr>
          <w:color w:val="000000" w:themeColor="text1"/>
          <w:sz w:val="24"/>
          <w:szCs w:val="24"/>
        </w:rPr>
      </w:pPr>
    </w:p>
    <w:sectPr w:rsidR="00975E17" w:rsidRPr="0036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6A70"/>
    <w:multiLevelType w:val="hybridMultilevel"/>
    <w:tmpl w:val="74EA9198"/>
    <w:lvl w:ilvl="0" w:tplc="5BBA4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033C"/>
    <w:multiLevelType w:val="hybridMultilevel"/>
    <w:tmpl w:val="89AAC788"/>
    <w:lvl w:ilvl="0" w:tplc="127686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D434D"/>
    <w:multiLevelType w:val="hybridMultilevel"/>
    <w:tmpl w:val="A4FA7EB2"/>
    <w:lvl w:ilvl="0" w:tplc="40928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853D9"/>
    <w:multiLevelType w:val="hybridMultilevel"/>
    <w:tmpl w:val="9662D7EA"/>
    <w:lvl w:ilvl="0" w:tplc="F68E3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1E"/>
    <w:rsid w:val="001A4072"/>
    <w:rsid w:val="00364EBA"/>
    <w:rsid w:val="005E0D6F"/>
    <w:rsid w:val="00631290"/>
    <w:rsid w:val="008D5343"/>
    <w:rsid w:val="00975E17"/>
    <w:rsid w:val="0098351E"/>
    <w:rsid w:val="00B502A7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A827"/>
  <w15:chartTrackingRefBased/>
  <w15:docId w15:val="{D762541B-4A8B-48E3-96F8-4787058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835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35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35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35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351E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6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2021-03-13T09:58:00Z</dcterms:created>
  <dcterms:modified xsi:type="dcterms:W3CDTF">2021-03-13T11:35:00Z</dcterms:modified>
</cp:coreProperties>
</file>