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pacing w:val="20"/>
          <w:sz w:val="17"/>
          <w:szCs w:val="17"/>
        </w:rPr>
        <w:t xml:space="preserve">PLATAFORMA DE TUTORÍAS ENTRE ESTUDIANTES  ·  LISTADO DE DOCUMENTOS</w:t>
      </w:r>
    </w:p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Sprint 3 · Sprint Planning</w:t>
      </w:r>
    </w:p>
    <w:p>
      <w:pPr>
        <w:pBdr>
          <w:bottom w:val="single" w:color="1F4E79" w:sz="8" w:space="6"/>
        </w:pBdr>
        <w:spacing w:after="200"/>
      </w:pPr>
      <w:r>
        <w:rPr>
          <w:color w:val="595959"/>
          <w:sz w:val="23"/>
          <w:szCs w:val="23"/>
        </w:rPr>
        <w:t xml:space="preserve">19 de octubre al 1 de noviembre de 2026 · objetivo, compromiso, capacidad, contratos, plan de pruebas y riesgos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Ítem del listado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Para los sprints · Sprint Planning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Plataforma de Tutorías entre Estudiantes · Capstone PTY4614 · sección 004D · Duoc UC, sede San Joaquín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Equipo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 Bacchi (líder: Product Owner y Scrum Master) · Francisco Tejeda · Damaris Iriarte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Versión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1.0 · 27-09-2026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Propuesta desde la replanificación del 25-09, a confirmar en la planificación del domingo 18 de octubre.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 basa en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Pilar 4 v1.6 · replanificación del 25-09 · Pilar 3 v1.7 (reuniones y acuerdos) · Pilar 5 v1.5 (pruebas) · anexo A del Pilar 5 (riesgos)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1. El sprint en una mirada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Fechas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19 de octubre al 1 de noviembre de 2026 · semanas S11 y S12 del curso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Que un estudiante encuentre un tutor, lo solicite y el tutor confirme con aviso por correo; y que se pueda pagar, cancelar y evaluar, con el programador cerrando las reservas sin intervención.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 demuestra al cierre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CA3, CA4, CA5, CA6 y CA9, con una reserva que pasa sola a REALIZADA.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Versión al cierre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v0.3, etiquetada en main el domingo 1 de noviembre (feriado)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Compromiso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13 historias · 109 h</w:t>
            </w:r>
          </w:p>
        </w:tc>
      </w:tr>
    </w:tbl>
    <w:p>
      <w:pPr>
        <w:keepNext w:val="false"/>
        <w:spacing w:after="160"/>
      </w:pPr>
    </w:p>
    <w:p>
      <w:pPr>
        <w:pStyle w:val="Heading1"/>
        <w:keepNext/>
      </w:pPr>
      <w:r>
        <w:t xml:space="preserve">2. Compromiso del sprint</w:t>
      </w:r>
    </w:p>
    <w:p>
      <w:pPr>
        <w:keepNext/>
        <w:spacing w:after="120" w:before="0" w:line="264" w:lineRule="auto"/>
        <w:jc w:val="left"/>
      </w:pPr>
      <w:r>
        <w:t xml:space="preserve">Es el sprint backlog. El estado vivo de cada historia está en la planilla S3_2_Sprint_Backlog_Scrumboard_Burndown.xlsx; los criterios de aceptación de cada una, en el documento 7.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1"/>
        <w:gridCol w:w="2965"/>
        <w:gridCol w:w="926"/>
        <w:gridCol w:w="926"/>
        <w:gridCol w:w="741"/>
        <w:gridCol w:w="1297"/>
        <w:gridCol w:w="926"/>
        <w:gridCol w:w="1116"/>
      </w:tblGrid>
      <w:tr>
        <w:trPr>
          <w:cantSplit/>
          <w:tblHeader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Historia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Dueño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Revisor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Horas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Depende de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Criterios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HU-37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Contenedor programador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3 h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HU-01, HU-19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CA6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HU-20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Búsqueda de tutores con reputación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10 h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HU-14, HU-19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CA3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HU-18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Pantallas de búsqueda y resultados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12 h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HU-06, HU-12, HU-20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CA3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HU-22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Confirmar o rechazar una solicitud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12 h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HU-21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CA4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HU-23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Pagos simulados (servicio)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12 h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HU-22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CA5 · CA9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HU-28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Cancelación, retiro y expiración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12 h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HU-22, HU-23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CA9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HU-29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Cierre automático y expiración (programador)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6 h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HU-28, HU-37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CA6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HU-25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Evaluación y reputación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14 h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HU-22, HU-29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CA6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HU-26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Historial y pantalla de evaluación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8 h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HU-06, HU-25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CA6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HU-24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Pantalla de pago y estado del pago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4 h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HU-23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CA5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HU-30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Mis reservas y solicitudes recibidas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6 h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HU-21, HU-22, HU-24, HU-28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CA4 · CA9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HU-17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Integración de Identidad y sus pruebas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4 h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HU-16, HU-21, HU-22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CA3 · CA4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HU-27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Pruebas de evaluaciones y reputación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6 h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HU-25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CA6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Total comprometido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109 h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3. Quién hace qué y en qué orden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4819"/>
        <w:gridCol w:w="1156"/>
        <w:gridCol w:w="1543"/>
      </w:tblGrid>
      <w:tr>
        <w:trPr>
          <w:cantSplit/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Integrante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Orden de trabajo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Horas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Capacidad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Bryan Bacchi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HU-37 → HU-23 → HU-24 → HU-30 → HU-17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29 h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29,5 h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Francisco Tejeda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HU-18 → HU-25 → HU-26 → HU-27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40 h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37,5 h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Damaris Iriarte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HU-20 → HU-22 → HU-28 → HU-29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40 h</w:t>
            </w:r>
          </w:p>
        </w:tc>
        <w:tc>
          <w:tcPr>
            <w:tcW w:type="dxa" w:w="1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37,5 h</w:t>
            </w:r>
          </w:p>
        </w:tc>
      </w:tr>
    </w:tbl>
    <w:p>
      <w:pPr>
        <w:keepNext w:val="false"/>
        <w:spacing w:after="140"/>
      </w:pPr>
    </w:p>
    <w:p>
      <w:pPr>
        <w:keepNext w:val="false"/>
        <w:spacing w:after="160" w:before="0" w:line="264" w:lineRule="auto"/>
        <w:jc w:val="left"/>
      </w:pPr>
      <w:r>
        <w:rPr>
          <w:i/>
          <w:iCs/>
          <w:color w:val="595959"/>
          <w:sz w:val="17"/>
          <w:szCs w:val="17"/>
        </w:rPr>
        <w:t xml:space="preserve">Es el sprint más cargado: 109 h frente a 104,5 h de capacidad. Francisco y Damaris quedan 2,5 h sobre su capacidad, que se cubren con lo adelantado en el sprint 2.</w:t>
      </w:r>
    </w:p>
    <w:p>
      <w:pPr>
        <w:pStyle w:val="ListParagraph"/>
        <w:keepNext w:val="false"/>
        <w:numPr>
          <w:ilvl w:val="0"/>
          <w:numId w:val="2"/>
        </w:numPr>
        <w:spacing w:after="50" w:line="264" w:lineRule="auto"/>
      </w:pPr>
      <w:r>
        <w:t xml:space="preserve">HU-37 (contenedor programador) los dos primeros días, antes de HU-29.</w:t>
      </w:r>
    </w:p>
    <w:p>
      <w:pPr>
        <w:pStyle w:val="ListParagraph"/>
        <w:keepNext w:val="false"/>
        <w:numPr>
          <w:ilvl w:val="0"/>
          <w:numId w:val="2"/>
        </w:numPr>
        <w:spacing w:after="50" w:line="264" w:lineRule="auto"/>
      </w:pPr>
      <w:r>
        <w:t xml:space="preserve">HU-23 (Pagos) en la primera semana, antes de HU-28, que pide el reembolso al cancelar una reserva pagada.</w:t>
      </w:r>
    </w:p>
    <w:p>
      <w:pPr>
        <w:pStyle w:val="ListParagraph"/>
        <w:keepNext w:val="false"/>
        <w:numPr>
          <w:ilvl w:val="0"/>
          <w:numId w:val="2"/>
        </w:numPr>
        <w:spacing w:after="50" w:line="264" w:lineRule="auto"/>
      </w:pPr>
      <w:r>
        <w:t xml:space="preserve">HU-25 y HU-26 se desarrollan con reservas de prueba en REALIZADA; la demostración completa se hace al cierre, con HU-29 lista.</w:t>
      </w:r>
    </w:p>
    <w:p>
      <w:pPr>
        <w:pStyle w:val="ListParagraph"/>
        <w:keepNext w:val="false"/>
        <w:numPr>
          <w:ilvl w:val="0"/>
          <w:numId w:val="2"/>
        </w:numPr>
        <w:spacing w:after="50" w:line="264" w:lineRule="auto"/>
      </w:pPr>
      <w:r>
        <w:t xml:space="preserve">HU-17 va al final: integra los avisos de HU-16 con HU-21 y HU-22.</w:t>
      </w:r>
    </w:p>
    <w:p>
      <w:pPr>
        <w:pStyle w:val="ListParagraph"/>
        <w:keepNext w:val="false"/>
        <w:numPr>
          <w:ilvl w:val="0"/>
          <w:numId w:val="2"/>
        </w:numPr>
        <w:spacing w:after="140" w:line="264" w:lineRule="auto"/>
      </w:pPr>
      <w:r>
        <w:t xml:space="preserve">El martes 27-10 se revisa el avance: si va atrasado, se aplica el siguiente escalón de recorte (3, o 4 si ya se aplicó el 3, consultando al profesor).</w:t>
      </w:r>
    </w:p>
    <w:p>
      <w:pPr>
        <w:pStyle w:val="Heading1"/>
        <w:keepNext/>
      </w:pPr>
      <w:r>
        <w:t xml:space="preserve">4. Contratos que se congelan</w:t>
      </w:r>
    </w:p>
    <w:p>
      <w:pPr>
        <w:keepNext w:val="false"/>
        <w:spacing w:after="120" w:before="0" w:line="264" w:lineRule="auto"/>
        <w:jc w:val="left"/>
      </w:pPr>
      <w:r>
        <w:t xml:space="preserve">Se congelan al abrir el sprint: Tutorías (GET /tutores, confirmar, rechazar, cancelar, evaluación, historial y los endpoints internos de reservas y estado del pago) y Pagos (/pagos, simular, consulta y reembolso interno).</w:t>
      </w:r>
    </w:p>
    <w:p>
      <w:pPr>
        <w:keepNext w:val="false"/>
        <w:spacing w:after="120" w:before="0" w:line="264" w:lineRule="auto"/>
        <w:jc w:val="left"/>
      </w:pPr>
      <w:r>
        <w:t xml:space="preserve">Regla del equipo: el contrato de un endpoint se congela al inicio del sprint en que se usa (A4) y nada se construye contra un contrato que no está escrito (A9). Un cambio a mitad de sprint se acuerda entre los tres y lo aprueban el líder y el dueño del servicio que lo consume (R-07).</w:t>
      </w:r>
    </w:p>
    <w:p>
      <w:pPr>
        <w:pStyle w:val="Heading1"/>
        <w:keepNext/>
      </w:pPr>
      <w:r>
        <w:t xml:space="preserve">5. Plan de pruebas del sprint</w:t>
      </w:r>
    </w:p>
    <w:p>
      <w:pPr>
        <w:keepNext/>
        <w:spacing w:after="120" w:before="0" w:line="264" w:lineRule="auto"/>
        <w:jc w:val="left"/>
      </w:pPr>
      <w:r>
        <w:t xml:space="preserve">El instructivo pide un plan de pruebas por sprint. Cada historia trae sus pruebas en el mismo Pull Request (definición de Listo), y el revisor sigue la sección «Cómo probarlo». Al cierre se ejecuta el guion de la demostración y los resultados quedan en el Sprint Review.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7"/>
        <w:gridCol w:w="4915"/>
        <w:gridCol w:w="2120"/>
        <w:gridCol w:w="1736"/>
      </w:tblGrid>
      <w:tr>
        <w:trPr>
          <w:cantSplit/>
          <w:tblHeader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Historia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Qué se prueba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Nivel y herramienta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HU-37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El programador corre cada cinco minutos y deja registro.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Integración (levantar)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 (revisa Damaris)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HU-20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La búsqueda excluye cuentas y perfiles desactivados; perfil público con reputación; sin correo en la respuesta.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De servicio (pytest)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 (revisa Francisco)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HU-18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Estados de carga, sin resultados y error; uso en 360 px.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Frontend y manual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 (revisa Bryan)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HU-22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Confirmación con y sin modalidad; rechazo automático de las demás; dos confirmaciones a la vez; estado del pago PENDIENTE.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Unitaria y de servicio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 (revisa Francisco)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HU-23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Crear, simular (pagado y fallido), reintentar, tarifa $0 sin pago y reembolso, con aviso a Tutorías.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De servicio (pytest)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 (revisa Damaris)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HU-28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Retiro, cancelación antes del inicio, reembolso de una reserva pagada, estados terminales y expiración.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Unitaria y de servicio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 (revisa Francisco)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HU-29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Paso a REALIZADA y a EXPIRADA por tiempo, fila en ejecucion_tarea y doble ejecución sin cambios.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De servicio (pytest)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 (revisa Francisco)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HU-25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RN-06: una sola vez, solo el solicitante y solo sobre REALIZADA; recálculo de la reputación; retiro que deja de contar.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Unitaria y de servicio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 (revisa Bryan)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HU-26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Historial por rol y validación de nota y comentario.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Frontend y manual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 (revisa Bryan)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HU-24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Pantalla de pago y estados del pago en el detalle; uso en 360 px.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Frontend y manual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 (revisa Damaris)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HU-30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Acciones según el estado, horas de Chile y uso en 360 px.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Frontend y manual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 (revisa Damaris)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HU-17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Tokens inválidos rechazados en Tutorías y Pagos; rutas internas con y sin clave; avisos de CA3 y CA4 en la bandeja.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Integración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 (revisa Damaris)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HU-27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Las pruebas de RN-06 corren en la integración continua.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Unitaria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 (revisa Bryan)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Cierre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Guion de la demostración de CA3, CA4, CA5, CA6, CA9 sobre el sistema levantado.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Manual guionada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El equipo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Cierre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Recorrido completo ensayado a mano, antes de las pruebas de extremo a extremo del sprint 4 (R-08).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Manual guionada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El equipo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6. Riesgos y supuestos que se vigilan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4"/>
        <w:gridCol w:w="2505"/>
        <w:gridCol w:w="2602"/>
        <w:gridCol w:w="2891"/>
        <w:gridCol w:w="966"/>
      </w:tblGrid>
      <w:tr>
        <w:trPr>
          <w:cantSplit/>
          <w:tblHeader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Riesgo o supuesto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Disparador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Respuesta decidida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Dueño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R-18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El programador de tareas no se ejecuta.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Una reserva con la hora pasada sigue confirmada al día siguiente.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ejecucion_tarea muestra cada ejecución; en la demostración se ejecuta a mano si hace falta.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R-08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La integración se posterga y aparecen incompatibilidades al final.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Un servicio cierra el sprint sin responder por el gateway.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Ningún servicio se da por terminado hasta que responde por el punto de entrada común.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R-10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 concentra el servicio más grande.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Tutorías acumula historias sin terminar.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Francisco, su segundo, puede tomar historias del servicio.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R-14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El profesor pide eliminar los pagos.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Comentario del profesor en un reporte.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Retirar Pagos es apagar un componente: la tarifa ya puede ser $0.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R-12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El último sprint recibe todo lo atrasado.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Al cierre quedan más de 20 h sin terminar.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Se aplica el orden de recorte antes de planificar el sprint 4.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7. Reuniones e hitos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6"/>
        <w:gridCol w:w="1156"/>
        <w:gridCol w:w="7326"/>
      </w:tblGrid>
      <w:tr>
        <w:trPr>
          <w:cantSplit/>
          <w:tblHeader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Día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Instancia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19-10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Lunes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Declaración de horas de la semana (A1)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20-10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Martes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Sincronización de inicio (60 min)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23-10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Viernes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Punto de control (30 min)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26-10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Lunes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Declaración de horas (A1)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27-10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Martes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Sincronización (60 min). Disparador de mitad de sprint: si va atrasado, se aplica el siguiente escalón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30-10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Viernes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Punto de control (30 min)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01-11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Domingo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Cierre del sprint (90 min) y reporte al profesor. Cae en fin de semana largo: acordar la hora</w:t>
            </w:r>
          </w:p>
        </w:tc>
      </w:tr>
    </w:tbl>
    <w:p>
      <w:pPr>
        <w:keepNext w:val="false"/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Cuándo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Hito del curso o del plan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S11 · 19 – 24 oct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Seguimiento de evidencias por sedes: el script revisa el repositorio.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27-10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Disparador de mitad de sprint: escalón 3, o 4 si ya se aplicó el 3 (consultando al profesor).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31-10 y 01-11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Feriados en fin de semana: el fin de semana con menos horas esperables.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8. Definición de Listo y artefactos del sprint</w:t>
      </w:r>
    </w:p>
    <w:p>
      <w:pPr>
        <w:keepNext/>
        <w:spacing w:after="120" w:before="0" w:line="264" w:lineRule="auto"/>
        <w:jc w:val="left"/>
      </w:pPr>
      <w:r>
        <w:t xml:space="preserve">Una historia cuenta como terminada solo si cumple la definición de Listo del Pilar 5 §8: criterios de aceptación sobre el sistema levantado, pruebas de sus reglas, integración continua en verde, aprobación de un compañero, contrato actualizado, clon limpio y fusión a develop.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37"/>
        <w:gridCol w:w="5301"/>
      </w:tblGrid>
      <w:tr>
        <w:trPr>
          <w:cantSplit/>
          <w:tblHeader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Artefacto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Archivo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Sprint backlog, scrumboard, burndown y capacidad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S3_2_Sprint_Backlog_Scrumboard_Burndown.xlsx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Daily meeting (reporte asíncrono)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S3_3_Daily_Meeting.xlsx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Registro de impedimentos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S3_4_Registro_de_Impedimentos.xlsx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Release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S3_5_Release_v0.3.docx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Sprint review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S3_6_Sprint_Review.docx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Retrospectiva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S3_7_Retrospective.docx</w:t>
            </w:r>
          </w:p>
        </w:tc>
      </w:tr>
    </w:tbl>
    <w:p>
      <w:pPr>
        <w:keepNext w:val="false"/>
        <w:spacing w:after="14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ieDePagina"/>
      <w:pBdr>
        <w:top w:val="single" w:color="D9D9D9" w:sz="4" w:space="4"/>
      </w:pBdr>
      <w:tabs>
        <w:tab w:val="right" w:pos="9638"/>
      </w:tabs>
    </w:pPr>
    <w:r>
      <w:rPr>
        <w:color w:val="8C8C8C"/>
        <w:sz w:val="15"/>
        <w:szCs w:val="15"/>
      </w:rPr>
      <w:t xml:space="preserve">Capstone PTY4614 · Duoc UC</w:t>
    </w:r>
    <w:r>
      <w:rPr>
        <w:sz w:val="15"/>
        <w:szCs w:val="15"/>
      </w:rPr>
      <w:tab/>
    </w:r>
    <w:r>
      <w:rPr>
        <w:color w:val="8C8C8C"/>
        <w:sz w:val="15"/>
        <w:szCs w:val="15"/>
      </w:rPr>
      <w:t xml:space="preserve">Página </w:t>
    </w:r>
    <w:r>
      <w:rPr>
        <w:color w:val="8C8C8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5"/>
        <w:szCs w:val="15"/>
      </w:rPr>
      <w:t xml:space="preserve"> de </w:t>
    </w:r>
    <w:r>
      <w:rPr>
        <w:color w:val="8C8C8C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8C8C8C"/>
        <w:sz w:val="15"/>
        <w:szCs w:val="15"/>
      </w:rPr>
      <w:t xml:space="preserve">Plataforma de Tutorías entre Estudiantes  ·  Sprint 3 · Sprint Planning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ieDePagina">
    <w:name w:val="Pie de pagina del listado"/>
    <w:basedOn w:val="Normal"/>
    <w:pPr>
      <w:spacing w:after="0" w:before="0"/>
    </w:pPr>
    <w:rPr>
      <w:color w:val="8C8C8C"/>
      <w:sz w:val="15"/>
      <w:szCs w:val="15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 · Sprint Planning</dc:title>
  <dc:creator>Equipo Plataforma de Tutorías</dc:creator>
  <dc:description>19 de octubre al 1 de noviembre de 2026 · objetivo, compromiso, capacidad, contratos, plan de pruebas y riesgos</dc:description>
  <cp:lastModifiedBy>Un-named</cp:lastModifiedBy>
  <cp:revision>1</cp:revision>
  <dcterms:created xsi:type="dcterms:W3CDTF">2026-09-27T19:01:54.486Z</dcterms:created>
  <dcterms:modified xsi:type="dcterms:W3CDTF">2026-09-27T19:01:54.487Z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