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26"/>
          <w:szCs w:val="26"/>
        </w:rPr>
        <w:t xml:space="preserve">DOCUMENTO DE PLANIFICACIÓN DEL PROYECTO</w:t>
      </w:r>
    </w:p>
    <w:p>
      <w:pPr>
        <w:spacing w:after="40" w:before="0"/>
      </w:pPr>
      <w:r>
        <w:rPr>
          <w:b/>
          <w:bCs/>
          <w:sz w:val="32"/>
          <w:szCs w:val="32"/>
        </w:rPr>
        <w:t xml:space="preserve">Plataforma de Tutorías entre Estudiantes</w:t>
      </w:r>
    </w:p>
    <w:p>
      <w:pPr>
        <w:spacing w:after="240" w:before="0"/>
      </w:pPr>
      <w:r>
        <w:rPr>
          <w:i/>
          <w:iCs/>
          <w:color w:val="595959"/>
          <w:sz w:val="20"/>
          <w:szCs w:val="20"/>
        </w:rPr>
        <w:t xml:space="preserve">Portafolio de Título · Ingeniería en Informática · Duoc UC</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2400"/>
        <w:gridCol w:w="6672"/>
      </w:tblGrid>
      <w:tr>
        <w:trPr>
          <w:tblHeader/>
        </w:trPr>
        <w:tc>
          <w:tcPr>
            <w:tcW w:type="dxa" w:w="2400"/>
            <w:shd w:fill="D9E2F3" w:color="auto" w:val="clear"/>
            <w:tcMar>
              <w:top w:type="dxa" w:w="60"/>
              <w:left w:type="dxa" w:w="90"/>
              <w:bottom w:type="dxa" w:w="60"/>
              <w:right w:type="dxa" w:w="90"/>
            </w:tcMar>
          </w:tcPr>
          <w:p>
            <w:pPr>
              <w:spacing w:after="0"/>
            </w:pPr>
            <w:r>
              <w:rPr>
                <w:b/>
                <w:bCs/>
                <w:color w:val="1F3864"/>
                <w:sz w:val="17"/>
                <w:szCs w:val="17"/>
              </w:rPr>
              <w:t xml:space="preserve">Campo</w:t>
            </w:r>
          </w:p>
        </w:tc>
        <w:tc>
          <w:tcPr>
            <w:tcW w:type="dxa" w:w="6672"/>
            <w:shd w:fill="D9E2F3" w:color="auto" w:val="clear"/>
            <w:tcMar>
              <w:top w:type="dxa" w:w="60"/>
              <w:left w:type="dxa" w:w="90"/>
              <w:bottom w:type="dxa" w:w="60"/>
              <w:right w:type="dxa" w:w="90"/>
            </w:tcMar>
          </w:tcPr>
          <w:p>
            <w:pPr>
              <w:spacing w:after="0"/>
            </w:pPr>
            <w:r>
              <w:rPr>
                <w:b/>
                <w:bCs/>
                <w:color w:val="1F3864"/>
                <w:sz w:val="17"/>
                <w:szCs w:val="17"/>
              </w:rPr>
              <w:t xml:space="preserve">Detalle</w:t>
            </w:r>
          </w:p>
        </w:tc>
      </w:tr>
      <w:tr>
        <w:tc>
          <w:tcPr>
            <w:tcW w:type="dxa" w:w="2400"/>
            <w:tcMar>
              <w:top w:type="dxa" w:w="60"/>
              <w:left w:type="dxa" w:w="90"/>
              <w:bottom w:type="dxa" w:w="60"/>
              <w:right w:type="dxa" w:w="90"/>
            </w:tcMar>
          </w:tcPr>
          <w:p>
            <w:pPr>
              <w:spacing w:after="0"/>
            </w:pPr>
            <w:r>
              <w:rPr>
                <w:sz w:val="17"/>
                <w:szCs w:val="17"/>
              </w:rPr>
              <w:t xml:space="preserve">Sección del documento</w:t>
            </w:r>
          </w:p>
        </w:tc>
        <w:tc>
          <w:tcPr>
            <w:tcW w:type="dxa" w:w="6672"/>
            <w:tcMar>
              <w:top w:type="dxa" w:w="60"/>
              <w:left w:type="dxa" w:w="90"/>
              <w:bottom w:type="dxa" w:w="60"/>
              <w:right w:type="dxa" w:w="90"/>
            </w:tcMar>
          </w:tcPr>
          <w:p>
            <w:pPr>
              <w:spacing w:after="0"/>
            </w:pPr>
            <w:r>
              <w:rPr>
                <w:sz w:val="17"/>
                <w:szCs w:val="17"/>
              </w:rPr>
              <w:t xml:space="preserve">Pilar 2 · Anexo A — Modelo de datos detallado</w:t>
            </w:r>
          </w:p>
        </w:tc>
      </w:tr>
      <w:tr>
        <w:tc>
          <w:tcPr>
            <w:tcW w:type="dxa" w:w="2400"/>
            <w:shd w:fill="F2F5FB" w:color="auto" w:val="clear"/>
            <w:tcMar>
              <w:top w:type="dxa" w:w="60"/>
              <w:left w:type="dxa" w:w="90"/>
              <w:bottom w:type="dxa" w:w="60"/>
              <w:right w:type="dxa" w:w="90"/>
            </w:tcMar>
          </w:tcPr>
          <w:p>
            <w:pPr>
              <w:spacing w:after="0"/>
            </w:pPr>
            <w:r>
              <w:rPr>
                <w:sz w:val="17"/>
                <w:szCs w:val="17"/>
              </w:rPr>
              <w:t xml:space="preserve">Versión</w:t>
            </w:r>
          </w:p>
        </w:tc>
        <w:tc>
          <w:tcPr>
            <w:tcW w:type="dxa" w:w="6672"/>
            <w:shd w:fill="F2F5FB" w:color="auto" w:val="clear"/>
            <w:tcMar>
              <w:top w:type="dxa" w:w="60"/>
              <w:left w:type="dxa" w:w="90"/>
              <w:bottom w:type="dxa" w:w="60"/>
              <w:right w:type="dxa" w:w="90"/>
            </w:tcMar>
          </w:tcPr>
          <w:p>
            <w:pPr>
              <w:spacing w:after="0"/>
            </w:pPr>
            <w:r>
              <w:rPr>
                <w:sz w:val="17"/>
                <w:szCs w:val="17"/>
              </w:rPr>
              <w:t xml:space="preserve">1.5</w:t>
            </w:r>
          </w:p>
        </w:tc>
      </w:tr>
      <w:tr>
        <w:tc>
          <w:tcPr>
            <w:tcW w:type="dxa" w:w="2400"/>
            <w:tcMar>
              <w:top w:type="dxa" w:w="60"/>
              <w:left w:type="dxa" w:w="90"/>
              <w:bottom w:type="dxa" w:w="60"/>
              <w:right w:type="dxa" w:w="90"/>
            </w:tcMar>
          </w:tcPr>
          <w:p>
            <w:pPr>
              <w:spacing w:after="0"/>
            </w:pPr>
            <w:r>
              <w:rPr>
                <w:sz w:val="17"/>
                <w:szCs w:val="17"/>
              </w:rPr>
              <w:t xml:space="preserve">Fecha</w:t>
            </w:r>
          </w:p>
        </w:tc>
        <w:tc>
          <w:tcPr>
            <w:tcW w:type="dxa" w:w="6672"/>
            <w:tcMar>
              <w:top w:type="dxa" w:w="60"/>
              <w:left w:type="dxa" w:w="90"/>
              <w:bottom w:type="dxa" w:w="60"/>
              <w:right w:type="dxa" w:w="90"/>
            </w:tcMar>
          </w:tcPr>
          <w:p>
            <w:pPr>
              <w:spacing w:after="0"/>
            </w:pPr>
            <w:r>
              <w:rPr>
                <w:sz w:val="17"/>
                <w:szCs w:val="17"/>
              </w:rPr>
              <w:t xml:space="preserve">23 de octubre de 2026</w:t>
            </w:r>
          </w:p>
        </w:tc>
      </w:tr>
      <w:tr>
        <w:tc>
          <w:tcPr>
            <w:tcW w:type="dxa" w:w="2400"/>
            <w:shd w:fill="F2F5FB" w:color="auto" w:val="clear"/>
            <w:tcMar>
              <w:top w:type="dxa" w:w="60"/>
              <w:left w:type="dxa" w:w="90"/>
              <w:bottom w:type="dxa" w:w="60"/>
              <w:right w:type="dxa" w:w="90"/>
            </w:tcMar>
          </w:tcPr>
          <w:p>
            <w:pPr>
              <w:spacing w:after="0"/>
            </w:pPr>
            <w:r>
              <w:rPr>
                <w:sz w:val="17"/>
                <w:szCs w:val="17"/>
              </w:rPr>
              <w:t xml:space="preserve">Depende de</w:t>
            </w:r>
          </w:p>
        </w:tc>
        <w:tc>
          <w:tcPr>
            <w:tcW w:type="dxa" w:w="6672"/>
            <w:shd w:fill="F2F5FB" w:color="auto" w:val="clear"/>
            <w:tcMar>
              <w:top w:type="dxa" w:w="60"/>
              <w:left w:type="dxa" w:w="90"/>
              <w:bottom w:type="dxa" w:w="60"/>
              <w:right w:type="dxa" w:w="90"/>
            </w:tcMar>
          </w:tcPr>
          <w:p>
            <w:pPr>
              <w:spacing w:after="0"/>
            </w:pPr>
            <w:r>
              <w:rPr>
                <w:sz w:val="17"/>
                <w:szCs w:val="17"/>
              </w:rPr>
              <w:t>Pilar 2 — Diseño y Arquitectura, versión 1.7 (secciones 6 y 7) · Pilar 1 — Alcance, versión 1.7 (secciones 3.5 y 3.6)</w:t>
            </w:r>
          </w:p>
        </w:tc>
      </w:tr>
      <w:tr>
        <w:tc>
          <w:tcPr>
            <w:tcW w:type="dxa" w:w="2400"/>
            <w:tcMar>
              <w:top w:type="dxa" w:w="60"/>
              <w:left w:type="dxa" w:w="90"/>
              <w:bottom w:type="dxa" w:w="60"/>
              <w:right w:type="dxa" w:w="90"/>
            </w:tcMar>
          </w:tcPr>
          <w:p>
            <w:pPr>
              <w:spacing w:after="0"/>
            </w:pPr>
            <w:r>
              <w:rPr>
                <w:sz w:val="17"/>
                <w:szCs w:val="17"/>
              </w:rPr>
              <w:t xml:space="preserve">Propósito</w:t>
            </w:r>
          </w:p>
        </w:tc>
        <w:tc>
          <w:tcPr>
            <w:tcW w:type="dxa" w:w="6672"/>
            <w:tcMar>
              <w:top w:type="dxa" w:w="60"/>
              <w:left w:type="dxa" w:w="90"/>
              <w:bottom w:type="dxa" w:w="60"/>
              <w:right w:type="dxa" w:w="90"/>
            </w:tcMar>
          </w:tcPr>
          <w:p>
            <w:pPr>
              <w:spacing w:after="0"/>
            </w:pPr>
            <w:r>
              <w:rPr>
                <w:sz w:val="17"/>
                <w:szCs w:val="17"/>
              </w:rPr>
              <w:t xml:space="preserve">Llevar el modelo de datos de la sección 6 del Pilar 2 al nivel de detalle necesario para escribir las migraciones: tipos, nulabilidad, valores por defecto, enumeraciones, restricciones e índices, con el diagrama entidad-relación de cada base. Desde la versión 1.5 describe además las migraciones que están en develop.</w:t>
            </w:r>
          </w:p>
        </w:tc>
      </w:tr>
      <w:tr>
        <w:tc>
          <w:tcPr>
            <w:tcW w:type="dxa" w:w="2400"/>
            <w:shd w:fill="F2F5FB" w:color="auto" w:val="clear"/>
            <w:tcMar>
              <w:top w:type="dxa" w:w="60"/>
              <w:left w:type="dxa" w:w="90"/>
              <w:bottom w:type="dxa" w:w="60"/>
              <w:right w:type="dxa" w:w="90"/>
            </w:tcMar>
          </w:tcPr>
          <w:p>
            <w:pPr>
              <w:spacing w:after="0"/>
            </w:pPr>
            <w:r>
              <w:rPr>
                <w:sz w:val="17"/>
                <w:szCs w:val="17"/>
              </w:rPr>
              <w:t xml:space="preserve">Estado</w:t>
            </w:r>
          </w:p>
        </w:tc>
        <w:tc>
          <w:tcPr>
            <w:tcW w:type="dxa" w:w="6672"/>
            <w:shd w:fill="F2F5FB" w:color="auto" w:val="clear"/>
            <w:tcMar>
              <w:top w:type="dxa" w:w="60"/>
              <w:left w:type="dxa" w:w="90"/>
              <w:bottom w:type="dxa" w:w="60"/>
              <w:right w:type="dxa" w:w="90"/>
            </w:tcMar>
          </w:tcPr>
          <w:p>
            <w:pPr>
              <w:spacing w:after="0"/>
            </w:pPr>
            <w:r>
              <w:rPr>
                <w:sz w:val="17"/>
                <w:szCs w:val="17"/>
              </w:rPr>
              <w:t xml:space="preserve">Aprobado por el equipo el 14 de septiembre de 2026. Los trece ajustes de la sección 3 quedaron aceptados y la sección 6 del Pilar 2 remite a este anexo en lugar de repetir los atributos. La versión 1.3 precisa cuándo nace la fila de usuario_ref, que la versión anterior ataba a declarar un perfil de tutor y dejaba sin fila a quien solo solicita tutorías. La versión 1.4 corrige la sección 12: Identidad no valida la carrera ni la sede contra Catálogo, se validan donde se usan (AD-15 del Pilar 2). Dice además que carrera, nivel y sede quedan en nulo hasta que el usuario completa su perfil, y que los diagramas están escritos pero todavía no en el repositorio. El código de los cinco diagramas se pone al día con sus archivos .mmd: el documento mostraba una versión anterior, sin la relación de quién cancela una reserva ni la columna activo de usuario_ref en la vista global, y con cardinalidades obligatorias donde el modelo admite que falte el dato: la carrera y la sede del usuario, su fila en usuario_ref y la copia de cada asignatura. La versión 1.5 lleva al anexo el modelo implementado. La revisión de normalización del 30 de septiembre de 2026 quitó tres columnas que dependían de otra columna y no de la clave, pasó los errores de importación a su propia tabla y resolvió siete observaciones sobre el modelo. Las migraciones iniciales, generadas el 1 de octubre, aplican esa revisión, y después HU-12 agregó el área de la asignatura. El modelo queda en 21 tablas, y la sección 3.1 resume los cambios. Este documento describe el esquema implementado: coincide con los modelos y las migraciones de develop leídos el 23 de octubre de 2026, cuyo último PR es el #18.</w:t>
            </w:r>
          </w:p>
        </w:tc>
      </w:tr>
    </w:tbl>
    <w:p>
      <w:pPr>
        <w:pStyle w:val="Heading1"/>
        <w:spacing w:after="140" w:before="320"/>
      </w:pPr>
      <w:r>
        <w:t xml:space="preserve">1. Qué resuelve este anexo</w:t>
      </w:r>
    </w:p>
    <w:p>
      <w:pPr>
        <w:spacing w:after="120" w:before="0"/>
      </w:pPr>
      <w:r>
        <w:rPr>
          <w:sz w:val="21"/>
          <w:szCs w:val="21"/>
        </w:rPr>
        <w:t xml:space="preserve">La sección 6 del Pilar 2 enumera las entidades de cada servicio y sus atributos principales. Es suficiente para discutir la arquitectura, pero no para escribir una migración: no dice de qué tipo es cada columna, cuál admite nulos, qué valores acepta una enumeración, ni qué restricciones garantizan las reglas de negocio del Pilar 1. Este anexo cierra esa distancia.</w:t>
      </w:r>
    </w:p>
    <w:p>
      <w:pPr>
        <w:spacing w:after="120" w:before="0"/>
      </w:pPr>
      <w:r>
        <w:rPr>
          <w:sz w:val="21"/>
          <w:szCs w:val="21"/>
        </w:rPr>
        <w:t xml:space="preserve">El criterio que ordena todo el documento es uno: cada regla de negocio que pueda vivir en la base de datos vive en la base de datos. Una regla escrita solo en código se puede burlar con dos peticiones simultáneas, se olvida al agregar un endpoint y no aparece en ninguna revisión de esquema. Las reglas que la base no puede expresar quedan listadas aparte, en la sección 10, para que nadie suponga que están cubiertas.</w:t>
      </w:r>
    </w:p>
    <w:p>
      <w:pPr>
        <w:spacing w:after="120" w:before="0"/>
      </w:pPr>
      <w:r>
        <w:rPr>
          <w:i/>
          <w:iCs/>
          <w:sz w:val="21"/>
          <w:szCs w:val="21"/>
        </w:rPr>
        <w:t xml:space="preserve">El modelo pasa de 15 a 21 tablas. Cinco de las seis nuevas no agregan funcionalidad: sostienen compromisos que el Pilar 2 ya asumió y que no tenían dónde guardarse. La sexta, importacion_error, salió de la revisión de normalización del 30 de septiembre (sección 3.1).</w:t>
      </w:r>
    </w:p>
    <w:p>
      <w:pPr>
        <w:pStyle w:val="Heading1"/>
        <w:spacing w:after="140" w:before="320"/>
      </w:pPr>
      <w:r>
        <w:t xml:space="preserve">2. Convenciones del modelo</w:t>
      </w:r>
    </w:p>
    <w:p>
      <w:pPr>
        <w:spacing w:after="120" w:before="0"/>
      </w:pPr>
      <w:r>
        <w:rPr>
          <w:sz w:val="21"/>
          <w:szCs w:val="21"/>
        </w:rPr>
        <w:t xml:space="preserve">Acuerdos que aplican a las cuatro bases. Definirlos una vez evita cuatro respuestas distintas a la misma pregunta, que es el mismo criterio de la sección 11 del Pilar 2.</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900"/>
        <w:gridCol w:w="3500"/>
        <w:gridCol w:w="3672"/>
      </w:tblGrid>
      <w:tr>
        <w:trPr>
          <w:tblHeader/>
        </w:trPr>
        <w:tc>
          <w:tcPr>
            <w:tcW w:type="dxa" w:w="1900"/>
            <w:shd w:fill="D9E2F3" w:color="auto" w:val="clear"/>
            <w:tcMar>
              <w:top w:type="dxa" w:w="60"/>
              <w:left w:type="dxa" w:w="90"/>
              <w:bottom w:type="dxa" w:w="60"/>
              <w:right w:type="dxa" w:w="90"/>
            </w:tcMar>
          </w:tcPr>
          <w:p>
            <w:pPr>
              <w:spacing w:after="0"/>
            </w:pPr>
            <w:r>
              <w:rPr>
                <w:b/>
                <w:bCs/>
                <w:color w:val="1F3864"/>
                <w:sz w:val="17"/>
                <w:szCs w:val="17"/>
              </w:rPr>
              <w:t xml:space="preserve">Tema</w:t>
            </w:r>
          </w:p>
        </w:tc>
        <w:tc>
          <w:tcPr>
            <w:tcW w:type="dxa" w:w="3500"/>
            <w:shd w:fill="D9E2F3" w:color="auto" w:val="clear"/>
            <w:tcMar>
              <w:top w:type="dxa" w:w="60"/>
              <w:left w:type="dxa" w:w="90"/>
              <w:bottom w:type="dxa" w:w="60"/>
              <w:right w:type="dxa" w:w="90"/>
            </w:tcMar>
          </w:tcPr>
          <w:p>
            <w:pPr>
              <w:spacing w:after="0"/>
            </w:pPr>
            <w:r>
              <w:rPr>
                <w:b/>
                <w:bCs/>
                <w:color w:val="1F3864"/>
                <w:sz w:val="17"/>
                <w:szCs w:val="17"/>
              </w:rPr>
              <w:t xml:space="preserve">Decisión</w:t>
            </w:r>
          </w:p>
        </w:tc>
        <w:tc>
          <w:tcPr>
            <w:tcW w:type="dxa" w:w="3672"/>
            <w:shd w:fill="D9E2F3" w:color="auto" w:val="clear"/>
            <w:tcMar>
              <w:top w:type="dxa" w:w="60"/>
              <w:left w:type="dxa" w:w="90"/>
              <w:bottom w:type="dxa" w:w="60"/>
              <w:right w:type="dxa" w:w="90"/>
            </w:tcMar>
          </w:tcPr>
          <w:p>
            <w:pPr>
              <w:spacing w:after="0"/>
            </w:pPr>
            <w:r>
              <w:rPr>
                <w:b/>
                <w:bCs/>
                <w:color w:val="1F3864"/>
                <w:sz w:val="17"/>
                <w:szCs w:val="17"/>
              </w:rPr>
              <w:t xml:space="preserve">Por qué</w:t>
            </w:r>
          </w:p>
        </w:tc>
      </w:tr>
      <w:tr>
        <w:tc>
          <w:tcPr>
            <w:tcW w:type="dxa" w:w="1900"/>
            <w:tcMar>
              <w:top w:type="dxa" w:w="60"/>
              <w:left w:type="dxa" w:w="90"/>
              <w:bottom w:type="dxa" w:w="60"/>
              <w:right w:type="dxa" w:w="90"/>
            </w:tcMar>
          </w:tcPr>
          <w:p>
            <w:pPr>
              <w:spacing w:after="0"/>
            </w:pPr>
            <w:r>
              <w:rPr>
                <w:sz w:val="17"/>
                <w:szCs w:val="17"/>
              </w:rPr>
              <w:t xml:space="preserve">Identificadores</w:t>
            </w:r>
          </w:p>
        </w:tc>
        <w:tc>
          <w:tcPr>
            <w:tcW w:type="dxa" w:w="3500"/>
            <w:tcMar>
              <w:top w:type="dxa" w:w="60"/>
              <w:left w:type="dxa" w:w="90"/>
              <w:bottom w:type="dxa" w:w="60"/>
              <w:right w:type="dxa" w:w="90"/>
            </w:tcMar>
          </w:tcPr>
          <w:p>
            <w:pPr>
              <w:spacing w:after="0"/>
            </w:pPr>
            <w:r>
              <w:rPr>
                <w:sz w:val="17"/>
                <w:szCs w:val="17"/>
              </w:rPr>
              <w:t xml:space="preserve">uuid para las entidades que se exponen en una ruta pública o cuyo identificador cruza a otro servicio: usuario, carrera, sede, asignatura, perfil_tutor, bloque_disponibilidad, reserva, evaluacion y pago. bigserial (Django lo crea como bigint identity) para las tablas internas.</w:t>
            </w:r>
          </w:p>
        </w:tc>
        <w:tc>
          <w:tcPr>
            <w:tcW w:type="dxa" w:w="3672"/>
            <w:tcMar>
              <w:top w:type="dxa" w:w="60"/>
              <w:left w:type="dxa" w:w="90"/>
              <w:bottom w:type="dxa" w:w="60"/>
              <w:right w:type="dxa" w:w="90"/>
            </w:tcMar>
          </w:tcPr>
          <w:p>
            <w:pPr>
              <w:spacing w:after="0"/>
            </w:pPr>
            <w:r>
              <w:rPr>
                <w:sz w:val="17"/>
                <w:szCs w:val="17"/>
              </w:rPr>
              <w:t>Un identificador secuencial expuesto en una URL permite enumerar recursos ajenos, y un uuid evita colisiones cuando el identificador se copia a otra base. Las tablas internas no pagan los 16 bytes ni la fragmentación del índice.</w:t>
            </w:r>
          </w:p>
        </w:tc>
      </w:tr>
      <w:tr>
        <w:tc>
          <w:tcPr>
            <w:tcW w:type="dxa" w:w="1900"/>
            <w:shd w:fill="F2F5FB" w:color="auto" w:val="clear"/>
            <w:tcMar>
              <w:top w:type="dxa" w:w="60"/>
              <w:left w:type="dxa" w:w="90"/>
              <w:bottom w:type="dxa" w:w="60"/>
              <w:right w:type="dxa" w:w="90"/>
            </w:tcMar>
          </w:tcPr>
          <w:p>
            <w:pPr>
              <w:spacing w:after="0"/>
            </w:pPr>
            <w:r>
              <w:rPr>
                <w:sz w:val="17"/>
                <w:szCs w:val="17"/>
              </w:rPr>
              <w:t xml:space="preserve">Fecha y hora</w:t>
            </w:r>
          </w:p>
        </w:tc>
        <w:tc>
          <w:tcPr>
            <w:tcW w:type="dxa" w:w="3500"/>
            <w:shd w:fill="F2F5FB" w:color="auto" w:val="clear"/>
            <w:tcMar>
              <w:top w:type="dxa" w:w="60"/>
              <w:left w:type="dxa" w:w="90"/>
              <w:bottom w:type="dxa" w:w="60"/>
              <w:right w:type="dxa" w:w="90"/>
            </w:tcMar>
          </w:tcPr>
          <w:p>
            <w:pPr>
              <w:spacing w:after="0"/>
            </w:pPr>
            <w:r>
              <w:rPr>
                <w:sz w:val="17"/>
                <w:szCs w:val="17"/>
              </w:rPr>
              <w:t xml:space="preserve">timestamptz siempre, almacenado en UTC. La conversión a hora de Chile ocurre en el cliente. Las vigencias de malla son date: un plan rige por días.</w:t>
            </w:r>
          </w:p>
        </w:tc>
        <w:tc>
          <w:tcPr>
            <w:tcW w:type="dxa" w:w="3672"/>
            <w:shd w:fill="F2F5FB" w:color="auto" w:val="clear"/>
            <w:tcMar>
              <w:top w:type="dxa" w:w="60"/>
              <w:left w:type="dxa" w:w="90"/>
              <w:bottom w:type="dxa" w:w="60"/>
              <w:right w:type="dxa" w:w="90"/>
            </w:tcMar>
          </w:tcPr>
          <w:p>
            <w:pPr>
              <w:spacing w:after="0"/>
            </w:pPr>
            <w:r>
              <w:rPr>
                <w:sz w:val="17"/>
                <w:szCs w:val="17"/>
              </w:rPr>
              <w:t xml:space="preserve">Es la convención ya fijada en la sección 11 del Pilar 2. En un sistema de agendamiento, mezclar zonas produce errores difíciles de reproducir.</w:t>
            </w:r>
          </w:p>
        </w:tc>
      </w:tr>
      <w:tr>
        <w:tc>
          <w:tcPr>
            <w:tcW w:type="dxa" w:w="1900"/>
            <w:tcMar>
              <w:top w:type="dxa" w:w="60"/>
              <w:left w:type="dxa" w:w="90"/>
              <w:bottom w:type="dxa" w:w="60"/>
              <w:right w:type="dxa" w:w="90"/>
            </w:tcMar>
          </w:tcPr>
          <w:p>
            <w:pPr>
              <w:spacing w:after="0"/>
            </w:pPr>
            <w:r>
              <w:rPr>
                <w:sz w:val="17"/>
                <w:szCs w:val="17"/>
              </w:rPr>
              <w:t xml:space="preserve">Dinero</w:t>
            </w:r>
          </w:p>
        </w:tc>
        <w:tc>
          <w:tcPr>
            <w:tcW w:type="dxa" w:w="3500"/>
            <w:tcMar>
              <w:top w:type="dxa" w:w="60"/>
              <w:left w:type="dxa" w:w="90"/>
              <w:bottom w:type="dxa" w:w="60"/>
              <w:right w:type="dxa" w:w="90"/>
            </w:tcMar>
          </w:tcPr>
          <w:p>
            <w:pPr>
              <w:spacing w:after="0"/>
            </w:pPr>
            <w:r>
              <w:rPr>
                <w:sz w:val="17"/>
                <w:szCs w:val="17"/>
              </w:rPr>
              <w:t>numeric(8,0) en pesos chilenos. Nunca float ni double precision.</w:t>
            </w:r>
          </w:p>
        </w:tc>
        <w:tc>
          <w:tcPr>
            <w:tcW w:type="dxa" w:w="3672"/>
            <w:tcMar>
              <w:top w:type="dxa" w:w="60"/>
              <w:left w:type="dxa" w:w="90"/>
              <w:bottom w:type="dxa" w:w="60"/>
              <w:right w:type="dxa" w:w="90"/>
            </w:tcMar>
          </w:tcPr>
          <w:p>
            <w:pPr>
              <w:spacing w:after="0"/>
            </w:pPr>
            <w:r>
              <w:rPr>
                <w:sz w:val="17"/>
                <w:szCs w:val="17"/>
              </w:rPr>
              <w:t>El peso no tiene decimales y un flotante binario no representa cantidades exactas. Ocho dígitos cubren hasta 99.999.999.</w:t>
            </w:r>
          </w:p>
        </w:tc>
      </w:tr>
      <w:tr>
        <w:tc>
          <w:tcPr>
            <w:tcW w:type="dxa" w:w="1900"/>
            <w:shd w:fill="F2F5FB" w:color="auto" w:val="clear"/>
            <w:tcMar>
              <w:top w:type="dxa" w:w="60"/>
              <w:left w:type="dxa" w:w="90"/>
              <w:bottom w:type="dxa" w:w="60"/>
              <w:right w:type="dxa" w:w="90"/>
            </w:tcMar>
          </w:tcPr>
          <w:p>
            <w:pPr>
              <w:spacing w:after="0"/>
            </w:pPr>
            <w:r>
              <w:rPr>
                <w:sz w:val="17"/>
                <w:szCs w:val="17"/>
              </w:rPr>
              <w:t xml:space="preserve">Enumeraciones</w:t>
            </w:r>
          </w:p>
        </w:tc>
        <w:tc>
          <w:tcPr>
            <w:tcW w:type="dxa" w:w="3500"/>
            <w:shd w:fill="F2F5FB" w:color="auto" w:val="clear"/>
            <w:tcMar>
              <w:top w:type="dxa" w:w="60"/>
              <w:left w:type="dxa" w:w="90"/>
              <w:bottom w:type="dxa" w:w="60"/>
              <w:right w:type="dxa" w:w="90"/>
            </w:tcMar>
          </w:tcPr>
          <w:p>
            <w:pPr>
              <w:spacing w:after="0"/>
            </w:pPr>
            <w:r>
              <w:rPr>
                <w:sz w:val="17"/>
                <w:szCs w:val="17"/>
              </w:rPr>
              <w:t xml:space="preserve">varchar con CHECK y choices de Django, no el tipo ENUM de PostgreSQL.</w:t>
            </w:r>
          </w:p>
        </w:tc>
        <w:tc>
          <w:tcPr>
            <w:tcW w:type="dxa" w:w="3672"/>
            <w:shd w:fill="F2F5FB" w:color="auto" w:val="clear"/>
            <w:tcMar>
              <w:top w:type="dxa" w:w="60"/>
              <w:left w:type="dxa" w:w="90"/>
              <w:bottom w:type="dxa" w:w="60"/>
              <w:right w:type="dxa" w:w="90"/>
            </w:tcMar>
          </w:tcPr>
          <w:p>
            <w:pPr>
              <w:spacing w:after="0"/>
            </w:pPr>
            <w:r>
              <w:rPr>
                <w:sz w:val="17"/>
                <w:szCs w:val="17"/>
              </w:rPr>
              <w:t xml:space="preserve">Agregar un valor a un ENUM exige un ALTER TYPE que queda fuera del flujo normal de migraciones y que Django no modela de fábrica. El CHECK da la misma garantía y se modifica como cualquier otra migración.</w:t>
            </w:r>
          </w:p>
        </w:tc>
      </w:tr>
      <w:tr>
        <w:tc>
          <w:tcPr>
            <w:tcW w:type="dxa" w:w="1900"/>
            <w:tcMar>
              <w:top w:type="dxa" w:w="60"/>
              <w:left w:type="dxa" w:w="90"/>
              <w:bottom w:type="dxa" w:w="60"/>
              <w:right w:type="dxa" w:w="90"/>
            </w:tcMar>
          </w:tcPr>
          <w:p>
            <w:pPr>
              <w:spacing w:after="0"/>
            </w:pPr>
            <w:r>
              <w:rPr>
                <w:sz w:val="17"/>
                <w:szCs w:val="17"/>
              </w:rPr>
              <w:t xml:space="preserve">Borrado</w:t>
            </w:r>
          </w:p>
        </w:tc>
        <w:tc>
          <w:tcPr>
            <w:tcW w:type="dxa" w:w="3500"/>
            <w:tcMar>
              <w:top w:type="dxa" w:w="60"/>
              <w:left w:type="dxa" w:w="90"/>
              <w:bottom w:type="dxa" w:w="60"/>
              <w:right w:type="dxa" w:w="90"/>
            </w:tcMar>
          </w:tcPr>
          <w:p>
            <w:pPr>
              <w:spacing w:after="0"/>
            </w:pPr>
            <w:r>
              <w:rPr>
                <w:sz w:val="17"/>
                <w:szCs w:val="17"/>
              </w:rPr>
              <w:t xml:space="preserve">Lógico (activo, activa) en todo lo que el historial referencia. El bloque de disponibilidad que recibió solicitudes tampoco se borra: pasa a ELIMINADO (M-06). Físico solo en tokens y en bloques que nunca recibieron una solicitud.</w:t>
            </w:r>
          </w:p>
        </w:tc>
        <w:tc>
          <w:tcPr>
            <w:tcW w:type="dxa" w:w="3672"/>
            <w:tcMar>
              <w:top w:type="dxa" w:w="60"/>
              <w:left w:type="dxa" w:w="90"/>
              <w:bottom w:type="dxa" w:w="60"/>
              <w:right w:type="dxa" w:w="90"/>
            </w:tcMar>
          </w:tcPr>
          <w:p>
            <w:pPr>
              <w:spacing w:after="0"/>
            </w:pPr>
            <w:r>
              <w:rPr>
                <w:sz w:val="17"/>
                <w:szCs w:val="17"/>
              </w:rPr>
              <w:t xml:space="preserve">Desactivar un perfil de tutor no puede invalidar reservas ya realizadas, y una reserva no puede quedar apuntando a un bloque que ya no existe.</w:t>
            </w:r>
          </w:p>
        </w:tc>
      </w:tr>
      <w:tr>
        <w:tc>
          <w:tcPr>
            <w:tcW w:type="dxa" w:w="1900"/>
            <w:shd w:fill="F2F5FB" w:color="auto" w:val="clear"/>
            <w:tcMar>
              <w:top w:type="dxa" w:w="60"/>
              <w:left w:type="dxa" w:w="90"/>
              <w:bottom w:type="dxa" w:w="60"/>
              <w:right w:type="dxa" w:w="90"/>
            </w:tcMar>
          </w:tcPr>
          <w:p>
            <w:pPr>
              <w:spacing w:after="0"/>
            </w:pPr>
            <w:r>
              <w:rPr>
                <w:sz w:val="17"/>
                <w:szCs w:val="17"/>
              </w:rPr>
              <w:t xml:space="preserve">Nombres</w:t>
            </w:r>
          </w:p>
        </w:tc>
        <w:tc>
          <w:tcPr>
            <w:tcW w:type="dxa" w:w="3500"/>
            <w:shd w:fill="F2F5FB" w:color="auto" w:val="clear"/>
            <w:tcMar>
              <w:top w:type="dxa" w:w="60"/>
              <w:left w:type="dxa" w:w="90"/>
              <w:bottom w:type="dxa" w:w="60"/>
              <w:right w:type="dxa" w:w="90"/>
            </w:tcMar>
          </w:tcPr>
          <w:p>
            <w:pPr>
              <w:spacing w:after="0"/>
            </w:pPr>
            <w:r>
              <w:rPr>
                <w:sz w:val="17"/>
                <w:szCs w:val="17"/>
              </w:rPr>
              <w:t xml:space="preserve">Tablas en singular; tablas y columnas en minúsculas, con guion bajo y en español. Los contadores van en plural (filas_leidas, reservas_cerradas).</w:t>
            </w:r>
          </w:p>
        </w:tc>
        <w:tc>
          <w:tcPr>
            <w:tcW w:type="dxa" w:w="3672"/>
            <w:shd w:fill="F2F5FB" w:color="auto" w:val="clear"/>
            <w:tcMar>
              <w:top w:type="dxa" w:w="60"/>
              <w:left w:type="dxa" w:w="90"/>
              <w:bottom w:type="dxa" w:w="60"/>
              <w:right w:type="dxa" w:w="90"/>
            </w:tcMar>
          </w:tcPr>
          <w:p>
            <w:pPr>
              <w:spacing w:after="0"/>
            </w:pPr>
            <w:r>
              <w:rPr>
                <w:sz w:val="17"/>
                <w:szCs w:val="17"/>
              </w:rPr>
              <w:t xml:space="preserve">Coincide con la convención de la sección 11 del Pilar 2. Django pondría el prefijo de la aplicación (cuentas_usuario): por eso cada modelo declara su db_table.</w:t>
            </w:r>
          </w:p>
        </w:tc>
      </w:tr>
      <w:tr>
        <w:tc>
          <w:tcPr>
            <w:tcW w:type="dxa" w:w="1900"/>
            <w:tcMar>
              <w:top w:type="dxa" w:w="60"/>
              <w:left w:type="dxa" w:w="90"/>
              <w:bottom w:type="dxa" w:w="60"/>
              <w:right w:type="dxa" w:w="90"/>
            </w:tcMar>
          </w:tcPr>
          <w:p>
            <w:pPr>
              <w:spacing w:after="0"/>
            </w:pPr>
            <w:r>
              <w:rPr>
                <w:sz w:val="17"/>
                <w:szCs w:val="17"/>
              </w:rPr>
              <w:t xml:space="preserve">Marcas de tiempo</w:t>
            </w:r>
          </w:p>
        </w:tc>
        <w:tc>
          <w:tcPr>
            <w:tcW w:type="dxa" w:w="3500"/>
            <w:tcMar>
              <w:top w:type="dxa" w:w="60"/>
              <w:left w:type="dxa" w:w="90"/>
              <w:bottom w:type="dxa" w:w="60"/>
              <w:right w:type="dxa" w:w="90"/>
            </w:tcMar>
          </w:tcPr>
          <w:p>
            <w:pPr>
              <w:spacing w:after="0"/>
            </w:pPr>
            <w:r>
              <w:rPr>
                <w:sz w:val="17"/>
                <w:szCs w:val="17"/>
              </w:rPr>
              <w:t xml:space="preserve">creado_en en toda entidad con ciclo de vida. actualizado_en solo en las filas que se editan (M-11): usuario, usuario_ref, asignatura_ref, perfil_tutor, bloque_disponibilidad y pago. En usuario_ref y asignatura_ref es la hora del último refresco de la copia, no de la última edición: recalcular la reputación no la cambia. La reserva marca cada cambio con su propia columna: confirmada_en, cerrada_en y pago_actualizado_en.</w:t>
            </w:r>
          </w:p>
        </w:tc>
        <w:tc>
          <w:tcPr>
            <w:tcW w:type="dxa" w:w="3672"/>
            <w:tcMar>
              <w:top w:type="dxa" w:w="60"/>
              <w:left w:type="dxa" w:w="90"/>
              <w:bottom w:type="dxa" w:w="60"/>
              <w:right w:type="dxa" w:w="90"/>
            </w:tcMar>
          </w:tcPr>
          <w:p>
            <w:pPr>
              <w:spacing w:after="0"/>
            </w:pPr>
            <w:r>
              <w:rPr>
                <w:sz w:val="17"/>
                <w:szCs w:val="17"/>
              </w:rPr>
              <w:t xml:space="preserve">Permiten auditar y, en las copias de lectura, medir el desfase que AD-07 acepta.</w:t>
            </w:r>
          </w:p>
        </w:tc>
      </w:tr>
      <w:tr>
        <w:tc>
          <w:tcPr>
            <w:tcW w:type="dxa" w:w="1900"/>
            <w:shd w:fill="F2F5FB" w:color="auto" w:val="clear"/>
            <w:tcMar>
              <w:top w:type="dxa" w:w="60"/>
              <w:left w:type="dxa" w:w="90"/>
              <w:bottom w:type="dxa" w:w="60"/>
              <w:right w:type="dxa" w:w="90"/>
            </w:tcMar>
          </w:tcPr>
          <w:p>
            <w:pPr>
              <w:spacing w:after="0"/>
            </w:pPr>
            <w:r>
              <w:rPr>
                <w:sz w:val="17"/>
                <w:szCs w:val="17"/>
              </w:rPr>
              <w:t xml:space="preserve">Integridad entre servicios</w:t>
            </w:r>
          </w:p>
        </w:tc>
        <w:tc>
          <w:tcPr>
            <w:tcW w:type="dxa" w:w="3500"/>
            <w:shd w:fill="F2F5FB" w:color="auto" w:val="clear"/>
            <w:tcMar>
              <w:top w:type="dxa" w:w="60"/>
              <w:left w:type="dxa" w:w="90"/>
              <w:bottom w:type="dxa" w:w="60"/>
              <w:right w:type="dxa" w:w="90"/>
            </w:tcMar>
          </w:tcPr>
          <w:p>
            <w:pPr>
              <w:spacing w:after="0"/>
            </w:pPr>
            <w:r>
              <w:rPr>
                <w:sz w:val="17"/>
                <w:szCs w:val="17"/>
              </w:rPr>
              <w:t xml:space="preserve">Ninguna clave foránea cruza de una base a otra. Las referencias se guardan como identificadores sueltos.</w:t>
            </w:r>
          </w:p>
        </w:tc>
        <w:tc>
          <w:tcPr>
            <w:tcW w:type="dxa" w:w="3672"/>
            <w:shd w:fill="F2F5FB" w:color="auto" w:val="clear"/>
            <w:tcMar>
              <w:top w:type="dxa" w:w="60"/>
              <w:left w:type="dxa" w:w="90"/>
              <w:bottom w:type="dxa" w:w="60"/>
              <w:right w:type="dxa" w:w="90"/>
            </w:tcMar>
          </w:tcPr>
          <w:p>
            <w:pPr>
              <w:spacing w:after="0"/>
            </w:pPr>
            <w:r>
              <w:rPr>
                <w:sz w:val="17"/>
                <w:szCs w:val="17"/>
              </w:rPr>
              <w:t xml:space="preserve">Es la consecuencia asumida de AD-08, no un descuido. Dentro de cada base, en cambio, toda relación es una FK real con su regla de borrado.</w:t>
            </w:r>
          </w:p>
        </w:tc>
      </w:tr>
      <w:tr>
        <w:tc>
          <w:tcPr>
            <w:tcW w:type="dxa" w:w="1900"/>
            <w:tcMar>
              <w:top w:type="dxa" w:w="60"/>
              <w:left w:type="dxa" w:w="90"/>
              <w:bottom w:type="dxa" w:w="60"/>
              <w:right w:type="dxa" w:w="90"/>
            </w:tcMar>
          </w:tcPr>
          <w:p>
            <w:pPr>
              <w:spacing w:after="0"/>
            </w:pPr>
            <w:r>
              <w:rPr>
                <w:sz w:val="17"/>
                <w:szCs w:val="17"/>
              </w:rPr>
              <w:t xml:space="preserve">Claves foráneas</w:t>
            </w:r>
          </w:p>
        </w:tc>
        <w:tc>
          <w:tcPr>
            <w:tcW w:type="dxa" w:w="3500"/>
            <w:tcMar>
              <w:top w:type="dxa" w:w="60"/>
              <w:left w:type="dxa" w:w="90"/>
              <w:bottom w:type="dxa" w:w="60"/>
              <w:right w:type="dxa" w:w="90"/>
            </w:tcMar>
          </w:tcPr>
          <w:p>
            <w:pPr>
              <w:spacing w:after="0"/>
            </w:pPr>
            <w:r>
              <w:rPr>
                <w:sz w:val="17"/>
                <w:szCs w:val="17"/>
              </w:rPr>
              <w:t xml:space="preserve">Django 5.2 crea cada FK como NO ACTION DEFERRABLE INITIALLY DEFERRED. El ON DELETE CASCADE o RESTRICT de cada ficha lo aplica el ORM, no la base. Django crea además un índice por cada FK, salvo donde el modelo lo desactiva porque un índice compuesto ya empieza por esa columna.</w:t>
            </w:r>
          </w:p>
        </w:tc>
        <w:tc>
          <w:tcPr>
            <w:tcW w:type="dxa" w:w="3672"/>
            <w:tcMar>
              <w:top w:type="dxa" w:w="60"/>
              <w:left w:type="dxa" w:w="90"/>
              <w:bottom w:type="dxa" w:w="60"/>
              <w:right w:type="dxa" w:w="90"/>
            </w:tcMar>
          </w:tcPr>
          <w:p>
            <w:pPr>
              <w:spacing w:after="0"/>
            </w:pPr>
            <w:r>
              <w:rPr>
                <w:sz w:val="17"/>
                <w:szCs w:val="17"/>
              </w:rPr>
              <w:t xml:space="preserve">Es el comportamiento de fábrica de Django, y basta mientras todo borrado pase por la aplicación. Un DELETE escrito a mano en SQL no se propaga: la FK lo rechaza al confirmar la transacción.</w:t>
            </w:r>
          </w:p>
        </w:tc>
      </w:tr>
      <w:tr>
        <w:tc>
          <w:tcPr>
            <w:tcW w:type="dxa" w:w="1900"/>
            <w:shd w:fill="F2F5FB" w:color="auto" w:val="clear"/>
            <w:tcMar>
              <w:top w:type="dxa" w:w="60"/>
              <w:left w:type="dxa" w:w="90"/>
              <w:bottom w:type="dxa" w:w="60"/>
              <w:right w:type="dxa" w:w="90"/>
            </w:tcMar>
          </w:tcPr>
          <w:p>
            <w:pPr>
              <w:spacing w:after="0"/>
            </w:pPr>
            <w:r>
              <w:rPr>
                <w:sz w:val="17"/>
                <w:szCs w:val="17"/>
              </w:rPr>
              <w:t xml:space="preserve">Valores por defecto</w:t>
            </w:r>
          </w:p>
        </w:tc>
        <w:tc>
          <w:tcPr>
            <w:tcW w:type="dxa" w:w="3500"/>
            <w:shd w:fill="F2F5FB" w:color="auto" w:val="clear"/>
            <w:tcMar>
              <w:top w:type="dxa" w:w="60"/>
              <w:left w:type="dxa" w:w="90"/>
              <w:bottom w:type="dxa" w:w="60"/>
              <w:right w:type="dxa" w:w="90"/>
            </w:tcMar>
          </w:tcPr>
          <w:p>
            <w:pPr>
              <w:spacing w:after="0"/>
            </w:pPr>
            <w:r>
              <w:rPr>
                <w:sz w:val="17"/>
                <w:szCs w:val="17"/>
              </w:rPr>
              <w:t xml:space="preserve">Los pone Django al crear la fila (default= en el modelo), no la base: las columnas no tienen DEFAULT en el esquema. Los uuid v4 los genera Django (uuid.uuid4), y actualizado_en lo renueva Django al guardar (auto_now) en usuario, perfil_tutor, bloque_disponibilidad y pago.</w:t>
            </w:r>
          </w:p>
        </w:tc>
        <w:tc>
          <w:tcPr>
            <w:tcW w:type="dxa" w:w="3672"/>
            <w:shd w:fill="F2F5FB" w:color="auto" w:val="clear"/>
            <w:tcMar>
              <w:top w:type="dxa" w:w="60"/>
              <w:left w:type="dxa" w:w="90"/>
              <w:bottom w:type="dxa" w:w="60"/>
              <w:right w:type="dxa" w:w="90"/>
            </w:tcMar>
          </w:tcPr>
          <w:p>
            <w:pPr>
              <w:spacing w:after="0"/>
            </w:pPr>
            <w:r>
              <w:rPr>
                <w:sz w:val="17"/>
                <w:szCs w:val="17"/>
              </w:rPr>
              <w:t xml:space="preserve">Es el comportamiento de fábrica de Django 5.2, igual que en las claves foráneas. Un INSERT escrito a mano tiene que dar todos los valores, como hacen los datos de ejemplo de data/seeds/demo.</w:t>
            </w:r>
          </w:p>
        </w:tc>
      </w:tr>
      <w:tr>
        <w:tc>
          <w:tcPr>
            <w:tcW w:type="dxa" w:w="1900"/>
            <w:tcMar>
              <w:top w:type="dxa" w:w="60"/>
              <w:left w:type="dxa" w:w="90"/>
              <w:bottom w:type="dxa" w:w="60"/>
              <w:right w:type="dxa" w:w="90"/>
            </w:tcMar>
          </w:tcPr>
          <w:p>
            <w:pPr>
              <w:spacing w:after="0"/>
            </w:pPr>
            <w:r>
              <w:rPr>
                <w:sz w:val="17"/>
                <w:szCs w:val="17"/>
              </w:rPr>
              <w:t xml:space="preserve">Extensiones de PostgreSQL</w:t>
            </w:r>
          </w:p>
        </w:tc>
        <w:tc>
          <w:tcPr>
            <w:tcW w:type="dxa" w:w="3500"/>
            <w:tcMar>
              <w:top w:type="dxa" w:w="60"/>
              <w:left w:type="dxa" w:w="90"/>
              <w:bottom w:type="dxa" w:w="60"/>
              <w:right w:type="dxa" w:w="90"/>
            </w:tcMar>
          </w:tcPr>
          <w:p>
            <w:pPr>
              <w:spacing w:after="0"/>
            </w:pPr>
            <w:r>
              <w:rPr>
                <w:sz w:val="17"/>
                <w:szCs w:val="17"/>
              </w:rPr>
              <w:t xml:space="preserve">pg_trgm en catalog_db y btree_gist en tutoring_db. Los uuid v4 los genera Django, así que no hace falta pgcrypto ni uuid-ossp.</w:t>
            </w:r>
          </w:p>
        </w:tc>
        <w:tc>
          <w:tcPr>
            <w:tcW w:type="dxa" w:w="3672"/>
            <w:tcMar>
              <w:top w:type="dxa" w:w="60"/>
              <w:left w:type="dxa" w:w="90"/>
              <w:bottom w:type="dxa" w:w="60"/>
              <w:right w:type="dxa" w:w="90"/>
            </w:tcMar>
          </w:tcPr>
          <w:p>
            <w:pPr>
              <w:spacing w:after="0"/>
            </w:pPr>
            <w:r>
              <w:rPr>
                <w:sz w:val="17"/>
                <w:szCs w:val="17"/>
              </w:rPr>
              <w:t xml:space="preserve">La primera sostiene la búsqueda por texto de asignaturas (RNF-02); la segunda, la restricción de no solapamiento de bloques (RN-02). Ambas vienen en la imagen oficial y se habilitan en la primera migración.</w:t>
            </w:r>
          </w:p>
        </w:tc>
      </w:tr>
    </w:tbl>
    <w:p>
      <w:pPr>
        <w:pStyle w:val="Heading1"/>
        <w:spacing w:after="140" w:before="320"/>
      </w:pPr>
      <w:r>
        <w:t>3. Ajustes aprobados respecto de la versión 1.2 del Pilar 2</w:t>
      </w:r>
    </w:p>
    <w:p>
      <w:pPr>
        <w:spacing w:after="120" w:before="0"/>
      </w:pPr>
      <w:r>
        <w:rPr>
          <w:sz w:val="21"/>
          <w:szCs w:val="21"/>
        </w:rPr>
        <w:t>Trece cambios sobre el modelo que la sección 6 del Pilar 2 describía en su versión 1.2, los trece aprobados el 14 de septiembre de 2026. Los cuatro primeros corregían algo que impedía cumplir una regla o un criterio de aceptación; el resto son precisiones y tablas que sostienen compromisos ya escritos. Se conserva lo que cuesta cada uno, porque es lo que justifica la decisión cuando el profesor pregunte por qué el modelo creció.</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620"/>
        <w:gridCol w:w="2700"/>
        <w:gridCol w:w="5752"/>
      </w:tblGrid>
      <w:tr>
        <w:trPr>
          <w:tblHeader/>
        </w:trPr>
        <w:tc>
          <w:tcPr>
            <w:tcW w:type="dxa" w:w="620"/>
            <w:shd w:fill="D9E2F3" w:color="auto" w:val="clear"/>
            <w:tcMar>
              <w:top w:type="dxa" w:w="60"/>
              <w:left w:type="dxa" w:w="90"/>
              <w:bottom w:type="dxa" w:w="60"/>
              <w:right w:type="dxa" w:w="90"/>
            </w:tcMar>
          </w:tcPr>
          <w:p>
            <w:pPr>
              <w:spacing w:after="0"/>
            </w:pPr>
            <w:r>
              <w:rPr>
                <w:b/>
                <w:bCs/>
                <w:color w:val="1F3864"/>
                <w:sz w:val="17"/>
                <w:szCs w:val="17"/>
              </w:rPr>
              <w:t xml:space="preserve">ID</w:t>
            </w:r>
          </w:p>
        </w:tc>
        <w:tc>
          <w:tcPr>
            <w:tcW w:type="dxa" w:w="2700"/>
            <w:shd w:fill="D9E2F3" w:color="auto" w:val="clear"/>
            <w:tcMar>
              <w:top w:type="dxa" w:w="60"/>
              <w:left w:type="dxa" w:w="90"/>
              <w:bottom w:type="dxa" w:w="60"/>
              <w:right w:type="dxa" w:w="90"/>
            </w:tcMar>
          </w:tcPr>
          <w:p>
            <w:pPr>
              <w:spacing w:after="0"/>
            </w:pPr>
            <w:r>
              <w:rPr>
                <w:b/>
                <w:bCs/>
                <w:color w:val="1F3864"/>
                <w:sz w:val="17"/>
                <w:szCs w:val="17"/>
              </w:rPr>
              <w:t xml:space="preserve">Ajuste</w:t>
            </w:r>
          </w:p>
        </w:tc>
        <w:tc>
          <w:tcPr>
            <w:tcW w:type="dxa" w:w="5752"/>
            <w:shd w:fill="D9E2F3" w:color="auto" w:val="clear"/>
            <w:tcMar>
              <w:top w:type="dxa" w:w="60"/>
              <w:left w:type="dxa" w:w="90"/>
              <w:bottom w:type="dxa" w:w="60"/>
              <w:right w:type="dxa" w:w="90"/>
            </w:tcMar>
          </w:tcPr>
          <w:p>
            <w:pPr>
              <w:spacing w:after="0"/>
            </w:pPr>
            <w:r>
              <w:rPr>
                <w:b/>
                <w:bCs/>
                <w:color w:val="1F3864"/>
                <w:sz w:val="17"/>
                <w:szCs w:val="17"/>
              </w:rPr>
              <w:t xml:space="preserve">Por qué, y qué cuesta</w:t>
            </w:r>
          </w:p>
        </w:tc>
      </w:tr>
      <w:tr>
        <w:tc>
          <w:tcPr>
            <w:tcW w:type="dxa" w:w="620"/>
            <w:tcMar>
              <w:top w:type="dxa" w:w="60"/>
              <w:left w:type="dxa" w:w="90"/>
              <w:bottom w:type="dxa" w:w="60"/>
              <w:right w:type="dxa" w:w="90"/>
            </w:tcMar>
          </w:tcPr>
          <w:p>
            <w:pPr>
              <w:spacing w:after="0"/>
            </w:pPr>
            <w:r>
              <w:rPr>
                <w:sz w:val="17"/>
                <w:szCs w:val="17"/>
              </w:rPr>
              <w:t xml:space="preserve">A-01</w:t>
            </w:r>
          </w:p>
        </w:tc>
        <w:tc>
          <w:tcPr>
            <w:tcW w:type="dxa" w:w="2700"/>
            <w:tcMar>
              <w:top w:type="dxa" w:w="60"/>
              <w:left w:type="dxa" w:w="90"/>
              <w:bottom w:type="dxa" w:w="60"/>
              <w:right w:type="dxa" w:w="90"/>
            </w:tcMar>
          </w:tcPr>
          <w:p>
            <w:pPr>
              <w:spacing w:after="0"/>
            </w:pPr>
            <w:r>
              <w:rPr>
                <w:sz w:val="17"/>
                <w:szCs w:val="17"/>
              </w:rPr>
              <w:t xml:space="preserve">Agregar la columna activo a usuario_ref y sincronizarla desde Identidad.</w:t>
            </w:r>
          </w:p>
        </w:tc>
        <w:tc>
          <w:tcPr>
            <w:tcW w:type="dxa" w:w="5752"/>
            <w:tcMar>
              <w:top w:type="dxa" w:w="60"/>
              <w:left w:type="dxa" w:w="90"/>
              <w:bottom w:type="dxa" w:w="60"/>
              <w:right w:type="dxa" w:w="90"/>
            </w:tcMar>
          </w:tcPr>
          <w:p>
            <w:pPr>
              <w:spacing w:after="0"/>
            </w:pPr>
            <w:r>
              <w:rPr>
                <w:sz w:val="17"/>
                <w:szCs w:val="17"/>
              </w:rPr>
              <w:t>RN-08 exige que una cuenta desactivada no aparezca en las búsquedas, pero la búsqueda se resuelve íntegramente en tutoring_db (AD-07) y la copia de lectura no guarda el estado de la cuenta: hoy un usuario desactivado seguiría apareciendo entre los resultados y CA7 no se cumpliría del todo. Filtrar consultando identity_db en cada resultado es justo lo que AD-07 evita. Propuesta: el programador, que ya corre cada cinco minutos (AD-10), pide a Identidad el estado de todos los usuarios con fila en usuario_ref — no solo los que tienen perfil de tutor — con un GET /internal/usuarios?ids= por lotes. El desfase máximo entre desactivar una cuenta y que desaparezca de la búsqueda es ese ciclo de cinco minutos, y así queda escrito en RN-08. Mantiene la dirección Tutorías hacia Identidad y no agrega una quinta llamada en sentido inverso. Cuesta una columna y un paso más en el comando ya previsto.</w:t>
            </w:r>
          </w:p>
        </w:tc>
      </w:tr>
      <w:tr>
        <w:tc>
          <w:tcPr>
            <w:tcW w:type="dxa" w:w="620"/>
            <w:shd w:fill="F2F5FB" w:color="auto" w:val="clear"/>
            <w:tcMar>
              <w:top w:type="dxa" w:w="60"/>
              <w:left w:type="dxa" w:w="90"/>
              <w:bottom w:type="dxa" w:w="60"/>
              <w:right w:type="dxa" w:w="90"/>
            </w:tcMar>
          </w:tcPr>
          <w:p>
            <w:pPr>
              <w:spacing w:after="0"/>
            </w:pPr>
            <w:r>
              <w:rPr>
                <w:sz w:val="17"/>
                <w:szCs w:val="17"/>
              </w:rPr>
              <w:t xml:space="preserve">A-02</w:t>
            </w:r>
          </w:p>
        </w:tc>
        <w:tc>
          <w:tcPr>
            <w:tcW w:type="dxa" w:w="2700"/>
            <w:shd w:fill="F2F5FB" w:color="auto" w:val="clear"/>
            <w:tcMar>
              <w:top w:type="dxa" w:w="60"/>
              <w:left w:type="dxa" w:w="90"/>
              <w:bottom w:type="dxa" w:w="60"/>
              <w:right w:type="dxa" w:w="90"/>
            </w:tcMar>
          </w:tcPr>
          <w:p>
            <w:pPr>
              <w:spacing w:after="0"/>
            </w:pPr>
            <w:r>
              <w:rPr>
                <w:sz w:val="17"/>
                <w:szCs w:val="17"/>
              </w:rPr>
              <w:t xml:space="preserve">bloque_disponibilidad guarda inicio_en y fin_en (timestamptz) en lugar de fecha, hora_inicio y hora_fin.</w:t>
            </w:r>
          </w:p>
        </w:tc>
        <w:tc>
          <w:tcPr>
            <w:tcW w:type="dxa" w:w="5752"/>
            <w:shd w:fill="F2F5FB" w:color="auto" w:val="clear"/>
            <w:tcMar>
              <w:top w:type="dxa" w:w="60"/>
              <w:left w:type="dxa" w:w="90"/>
              <w:bottom w:type="dxa" w:w="60"/>
              <w:right w:type="dxa" w:w="90"/>
            </w:tcMar>
          </w:tcPr>
          <w:p>
            <w:pPr>
              <w:spacing w:after="0"/>
            </w:pPr>
            <w:r>
              <w:rPr>
                <w:sz w:val="17"/>
                <w:szCs w:val="17"/>
              </w:rPr>
              <w:t xml:space="preserve">Con fecha y horas separadas, un bloque que cruza la medianoche en hora de Chile queda partido en dos días, y la regla de no solapamiento (RN-02) solo se puede verificar en código, donde dos peticiones simultáneas la burlan. Con dos instantes, PostgreSQL la garantiza con una restricción EXCLUDE sobre tstzrange, que es una línea de migración. Cuesta el cambio de tipo de dos columnas; si el frontend necesita la fecha suelta, se agrega como columna generada.</w:t>
            </w:r>
          </w:p>
        </w:tc>
      </w:tr>
      <w:tr>
        <w:tc>
          <w:tcPr>
            <w:tcW w:type="dxa" w:w="620"/>
            <w:tcMar>
              <w:top w:type="dxa" w:w="60"/>
              <w:left w:type="dxa" w:w="90"/>
              <w:bottom w:type="dxa" w:w="60"/>
              <w:right w:type="dxa" w:w="90"/>
            </w:tcMar>
          </w:tcPr>
          <w:p>
            <w:pPr>
              <w:spacing w:after="0"/>
            </w:pPr>
            <w:r>
              <w:rPr>
                <w:sz w:val="17"/>
                <w:szCs w:val="17"/>
              </w:rPr>
              <w:t xml:space="preserve">A-03</w:t>
            </w:r>
          </w:p>
        </w:tc>
        <w:tc>
          <w:tcPr>
            <w:tcW w:type="dxa" w:w="2700"/>
            <w:tcMar>
              <w:top w:type="dxa" w:w="60"/>
              <w:left w:type="dxa" w:w="90"/>
              <w:bottom w:type="dxa" w:w="60"/>
              <w:right w:type="dxa" w:w="90"/>
            </w:tcMar>
          </w:tcPr>
          <w:p>
            <w:pPr>
              <w:spacing w:after="0"/>
            </w:pPr>
            <w:r>
              <w:rPr>
                <w:sz w:val="17"/>
                <w:szCs w:val="17"/>
              </w:rPr>
              <w:t xml:space="preserve">El índice único parcial que impide dos reservas confirmadas sobre un mismo bloque debe cubrir CONFIRMADA, REALIZADA y EVALUADA.</w:t>
            </w:r>
          </w:p>
        </w:tc>
        <w:tc>
          <w:tcPr>
            <w:tcW w:type="dxa" w:w="5752"/>
            <w:tcMar>
              <w:top w:type="dxa" w:w="60"/>
              <w:left w:type="dxa" w:w="90"/>
              <w:bottom w:type="dxa" w:w="60"/>
              <w:right w:type="dxa" w:w="90"/>
            </w:tcMar>
          </w:tcPr>
          <w:p>
            <w:pPr>
              <w:spacing w:after="0"/>
            </w:pPr>
            <w:r>
              <w:rPr>
                <w:sz w:val="17"/>
                <w:szCs w:val="17"/>
              </w:rPr>
              <w:t xml:space="preserve">El hallazgo P2-12 lo describe solo sobre CONFIRMADA. Al pasar la reserva a REALIZADA saldría del índice y el bloque volvería a admitir otra confirmación: la garantía se caería justo después de la sesión. Cuesta un predicado más largo.</w:t>
            </w:r>
          </w:p>
        </w:tc>
      </w:tr>
      <w:tr>
        <w:tc>
          <w:tcPr>
            <w:tcW w:type="dxa" w:w="620"/>
            <w:shd w:fill="F2F5FB" w:color="auto" w:val="clear"/>
            <w:tcMar>
              <w:top w:type="dxa" w:w="60"/>
              <w:left w:type="dxa" w:w="90"/>
              <w:bottom w:type="dxa" w:w="60"/>
              <w:right w:type="dxa" w:w="90"/>
            </w:tcMar>
          </w:tcPr>
          <w:p>
            <w:pPr>
              <w:spacing w:after="0"/>
            </w:pPr>
            <w:r>
              <w:rPr>
                <w:sz w:val="17"/>
                <w:szCs w:val="17"/>
              </w:rPr>
              <w:t xml:space="preserve">A-04</w:t>
            </w:r>
          </w:p>
        </w:tc>
        <w:tc>
          <w:tcPr>
            <w:tcW w:type="dxa" w:w="2700"/>
            <w:shd w:fill="F2F5FB" w:color="auto" w:val="clear"/>
            <w:tcMar>
              <w:top w:type="dxa" w:w="60"/>
              <w:left w:type="dxa" w:w="90"/>
              <w:bottom w:type="dxa" w:w="60"/>
              <w:right w:type="dxa" w:w="90"/>
            </w:tcMar>
          </w:tcPr>
          <w:p>
            <w:pPr>
              <w:spacing w:after="0"/>
            </w:pPr>
            <w:r>
              <w:rPr>
                <w:sz w:val="17"/>
                <w:szCs w:val="17"/>
              </w:rPr>
              <w:t xml:space="preserve">monto en reserva es una copia congelada de la tarifa al momento de solicitar.</w:t>
            </w:r>
          </w:p>
        </w:tc>
        <w:tc>
          <w:tcPr>
            <w:tcW w:type="dxa" w:w="5752"/>
            <w:shd w:fill="F2F5FB" w:color="auto" w:val="clear"/>
            <w:tcMar>
              <w:top w:type="dxa" w:w="60"/>
              <w:left w:type="dxa" w:w="90"/>
              <w:bottom w:type="dxa" w:w="60"/>
              <w:right w:type="dxa" w:w="90"/>
            </w:tcMar>
          </w:tcPr>
          <w:p>
            <w:pPr>
              <w:spacing w:after="0"/>
            </w:pPr>
            <w:r>
              <w:rPr>
                <w:sz w:val="17"/>
                <w:szCs w:val="17"/>
              </w:rPr>
              <w:t>La versión 1.2 ya incluye la columna; se deja explícito que es una fotografía y no una referencia. Sin eso, un cambio de tarifa alteraría el monto de reservas ya creadas y ya pagadas. No cuesta nada: es una precisión que conviene tener escrita antes de programar.</w:t>
            </w:r>
          </w:p>
        </w:tc>
      </w:tr>
      <w:tr>
        <w:tc>
          <w:tcPr>
            <w:tcW w:type="dxa" w:w="620"/>
            <w:tcMar>
              <w:top w:type="dxa" w:w="60"/>
              <w:left w:type="dxa" w:w="90"/>
              <w:bottom w:type="dxa" w:w="60"/>
              <w:right w:type="dxa" w:w="90"/>
            </w:tcMar>
          </w:tcPr>
          <w:p>
            <w:pPr>
              <w:spacing w:after="0"/>
            </w:pPr>
            <w:r>
              <w:rPr>
                <w:sz w:val="17"/>
                <w:szCs w:val="17"/>
              </w:rPr>
              <w:t xml:space="preserve">A-05</w:t>
            </w:r>
          </w:p>
        </w:tc>
        <w:tc>
          <w:tcPr>
            <w:tcW w:type="dxa" w:w="2700"/>
            <w:tcMar>
              <w:top w:type="dxa" w:w="60"/>
              <w:left w:type="dxa" w:w="90"/>
              <w:bottom w:type="dxa" w:w="60"/>
              <w:right w:type="dxa" w:w="90"/>
            </w:tcMar>
          </w:tcPr>
          <w:p>
            <w:pPr>
              <w:spacing w:after="0"/>
            </w:pPr>
            <w:r>
              <w:rPr>
                <w:sz w:val="17"/>
                <w:szCs w:val="17"/>
              </w:rPr>
              <w:t xml:space="preserve">Agregar cancelada_por_usuario_id a reserva.</w:t>
            </w:r>
          </w:p>
        </w:tc>
        <w:tc>
          <w:tcPr>
            <w:tcW w:type="dxa" w:w="5752"/>
            <w:tcMar>
              <w:top w:type="dxa" w:w="60"/>
              <w:left w:type="dxa" w:w="90"/>
              <w:bottom w:type="dxa" w:w="60"/>
              <w:right w:type="dxa" w:w="90"/>
            </w:tcMar>
          </w:tcPr>
          <w:p>
            <w:pPr>
              <w:spacing w:after="0"/>
            </w:pPr>
            <w:r>
              <w:rPr>
                <w:sz w:val="17"/>
                <w:szCs w:val="17"/>
              </w:rPr>
              <w:t>RN-04 permite que cancele cualquiera de las dos partes, y tanto el aviso por correo como el historial necesitan distinguir quién lo hizo. Cuesta una columna anulable.</w:t>
            </w:r>
          </w:p>
        </w:tc>
      </w:tr>
      <w:tr>
        <w:tc>
          <w:tcPr>
            <w:tcW w:type="dxa" w:w="620"/>
            <w:shd w:fill="F2F5FB" w:color="auto" w:val="clear"/>
            <w:tcMar>
              <w:top w:type="dxa" w:w="60"/>
              <w:left w:type="dxa" w:w="90"/>
              <w:bottom w:type="dxa" w:w="60"/>
              <w:right w:type="dxa" w:w="90"/>
            </w:tcMar>
          </w:tcPr>
          <w:p>
            <w:pPr>
              <w:spacing w:after="0"/>
            </w:pPr>
            <w:r>
              <w:rPr>
                <w:sz w:val="17"/>
                <w:szCs w:val="17"/>
              </w:rPr>
              <w:t xml:space="preserve">A-06</w:t>
            </w:r>
          </w:p>
        </w:tc>
        <w:tc>
          <w:tcPr>
            <w:tcW w:type="dxa" w:w="2700"/>
            <w:shd w:fill="F2F5FB" w:color="auto" w:val="clear"/>
            <w:tcMar>
              <w:top w:type="dxa" w:w="60"/>
              <w:left w:type="dxa" w:w="90"/>
              <w:bottom w:type="dxa" w:w="60"/>
              <w:right w:type="dxa" w:w="90"/>
            </w:tcMar>
          </w:tcPr>
          <w:p>
            <w:pPr>
              <w:spacing w:after="0"/>
            </w:pPr>
            <w:r>
              <w:rPr>
                <w:sz w:val="17"/>
                <w:szCs w:val="17"/>
              </w:rPr>
              <w:t xml:space="preserve">Agregar pago_actualizado_en a reserva.</w:t>
            </w:r>
          </w:p>
        </w:tc>
        <w:tc>
          <w:tcPr>
            <w:tcW w:type="dxa" w:w="5752"/>
            <w:shd w:fill="F2F5FB" w:color="auto" w:val="clear"/>
            <w:tcMar>
              <w:top w:type="dxa" w:w="60"/>
              <w:left w:type="dxa" w:w="90"/>
              <w:bottom w:type="dxa" w:w="60"/>
              <w:right w:type="dxa" w:w="90"/>
            </w:tcMar>
          </w:tcPr>
          <w:p>
            <w:pPr>
              <w:spacing w:after="0"/>
            </w:pPr>
            <w:r>
              <w:rPr>
                <w:sz w:val="17"/>
                <w:szCs w:val="17"/>
              </w:rPr>
              <w:t xml:space="preserve">La copia de estado_pago la escribe un endpoint interno (hallazgo P2-1). Sin marca de tiempo, dos avisos que lleguen fuera de orden (el reembolso antes que el pago) pueden dejar la copia en un estado anterior al real. Cuesta una columna anulable y una comparación antes de escribir.</w:t>
            </w:r>
          </w:p>
        </w:tc>
      </w:tr>
      <w:tr>
        <w:tc>
          <w:tcPr>
            <w:tcW w:type="dxa" w:w="620"/>
            <w:tcMar>
              <w:top w:type="dxa" w:w="60"/>
              <w:left w:type="dxa" w:w="90"/>
              <w:bottom w:type="dxa" w:w="60"/>
              <w:right w:type="dxa" w:w="90"/>
            </w:tcMar>
          </w:tcPr>
          <w:p>
            <w:pPr>
              <w:spacing w:after="0"/>
            </w:pPr>
            <w:r>
              <w:rPr>
                <w:sz w:val="17"/>
                <w:szCs w:val="17"/>
              </w:rPr>
              <w:t xml:space="preserve">A-07</w:t>
            </w:r>
          </w:p>
        </w:tc>
        <w:tc>
          <w:tcPr>
            <w:tcW w:type="dxa" w:w="2700"/>
            <w:tcMar>
              <w:top w:type="dxa" w:w="60"/>
              <w:left w:type="dxa" w:w="90"/>
              <w:bottom w:type="dxa" w:w="60"/>
              <w:right w:type="dxa" w:w="90"/>
            </w:tcMar>
          </w:tcPr>
          <w:p>
            <w:pPr>
              <w:spacing w:after="0"/>
            </w:pPr>
            <w:r>
              <w:rPr>
                <w:sz w:val="17"/>
                <w:szCs w:val="17"/>
              </w:rPr>
              <w:t xml:space="preserve">sede pasa a ser una tabla de catalog_db; el perfil guarda sede_id.</w:t>
            </w:r>
          </w:p>
        </w:tc>
        <w:tc>
          <w:tcPr>
            <w:tcW w:type="dxa" w:w="5752"/>
            <w:tcMar>
              <w:top w:type="dxa" w:w="60"/>
              <w:left w:type="dxa" w:w="90"/>
              <w:bottom w:type="dxa" w:w="60"/>
              <w:right w:type="dxa" w:w="90"/>
            </w:tcMar>
          </w:tcPr>
          <w:p>
            <w:pPr>
              <w:spacing w:after="0"/>
            </w:pPr>
            <w:r>
              <w:rPr>
                <w:sz w:val="17"/>
                <w:szCs w:val="17"/>
              </w:rPr>
              <w:t xml:space="preserve">La versión 1.2 guarda la sede como texto en el perfil del usuario. El filtro por sede (RF-17) sobre texto libre falla con cualquier variación de escritura, y es exactamente el patrón que ya se usa para la carrera. Cuesta una tabla de referencia de menos de veinte filas. Alternativa mínima, si el equipo prefiere no agregarla: mantener el varchar con un CHECK sobre una lista fija de sedes.</w:t>
            </w:r>
          </w:p>
        </w:tc>
      </w:tr>
      <w:tr>
        <w:tc>
          <w:tcPr>
            <w:tcW w:type="dxa" w:w="620"/>
            <w:shd w:fill="F2F5FB" w:color="auto" w:val="clear"/>
            <w:tcMar>
              <w:top w:type="dxa" w:w="60"/>
              <w:left w:type="dxa" w:w="90"/>
              <w:bottom w:type="dxa" w:w="60"/>
              <w:right w:type="dxa" w:w="90"/>
            </w:tcMar>
          </w:tcPr>
          <w:p>
            <w:pPr>
              <w:spacing w:after="0"/>
            </w:pPr>
            <w:r>
              <w:rPr>
                <w:sz w:val="17"/>
                <w:szCs w:val="17"/>
              </w:rPr>
              <w:t xml:space="preserve">A-08</w:t>
            </w:r>
          </w:p>
        </w:tc>
        <w:tc>
          <w:tcPr>
            <w:tcW w:type="dxa" w:w="2700"/>
            <w:shd w:fill="F2F5FB" w:color="auto" w:val="clear"/>
            <w:tcMar>
              <w:top w:type="dxa" w:w="60"/>
              <w:left w:type="dxa" w:w="90"/>
              <w:bottom w:type="dxa" w:w="60"/>
              <w:right w:type="dxa" w:w="90"/>
            </w:tcMar>
          </w:tcPr>
          <w:p>
            <w:pPr>
              <w:spacing w:after="0"/>
            </w:pPr>
            <w:r>
              <w:rPr>
                <w:sz w:val="17"/>
                <w:szCs w:val="17"/>
              </w:rPr>
              <w:t xml:space="preserve">Nueva tabla aviso_correo en identity_db.</w:t>
            </w:r>
          </w:p>
        </w:tc>
        <w:tc>
          <w:tcPr>
            <w:tcW w:type="dxa" w:w="5752"/>
            <w:shd w:fill="F2F5FB" w:color="auto" w:val="clear"/>
            <w:tcMar>
              <w:top w:type="dxa" w:w="60"/>
              <w:left w:type="dxa" w:w="90"/>
              <w:bottom w:type="dxa" w:w="60"/>
              <w:right w:type="dxa" w:w="90"/>
            </w:tcMar>
          </w:tcPr>
          <w:p>
            <w:pPr>
              <w:spacing w:after="0"/>
            </w:pPr>
            <w:r>
              <w:rPr>
                <w:sz w:val="17"/>
                <w:szCs w:val="17"/>
              </w:rPr>
              <w:t>RF-09 exige avisos por correo y AD-11 concentra el envío en Identidad, pero ninguna entidad los registra: no hay forma de mostrar en la defensa que se enviaron, ni de evitar dos correos por el mismo hecho si Tutorías reintenta la llamada interna. Cuesta una tabla y un índice único parcial que da idempotencia.</w:t>
            </w:r>
          </w:p>
        </w:tc>
      </w:tr>
      <w:tr>
        <w:tc>
          <w:tcPr>
            <w:tcW w:type="dxa" w:w="620"/>
            <w:tcMar>
              <w:top w:type="dxa" w:w="60"/>
              <w:left w:type="dxa" w:w="90"/>
              <w:bottom w:type="dxa" w:w="60"/>
              <w:right w:type="dxa" w:w="90"/>
            </w:tcMar>
          </w:tcPr>
          <w:p>
            <w:pPr>
              <w:spacing w:after="0"/>
            </w:pPr>
            <w:r>
              <w:rPr>
                <w:sz w:val="17"/>
                <w:szCs w:val="17"/>
              </w:rPr>
              <w:t xml:space="preserve">A-09</w:t>
            </w:r>
          </w:p>
        </w:tc>
        <w:tc>
          <w:tcPr>
            <w:tcW w:type="dxa" w:w="2700"/>
            <w:tcMar>
              <w:top w:type="dxa" w:w="60"/>
              <w:left w:type="dxa" w:w="90"/>
              <w:bottom w:type="dxa" w:w="60"/>
              <w:right w:type="dxa" w:w="90"/>
            </w:tcMar>
          </w:tcPr>
          <w:p>
            <w:pPr>
              <w:spacing w:after="0"/>
            </w:pPr>
            <w:r>
              <w:rPr>
                <w:sz w:val="17"/>
                <w:szCs w:val="17"/>
              </w:rPr>
              <w:t xml:space="preserve">Nueva tabla ejecucion_tarea en tutoring_db.</w:t>
            </w:r>
          </w:p>
        </w:tc>
        <w:tc>
          <w:tcPr>
            <w:tcW w:type="dxa" w:w="5752"/>
            <w:tcMar>
              <w:top w:type="dxa" w:w="60"/>
              <w:left w:type="dxa" w:w="90"/>
              <w:bottom w:type="dxa" w:w="60"/>
              <w:right w:type="dxa" w:w="90"/>
            </w:tcMar>
          </w:tcPr>
          <w:p>
            <w:pPr>
              <w:spacing w:after="0"/>
            </w:pPr>
            <w:r>
              <w:rPr>
                <w:sz w:val="17"/>
                <w:szCs w:val="17"/>
              </w:rPr>
              <w:t>AD-10 y la tabla de riesgos del Pilar 2 comprometen que el programador deje registro de cada ejecución, para poder mostrar una reserva cerrándose sola. Cuesta una tabla con cuatro contadores.</w:t>
            </w:r>
          </w:p>
        </w:tc>
      </w:tr>
      <w:tr>
        <w:tc>
          <w:tcPr>
            <w:tcW w:type="dxa" w:w="620"/>
            <w:shd w:fill="F2F5FB" w:color="auto" w:val="clear"/>
            <w:tcMar>
              <w:top w:type="dxa" w:w="60"/>
              <w:left w:type="dxa" w:w="90"/>
              <w:bottom w:type="dxa" w:w="60"/>
              <w:right w:type="dxa" w:w="90"/>
            </w:tcMar>
          </w:tcPr>
          <w:p>
            <w:pPr>
              <w:spacing w:after="0"/>
            </w:pPr>
            <w:r>
              <w:rPr>
                <w:sz w:val="17"/>
                <w:szCs w:val="17"/>
              </w:rPr>
              <w:t xml:space="preserve">A-10</w:t>
            </w:r>
          </w:p>
        </w:tc>
        <w:tc>
          <w:tcPr>
            <w:tcW w:type="dxa" w:w="2700"/>
            <w:shd w:fill="F2F5FB" w:color="auto" w:val="clear"/>
            <w:tcMar>
              <w:top w:type="dxa" w:w="60"/>
              <w:left w:type="dxa" w:w="90"/>
              <w:bottom w:type="dxa" w:w="60"/>
              <w:right w:type="dxa" w:w="90"/>
            </w:tcMar>
          </w:tcPr>
          <w:p>
            <w:pPr>
              <w:spacing w:after="0"/>
            </w:pPr>
            <w:r>
              <w:rPr>
                <w:sz w:val="17"/>
                <w:szCs w:val="17"/>
              </w:rPr>
              <w:t xml:space="preserve">Nueva tabla intento_pago en payment_db, con pago único por reserva.</w:t>
            </w:r>
          </w:p>
        </w:tc>
        <w:tc>
          <w:tcPr>
            <w:tcW w:type="dxa" w:w="5752"/>
            <w:shd w:fill="F2F5FB" w:color="auto" w:val="clear"/>
            <w:tcMar>
              <w:top w:type="dxa" w:w="60"/>
              <w:left w:type="dxa" w:w="90"/>
              <w:bottom w:type="dxa" w:w="60"/>
              <w:right w:type="dxa" w:w="90"/>
            </w:tcMar>
          </w:tcPr>
          <w:p>
            <w:pPr>
              <w:spacing w:after="0"/>
            </w:pPr>
            <w:r>
              <w:rPr>
                <w:sz w:val="17"/>
                <w:szCs w:val="17"/>
              </w:rPr>
              <w:t xml:space="preserve">RN-05 permite reintentar un pago fallido y CA9 exige el reembolso. Con una sola fila por pago, cada reintento sobrescribe el resultado anterior y el historial desaparece. Con la tabla hija, pago conserva el estado final y cada intento queda auditable. GET /pagos?reserva= sigue devolviendo un solo pago.</w:t>
            </w:r>
          </w:p>
        </w:tc>
      </w:tr>
      <w:tr>
        <w:tc>
          <w:tcPr>
            <w:tcW w:type="dxa" w:w="620"/>
            <w:tcMar>
              <w:top w:type="dxa" w:w="60"/>
              <w:left w:type="dxa" w:w="90"/>
              <w:bottom w:type="dxa" w:w="60"/>
              <w:right w:type="dxa" w:w="90"/>
            </w:tcMar>
          </w:tcPr>
          <w:p>
            <w:pPr>
              <w:spacing w:after="0"/>
            </w:pPr>
            <w:r>
              <w:rPr>
                <w:sz w:val="17"/>
                <w:szCs w:val="17"/>
              </w:rPr>
              <w:t xml:space="preserve">A-11</w:t>
            </w:r>
          </w:p>
        </w:tc>
        <w:tc>
          <w:tcPr>
            <w:tcW w:type="dxa" w:w="2700"/>
            <w:tcMar>
              <w:top w:type="dxa" w:w="60"/>
              <w:left w:type="dxa" w:w="90"/>
              <w:bottom w:type="dxa" w:w="60"/>
              <w:right w:type="dxa" w:w="90"/>
            </w:tcMar>
          </w:tcPr>
          <w:p>
            <w:pPr>
              <w:spacing w:after="0"/>
            </w:pPr>
            <w:r>
              <w:rPr>
                <w:sz w:val="17"/>
                <w:szCs w:val="17"/>
              </w:rPr>
              <w:t xml:space="preserve">usuario_ref no copia nivel.</w:t>
            </w:r>
          </w:p>
        </w:tc>
        <w:tc>
          <w:tcPr>
            <w:tcW w:type="dxa" w:w="5752"/>
            <w:tcMar>
              <w:top w:type="dxa" w:w="60"/>
              <w:left w:type="dxa" w:w="90"/>
              <w:bottom w:type="dxa" w:w="60"/>
              <w:right w:type="dxa" w:w="90"/>
            </w:tcMar>
          </w:tcPr>
          <w:p>
            <w:pPr>
              <w:spacing w:after="0"/>
            </w:pPr>
            <w:r>
              <w:rPr>
                <w:sz w:val="17"/>
                <w:szCs w:val="17"/>
              </w:rPr>
              <w:t xml:space="preserve">RN-01 es una regla de negocio, y validarla contra una copia eventualmente desfasada permitiría declarar una asignatura que el nivel real no habilita. Se valida con lo que Identidad devuelve en el momento de declarar. No cuesta nada, pero conviene que quede escrito para que nadie agregue la columna por comodidad.</w:t>
            </w:r>
          </w:p>
        </w:tc>
      </w:tr>
      <w:tr>
        <w:tc>
          <w:tcPr>
            <w:tcW w:type="dxa" w:w="620"/>
            <w:shd w:fill="F2F5FB" w:color="auto" w:val="clear"/>
            <w:tcMar>
              <w:top w:type="dxa" w:w="60"/>
              <w:left w:type="dxa" w:w="90"/>
              <w:bottom w:type="dxa" w:w="60"/>
              <w:right w:type="dxa" w:w="90"/>
            </w:tcMar>
          </w:tcPr>
          <w:p>
            <w:pPr>
              <w:spacing w:after="0"/>
            </w:pPr>
            <w:r>
              <w:rPr>
                <w:sz w:val="17"/>
                <w:szCs w:val="17"/>
              </w:rPr>
              <w:t xml:space="preserve">A-12</w:t>
            </w:r>
          </w:p>
        </w:tc>
        <w:tc>
          <w:tcPr>
            <w:tcW w:type="dxa" w:w="2700"/>
            <w:shd w:fill="F2F5FB" w:color="auto" w:val="clear"/>
            <w:tcMar>
              <w:top w:type="dxa" w:w="60"/>
              <w:left w:type="dxa" w:w="90"/>
              <w:bottom w:type="dxa" w:w="60"/>
              <w:right w:type="dxa" w:w="90"/>
            </w:tcMar>
          </w:tcPr>
          <w:p>
            <w:pPr>
              <w:spacing w:after="0"/>
            </w:pPr>
            <w:r>
              <w:rPr>
                <w:sz w:val="17"/>
                <w:szCs w:val="17"/>
              </w:rPr>
              <w:t xml:space="preserve">token_verificacion guarda token_hash, no el token.</w:t>
            </w:r>
          </w:p>
        </w:tc>
        <w:tc>
          <w:tcPr>
            <w:tcW w:type="dxa" w:w="5752"/>
            <w:shd w:fill="F2F5FB" w:color="auto" w:val="clear"/>
            <w:tcMar>
              <w:top w:type="dxa" w:w="60"/>
              <w:left w:type="dxa" w:w="90"/>
              <w:bottom w:type="dxa" w:w="60"/>
              <w:right w:type="dxa" w:w="90"/>
            </w:tcMar>
          </w:tcPr>
          <w:p>
            <w:pPr>
              <w:spacing w:after="0"/>
            </w:pPr>
            <w:r>
              <w:rPr>
                <w:sz w:val="17"/>
                <w:szCs w:val="17"/>
              </w:rPr>
              <w:t xml:space="preserve">La versión 1.2 guarda el token en claro. Con acceso de solo lectura a identity_db bastaría para activar la cuenta de otra persona, y refresh_token ya aplica el criterio correcto en el mismo documento. Cuesta un hash al escribir y otro al comparar.</w:t>
            </w:r>
          </w:p>
        </w:tc>
      </w:tr>
      <w:tr>
        <w:tc>
          <w:tcPr>
            <w:tcW w:type="dxa" w:w="620"/>
            <w:tcMar>
              <w:top w:type="dxa" w:w="60"/>
              <w:left w:type="dxa" w:w="90"/>
              <w:bottom w:type="dxa" w:w="60"/>
              <w:right w:type="dxa" w:w="90"/>
            </w:tcMar>
          </w:tcPr>
          <w:p>
            <w:pPr>
              <w:spacing w:after="0"/>
            </w:pPr>
            <w:r>
              <w:rPr>
                <w:sz w:val="17"/>
                <w:szCs w:val="17"/>
              </w:rPr>
              <w:t>A-13</w:t>
            </w:r>
          </w:p>
        </w:tc>
        <w:tc>
          <w:tcPr>
            <w:tcW w:type="dxa" w:w="2700"/>
            <w:tcMar>
              <w:top w:type="dxa" w:w="60"/>
              <w:left w:type="dxa" w:w="90"/>
              <w:bottom w:type="dxa" w:w="60"/>
              <w:right w:type="dxa" w:w="90"/>
            </w:tcMar>
          </w:tcPr>
          <w:p>
            <w:pPr>
              <w:spacing w:after="0"/>
            </w:pPr>
            <w:r>
              <w:rPr>
                <w:sz w:val="17"/>
                <w:szCs w:val="17"/>
              </w:rPr>
              <w:t>El programador revalida RN-01 cuando un usuario cambia su carrera o su nivel, y desactiva los perfiles de tutor que dejan de calificar.</w:t>
            </w:r>
          </w:p>
        </w:tc>
        <w:tc>
          <w:tcPr>
            <w:tcW w:type="dxa" w:w="5752"/>
            <w:tcMar>
              <w:top w:type="dxa" w:w="60"/>
              <w:left w:type="dxa" w:w="90"/>
              <w:bottom w:type="dxa" w:w="60"/>
              <w:right w:type="dxa" w:w="90"/>
            </w:tcMar>
          </w:tcPr>
          <w:p>
            <w:pPr>
              <w:spacing w:after="0"/>
            </w:pPr>
            <w:r>
              <w:rPr>
                <w:sz w:val="17"/>
                <w:szCs w:val="17"/>
              </w:rPr>
              <w:t>PATCH /yo permite editar la carrera y el nivel, y nada definía qué ocurre con las asignaturas ya declaradas: RN-01 quedaba violada hacia atrás y la búsqueda seguiría ofreciendo a un tutor para un ramo que su nuevo nivel no habilita. La alternativa era que Identidad avisara a Tutorías, lo que agrega una quinta llamada interna en sentido contrario a las cuatro de la figura 1. Propuesta: el mismo paso de sincronización que introduce A-01 trae también carrera_id y nivel, revalida los perfiles activos y desactiva los que ya no califican. No agrega ninguna llamada, no copia el nivel (A-11 sigue en pie) y el desfase máximo son los cinco minutos del programador. Cuesta un contador más en ejecucion_tarea.</w:t>
            </w:r>
          </w:p>
        </w:tc>
      </w:tr>
    </w:tbl>
    <w:p>
      <w:pPr>
        <w:pStyle w:val="Heading2"/>
        <w:spacing w:after="140" w:before="240"/>
      </w:pPr>
      <w:r>
        <w:t xml:space="preserve">3.1 Cambios del modelo implementado</w:t>
      </w:r>
    </w:p>
    <w:p>
      <w:pPr>
        <w:spacing w:after="120" w:before="0"/>
      </w:pPr>
      <w:r>
        <w:rPr>
          <w:sz w:val="21"/>
          <w:szCs w:val="21"/>
        </w:rPr>
        <w:t xml:space="preserve">El 30 de septiembre de 2026 se revisó el modelo de la versión 1.4: la revisión comprobó la normalización hasta la tercera forma normal y resolvió siete observaciones. Las migraciones iniciales de los cuatro servicios, generadas el 1 de octubre, aplican esos cambios y llegaron a develop con los PR #5 a #8; la columna area llegó con el #9. Esta versión lleva los cambios a las fichas de las secciones 4 a 12. El modelo queda en 21 tablas: 4 en identity_db, 8 en catalog_db, 7 en tutoring_db y 2 en payment_db.</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620"/>
        <w:gridCol w:w="2700"/>
        <w:gridCol w:w="5752"/>
      </w:tblGrid>
      <w:tr>
        <w:trPr>
          <w:tblHeader/>
        </w:trPr>
        <w:tc>
          <w:tcPr>
            <w:tcW w:type="dxa" w:w="620"/>
            <w:shd w:fill="D9E2F3" w:color="auto" w:val="clear"/>
            <w:tcMar>
              <w:top w:type="dxa" w:w="60"/>
              <w:left w:type="dxa" w:w="90"/>
              <w:bottom w:type="dxa" w:w="60"/>
              <w:right w:type="dxa" w:w="90"/>
            </w:tcMar>
          </w:tcPr>
          <w:p>
            <w:pPr>
              <w:spacing w:after="0"/>
            </w:pPr>
            <w:r>
              <w:rPr>
                <w:b/>
                <w:bCs/>
                <w:color w:val="1F3864"/>
                <w:sz w:val="17"/>
                <w:szCs w:val="17"/>
              </w:rPr>
              <w:t xml:space="preserve">ID</w:t>
            </w:r>
          </w:p>
        </w:tc>
        <w:tc>
          <w:tcPr>
            <w:tcW w:type="dxa" w:w="2700"/>
            <w:shd w:fill="D9E2F3" w:color="auto" w:val="clear"/>
            <w:tcMar>
              <w:top w:type="dxa" w:w="60"/>
              <w:left w:type="dxa" w:w="90"/>
              <w:bottom w:type="dxa" w:w="60"/>
              <w:right w:type="dxa" w:w="90"/>
            </w:tcMar>
          </w:tcPr>
          <w:p>
            <w:pPr>
              <w:spacing w:after="0"/>
            </w:pPr>
            <w:r>
              <w:rPr>
                <w:b/>
                <w:bCs/>
                <w:color w:val="1F3864"/>
                <w:sz w:val="17"/>
                <w:szCs w:val="17"/>
              </w:rPr>
              <w:t xml:space="preserve">Cambio</w:t>
            </w:r>
          </w:p>
        </w:tc>
        <w:tc>
          <w:tcPr>
            <w:tcW w:type="dxa" w:w="5752"/>
            <w:shd w:fill="D9E2F3" w:color="auto" w:val="clear"/>
            <w:tcMar>
              <w:top w:type="dxa" w:w="60"/>
              <w:left w:type="dxa" w:w="90"/>
              <w:bottom w:type="dxa" w:w="60"/>
              <w:right w:type="dxa" w:w="90"/>
            </w:tcMar>
          </w:tcPr>
          <w:p>
            <w:pPr>
              <w:spacing w:after="0"/>
            </w:pPr>
            <w:r>
              <w:rPr>
                <w:b/>
                <w:bCs/>
                <w:color w:val="1F3864"/>
                <w:sz w:val="17"/>
                <w:szCs w:val="17"/>
              </w:rPr>
              <w:t xml:space="preserve">Origen y por qué</w:t>
            </w:r>
          </w:p>
        </w:tc>
      </w:tr>
      <w:tr>
        <w:tc>
          <w:tcPr>
            <w:tcW w:type="dxa" w:w="620"/>
            <w:tcMar>
              <w:top w:type="dxa" w:w="60"/>
              <w:left w:type="dxa" w:w="90"/>
              <w:bottom w:type="dxa" w:w="60"/>
              <w:right w:type="dxa" w:w="90"/>
            </w:tcMar>
          </w:tcPr>
          <w:p>
            <w:pPr>
              <w:spacing w:after="0"/>
            </w:pPr>
            <w:r>
              <w:rPr>
                <w:sz w:val="17"/>
                <w:szCs w:val="17"/>
              </w:rPr>
              <w:t xml:space="preserve">M-01</w:t>
            </w:r>
          </w:p>
        </w:tc>
        <w:tc>
          <w:tcPr>
            <w:tcW w:type="dxa" w:w="2700"/>
            <w:tcMar>
              <w:top w:type="dxa" w:w="60"/>
              <w:left w:type="dxa" w:w="90"/>
              <w:bottom w:type="dxa" w:w="60"/>
              <w:right w:type="dxa" w:w="90"/>
            </w:tcMar>
          </w:tcPr>
          <w:p>
            <w:pPr>
              <w:spacing w:after="0"/>
            </w:pPr>
            <w:r>
              <w:rPr>
                <w:sz w:val="17"/>
                <w:szCs w:val="17"/>
              </w:rPr>
              <w:t xml:space="preserve">usuario_ref deja de copiar carrera_nombre y sede_nombre.</w:t>
            </w:r>
          </w:p>
        </w:tc>
        <w:tc>
          <w:tcPr>
            <w:tcW w:type="dxa" w:w="5752"/>
            <w:tcMar>
              <w:top w:type="dxa" w:w="60"/>
              <w:left w:type="dxa" w:w="90"/>
              <w:bottom w:type="dxa" w:w="60"/>
              <w:right w:type="dxa" w:w="90"/>
            </w:tcMar>
          </w:tcPr>
          <w:p>
            <w:pPr>
              <w:spacing w:after="0"/>
            </w:pPr>
            <w:r>
              <w:rPr>
                <w:sz w:val="17"/>
                <w:szCs w:val="17"/>
              </w:rPr>
              <w:t xml:space="preserve">Revisión de 3FN: los dos nombres dependían de carrera_id y sede_id, no de la clave de la tabla. Quien necesita el nombre lo pide a Catálogo, que es su dueño.</w:t>
            </w:r>
          </w:p>
        </w:tc>
      </w:tr>
      <w:tr>
        <w:tc>
          <w:tcPr>
            <w:tcW w:type="dxa" w:w="620"/>
            <w:shd w:fill="F2F5FB" w:color="auto" w:val="clear"/>
            <w:tcMar>
              <w:top w:type="dxa" w:w="60"/>
              <w:left w:type="dxa" w:w="90"/>
              <w:bottom w:type="dxa" w:w="60"/>
              <w:right w:type="dxa" w:w="90"/>
            </w:tcMar>
          </w:tcPr>
          <w:p>
            <w:pPr>
              <w:spacing w:after="0"/>
            </w:pPr>
            <w:r>
              <w:rPr>
                <w:sz w:val="17"/>
                <w:szCs w:val="17"/>
              </w:rPr>
              <w:t xml:space="preserve">M-02</w:t>
            </w:r>
          </w:p>
        </w:tc>
        <w:tc>
          <w:tcPr>
            <w:tcW w:type="dxa" w:w="2700"/>
            <w:shd w:fill="F2F5FB" w:color="auto" w:val="clear"/>
            <w:tcMar>
              <w:top w:type="dxa" w:w="60"/>
              <w:left w:type="dxa" w:w="90"/>
              <w:bottom w:type="dxa" w:w="60"/>
              <w:right w:type="dxa" w:w="90"/>
            </w:tcMar>
          </w:tcPr>
          <w:p>
            <w:pPr>
              <w:spacing w:after="0"/>
            </w:pPr>
            <w:r>
              <w:rPr>
                <w:sz w:val="17"/>
                <w:szCs w:val="17"/>
              </w:rPr>
              <w:t xml:space="preserve">reserva deja de guardar tutor_usuario_id, y la regla de que nadie reserva un bloque propio pasa del CHECK ck_reserva_no_auto al disparador trg_reserva_no_auto.</w:t>
            </w:r>
          </w:p>
        </w:tc>
        <w:tc>
          <w:tcPr>
            <w:tcW w:type="dxa" w:w="5752"/>
            <w:shd w:fill="F2F5FB" w:color="auto" w:val="clear"/>
            <w:tcMar>
              <w:top w:type="dxa" w:w="60"/>
              <w:left w:type="dxa" w:w="90"/>
              <w:bottom w:type="dxa" w:w="60"/>
              <w:right w:type="dxa" w:w="90"/>
            </w:tcMar>
          </w:tcPr>
          <w:p>
            <w:pPr>
              <w:spacing w:after="0"/>
            </w:pPr>
            <w:r>
              <w:rPr>
                <w:sz w:val="17"/>
                <w:szCs w:val="17"/>
              </w:rPr>
              <w:t xml:space="preserve">Revisión de 3FN: el tutor es el dueño del bloque, así que tutor_usuario_id dependía de bloque_id. Un CHECK solo compara columnas de una misma fila, y la regla ahora cruza dos tablas. El disparador está en la migración 0003 de Tutorías y rechaza con el mismo nombre de restricción. El índice ix_reserva_tutor desaparece con la columna.</w:t>
            </w:r>
          </w:p>
        </w:tc>
      </w:tr>
      <w:tr>
        <w:tc>
          <w:tcPr>
            <w:tcW w:type="dxa" w:w="620"/>
            <w:tcMar>
              <w:top w:type="dxa" w:w="60"/>
              <w:left w:type="dxa" w:w="90"/>
              <w:bottom w:type="dxa" w:w="60"/>
              <w:right w:type="dxa" w:w="90"/>
            </w:tcMar>
          </w:tcPr>
          <w:p>
            <w:pPr>
              <w:spacing w:after="0"/>
            </w:pPr>
            <w:r>
              <w:rPr>
                <w:sz w:val="17"/>
                <w:szCs w:val="17"/>
              </w:rPr>
              <w:t xml:space="preserve">M-03</w:t>
            </w:r>
          </w:p>
        </w:tc>
        <w:tc>
          <w:tcPr>
            <w:tcW w:type="dxa" w:w="2700"/>
            <w:tcMar>
              <w:top w:type="dxa" w:w="60"/>
              <w:left w:type="dxa" w:w="90"/>
              <w:bottom w:type="dxa" w:w="60"/>
              <w:right w:type="dxa" w:w="90"/>
            </w:tcMar>
          </w:tcPr>
          <w:p>
            <w:pPr>
              <w:spacing w:after="0"/>
            </w:pPr>
            <w:r>
              <w:rPr>
                <w:sz w:val="17"/>
                <w:szCs w:val="17"/>
              </w:rPr>
              <w:t xml:space="preserve">La columna errores jsonb de importacion_catalogo pasa a la tabla hija importacion_error (sección 5.9).</w:t>
            </w:r>
          </w:p>
        </w:tc>
        <w:tc>
          <w:tcPr>
            <w:tcW w:type="dxa" w:w="5752"/>
            <w:tcMar>
              <w:top w:type="dxa" w:w="60"/>
              <w:left w:type="dxa" w:w="90"/>
              <w:bottom w:type="dxa" w:w="60"/>
              <w:right w:type="dxa" w:w="90"/>
            </w:tcMar>
          </w:tcPr>
          <w:p>
            <w:pPr>
              <w:spacing w:after="0"/>
            </w:pPr>
            <w:r>
              <w:rPr>
                <w:sz w:val="17"/>
                <w:szCs w:val="17"/>
              </w:rPr>
              <w:t xml:space="preserve">Revisión de 1FN: una lista guardada en una celda no es un valor atómico. Con la tabla hija, cada fila rechazada tiene su número y su motivo.</w:t>
            </w:r>
          </w:p>
        </w:tc>
      </w:tr>
      <w:tr>
        <w:tc>
          <w:tcPr>
            <w:tcW w:type="dxa" w:w="620"/>
            <w:shd w:fill="F2F5FB" w:color="auto" w:val="clear"/>
            <w:tcMar>
              <w:top w:type="dxa" w:w="60"/>
              <w:left w:type="dxa" w:w="90"/>
              <w:bottom w:type="dxa" w:w="60"/>
              <w:right w:type="dxa" w:w="90"/>
            </w:tcMar>
          </w:tcPr>
          <w:p>
            <w:pPr>
              <w:spacing w:after="0"/>
            </w:pPr>
            <w:r>
              <w:rPr>
                <w:sz w:val="17"/>
                <w:szCs w:val="17"/>
              </w:rPr>
              <w:t xml:space="preserve">M-04</w:t>
            </w:r>
          </w:p>
        </w:tc>
        <w:tc>
          <w:tcPr>
            <w:tcW w:type="dxa" w:w="2700"/>
            <w:shd w:fill="F2F5FB" w:color="auto" w:val="clear"/>
            <w:tcMar>
              <w:top w:type="dxa" w:w="60"/>
              <w:left w:type="dxa" w:w="90"/>
              <w:bottom w:type="dxa" w:w="60"/>
              <w:right w:type="dxa" w:w="90"/>
            </w:tcMar>
          </w:tcPr>
          <w:p>
            <w:pPr>
              <w:spacing w:after="0"/>
            </w:pPr>
            <w:r>
              <w:rPr>
                <w:sz w:val="17"/>
                <w:szCs w:val="17"/>
              </w:rPr>
              <w:t xml:space="preserve">importacion_catalogo.tipo acepta también SEDES.</w:t>
            </w:r>
          </w:p>
        </w:tc>
        <w:tc>
          <w:tcPr>
            <w:tcW w:type="dxa" w:w="5752"/>
            <w:shd w:fill="F2F5FB" w:color="auto" w:val="clear"/>
            <w:tcMar>
              <w:top w:type="dxa" w:w="60"/>
              <w:left w:type="dxa" w:w="90"/>
              <w:bottom w:type="dxa" w:w="60"/>
              <w:right w:type="dxa" w:w="90"/>
            </w:tcMar>
          </w:tcPr>
          <w:p>
            <w:pPr>
              <w:spacing w:after="0"/>
            </w:pPr>
            <w:r>
              <w:rPr>
                <w:sz w:val="17"/>
                <w:szCs w:val="17"/>
              </w:rPr>
              <w:t xml:space="preserve">El criterio 2 de HU-07 pide cargar también las sedes por CSV.</w:t>
            </w:r>
          </w:p>
        </w:tc>
      </w:tr>
      <w:tr>
        <w:tc>
          <w:tcPr>
            <w:tcW w:type="dxa" w:w="620"/>
            <w:tcMar>
              <w:top w:type="dxa" w:w="60"/>
              <w:left w:type="dxa" w:w="90"/>
              <w:bottom w:type="dxa" w:w="60"/>
              <w:right w:type="dxa" w:w="90"/>
            </w:tcMar>
          </w:tcPr>
          <w:p>
            <w:pPr>
              <w:spacing w:after="0"/>
            </w:pPr>
            <w:r>
              <w:rPr>
                <w:sz w:val="17"/>
                <w:szCs w:val="17"/>
              </w:rPr>
              <w:t xml:space="preserve">M-05</w:t>
            </w:r>
          </w:p>
        </w:tc>
        <w:tc>
          <w:tcPr>
            <w:tcW w:type="dxa" w:w="2700"/>
            <w:tcMar>
              <w:top w:type="dxa" w:w="60"/>
              <w:left w:type="dxa" w:w="90"/>
              <w:bottom w:type="dxa" w:w="60"/>
              <w:right w:type="dxa" w:w="90"/>
            </w:tcMar>
          </w:tcPr>
          <w:p>
            <w:pPr>
              <w:spacing w:after="0"/>
            </w:pPr>
            <w:r>
              <w:rPr>
                <w:sz w:val="17"/>
                <w:szCs w:val="17"/>
              </w:rPr>
              <w:t xml:space="preserve">importacion_catalogo deja de ser opcional.</w:t>
            </w:r>
          </w:p>
        </w:tc>
        <w:tc>
          <w:tcPr>
            <w:tcW w:type="dxa" w:w="5752"/>
            <w:tcMar>
              <w:top w:type="dxa" w:w="60"/>
              <w:left w:type="dxa" w:w="90"/>
              <w:bottom w:type="dxa" w:w="60"/>
              <w:right w:type="dxa" w:w="90"/>
            </w:tcMar>
          </w:tcPr>
          <w:p>
            <w:pPr>
              <w:spacing w:after="0"/>
            </w:pPr>
            <w:r>
              <w:rPr>
                <w:sz w:val="17"/>
                <w:szCs w:val="17"/>
              </w:rPr>
              <w:t xml:space="preserve">Decisión T-158: entra en la migración inicial de Catálogo.</w:t>
            </w:r>
          </w:p>
        </w:tc>
      </w:tr>
      <w:tr>
        <w:tc>
          <w:tcPr>
            <w:tcW w:type="dxa" w:w="620"/>
            <w:shd w:fill="F2F5FB" w:color="auto" w:val="clear"/>
            <w:tcMar>
              <w:top w:type="dxa" w:w="60"/>
              <w:left w:type="dxa" w:w="90"/>
              <w:bottom w:type="dxa" w:w="60"/>
              <w:right w:type="dxa" w:w="90"/>
            </w:tcMar>
          </w:tcPr>
          <w:p>
            <w:pPr>
              <w:spacing w:after="0"/>
            </w:pPr>
            <w:r>
              <w:rPr>
                <w:sz w:val="17"/>
                <w:szCs w:val="17"/>
              </w:rPr>
              <w:t xml:space="preserve">M-06</w:t>
            </w:r>
          </w:p>
        </w:tc>
        <w:tc>
          <w:tcPr>
            <w:tcW w:type="dxa" w:w="2700"/>
            <w:shd w:fill="F2F5FB" w:color="auto" w:val="clear"/>
            <w:tcMar>
              <w:top w:type="dxa" w:w="60"/>
              <w:left w:type="dxa" w:w="90"/>
              <w:bottom w:type="dxa" w:w="60"/>
              <w:right w:type="dxa" w:w="90"/>
            </w:tcMar>
          </w:tcPr>
          <w:p>
            <w:pPr>
              <w:spacing w:after="0"/>
            </w:pPr>
            <w:r>
              <w:rPr>
                <w:sz w:val="17"/>
                <w:szCs w:val="17"/>
              </w:rPr>
              <w:t xml:space="preserve">bloque_disponibilidad admite el estado ELIMINADO, y la restricción EXCLUDE no considera los bloques eliminados.</w:t>
            </w:r>
          </w:p>
        </w:tc>
        <w:tc>
          <w:tcPr>
            <w:tcW w:type="dxa" w:w="5752"/>
            <w:shd w:fill="F2F5FB" w:color="auto" w:val="clear"/>
            <w:tcMar>
              <w:top w:type="dxa" w:w="60"/>
              <w:left w:type="dxa" w:w="90"/>
              <w:bottom w:type="dxa" w:w="60"/>
              <w:right w:type="dxa" w:w="90"/>
            </w:tcMar>
          </w:tcPr>
          <w:p>
            <w:pPr>
              <w:spacing w:after="0"/>
            </w:pPr>
            <w:r>
              <w:rPr>
                <w:sz w:val="17"/>
                <w:szCs w:val="17"/>
              </w:rPr>
              <w:t xml:space="preserve">Decisión T-169: el bloque que recibió solicitudes no se borra, para no perder su historial, y su horario queda libre para publicar otro.</w:t>
            </w:r>
          </w:p>
        </w:tc>
      </w:tr>
      <w:tr>
        <w:tc>
          <w:tcPr>
            <w:tcW w:type="dxa" w:w="620"/>
            <w:tcMar>
              <w:top w:type="dxa" w:w="60"/>
              <w:left w:type="dxa" w:w="90"/>
              <w:bottom w:type="dxa" w:w="60"/>
              <w:right w:type="dxa" w:w="90"/>
            </w:tcMar>
          </w:tcPr>
          <w:p>
            <w:pPr>
              <w:spacing w:after="0"/>
            </w:pPr>
            <w:r>
              <w:rPr>
                <w:sz w:val="17"/>
                <w:szCs w:val="17"/>
              </w:rPr>
              <w:t xml:space="preserve">M-07</w:t>
            </w:r>
          </w:p>
        </w:tc>
        <w:tc>
          <w:tcPr>
            <w:tcW w:type="dxa" w:w="2700"/>
            <w:tcMar>
              <w:top w:type="dxa" w:w="60"/>
              <w:left w:type="dxa" w:w="90"/>
              <w:bottom w:type="dxa" w:w="60"/>
              <w:right w:type="dxa" w:w="90"/>
            </w:tcMar>
          </w:tcPr>
          <w:p>
            <w:pPr>
              <w:spacing w:after="0"/>
            </w:pPr>
            <w:r>
              <w:rPr>
                <w:sz w:val="17"/>
                <w:szCs w:val="17"/>
              </w:rPr>
              <w:t xml:space="preserve">Un bloque solo se modifica si está LIBRE y sin solicitudes pendientes.</w:t>
            </w:r>
          </w:p>
        </w:tc>
        <w:tc>
          <w:tcPr>
            <w:tcW w:type="dxa" w:w="5752"/>
            <w:tcMar>
              <w:top w:type="dxa" w:w="60"/>
              <w:left w:type="dxa" w:w="90"/>
              <w:bottom w:type="dxa" w:w="60"/>
              <w:right w:type="dxa" w:w="90"/>
            </w:tcMar>
          </w:tcPr>
          <w:p>
            <w:pPr>
              <w:spacing w:after="0"/>
            </w:pPr>
            <w:r>
              <w:rPr>
                <w:sz w:val="17"/>
                <w:szCs w:val="17"/>
              </w:rPr>
              <w:t xml:space="preserve">Decisión T-208. Si no, la API responde 409. Es una regla de aplicación (sección 10).</w:t>
            </w:r>
          </w:p>
        </w:tc>
      </w:tr>
      <w:tr>
        <w:tc>
          <w:tcPr>
            <w:tcW w:type="dxa" w:w="620"/>
            <w:shd w:fill="F2F5FB" w:color="auto" w:val="clear"/>
            <w:tcMar>
              <w:top w:type="dxa" w:w="60"/>
              <w:left w:type="dxa" w:w="90"/>
              <w:bottom w:type="dxa" w:w="60"/>
              <w:right w:type="dxa" w:w="90"/>
            </w:tcMar>
          </w:tcPr>
          <w:p>
            <w:pPr>
              <w:spacing w:after="0"/>
            </w:pPr>
            <w:r>
              <w:rPr>
                <w:sz w:val="17"/>
                <w:szCs w:val="17"/>
              </w:rPr>
              <w:t xml:space="preserve">M-08</w:t>
            </w:r>
          </w:p>
        </w:tc>
        <w:tc>
          <w:tcPr>
            <w:tcW w:type="dxa" w:w="2700"/>
            <w:shd w:fill="F2F5FB" w:color="auto" w:val="clear"/>
            <w:tcMar>
              <w:top w:type="dxa" w:w="60"/>
              <w:left w:type="dxa" w:w="90"/>
              <w:bottom w:type="dxa" w:w="60"/>
              <w:right w:type="dxa" w:w="90"/>
            </w:tcMar>
          </w:tcPr>
          <w:p>
            <w:pPr>
              <w:spacing w:after="0"/>
            </w:pPr>
            <w:r>
              <w:rPr>
                <w:sz w:val="17"/>
                <w:szCs w:val="17"/>
              </w:rPr>
              <w:t xml:space="preserve">Se quita el CHECK opcional que exigía que un bloque durara entre 30 minutos y 4 horas.</w:t>
            </w:r>
          </w:p>
        </w:tc>
        <w:tc>
          <w:tcPr>
            <w:tcW w:type="dxa" w:w="5752"/>
            <w:shd w:fill="F2F5FB" w:color="auto" w:val="clear"/>
            <w:tcMar>
              <w:top w:type="dxa" w:w="60"/>
              <w:left w:type="dxa" w:w="90"/>
              <w:bottom w:type="dxa" w:w="60"/>
              <w:right w:type="dxa" w:w="90"/>
            </w:tcMar>
          </w:tcPr>
          <w:p>
            <w:pPr>
              <w:spacing w:after="0"/>
            </w:pPr>
            <w:r>
              <w:rPr>
                <w:sz w:val="17"/>
                <w:szCs w:val="17"/>
              </w:rPr>
              <w:t xml:space="preserve">Decisión T-167.</w:t>
            </w:r>
          </w:p>
        </w:tc>
      </w:tr>
      <w:tr>
        <w:tc>
          <w:tcPr>
            <w:tcW w:type="dxa" w:w="620"/>
            <w:tcMar>
              <w:top w:type="dxa" w:w="60"/>
              <w:left w:type="dxa" w:w="90"/>
              <w:bottom w:type="dxa" w:w="60"/>
              <w:right w:type="dxa" w:w="90"/>
            </w:tcMar>
          </w:tcPr>
          <w:p>
            <w:pPr>
              <w:spacing w:after="0"/>
            </w:pPr>
            <w:r>
              <w:rPr>
                <w:sz w:val="17"/>
                <w:szCs w:val="17"/>
              </w:rPr>
              <w:t xml:space="preserve">M-09</w:t>
            </w:r>
          </w:p>
        </w:tc>
        <w:tc>
          <w:tcPr>
            <w:tcW w:type="dxa" w:w="2700"/>
            <w:tcMar>
              <w:top w:type="dxa" w:w="60"/>
              <w:left w:type="dxa" w:w="90"/>
              <w:bottom w:type="dxa" w:w="60"/>
              <w:right w:type="dxa" w:w="90"/>
            </w:tcMar>
          </w:tcPr>
          <w:p>
            <w:pPr>
              <w:spacing w:after="0"/>
            </w:pPr>
            <w:r>
              <w:rPr>
                <w:sz w:val="17"/>
                <w:szCs w:val="17"/>
              </w:rPr>
              <w:t xml:space="preserve">La fila de usuario_ref nace al declarar una asignatura, publicar un bloque o solicitar una tutoría, lo que ocurra antes.</w:t>
            </w:r>
          </w:p>
        </w:tc>
        <w:tc>
          <w:tcPr>
            <w:tcW w:type="dxa" w:w="5752"/>
            <w:tcMar>
              <w:top w:type="dxa" w:w="60"/>
              <w:left w:type="dxa" w:w="90"/>
              <w:bottom w:type="dxa" w:w="60"/>
              <w:right w:type="dxa" w:w="90"/>
            </w:tcMar>
          </w:tcPr>
          <w:p>
            <w:pPr>
              <w:spacing w:after="0"/>
            </w:pPr>
            <w:r>
              <w:rPr>
                <w:sz w:val="17"/>
                <w:szCs w:val="17"/>
              </w:rPr>
              <w:t xml:space="preserve">Decisión T-166: bloque_disponibilidad también apunta a usuario_ref, y la versión 1.4 no contaba la publicación de un bloque como primer contacto.</w:t>
            </w:r>
          </w:p>
        </w:tc>
      </w:tr>
      <w:tr>
        <w:tc>
          <w:tcPr>
            <w:tcW w:type="dxa" w:w="620"/>
            <w:shd w:fill="F2F5FB" w:color="auto" w:val="clear"/>
            <w:tcMar>
              <w:top w:type="dxa" w:w="60"/>
              <w:left w:type="dxa" w:w="90"/>
              <w:bottom w:type="dxa" w:w="60"/>
              <w:right w:type="dxa" w:w="90"/>
            </w:tcMar>
          </w:tcPr>
          <w:p>
            <w:pPr>
              <w:spacing w:after="0"/>
            </w:pPr>
            <w:r>
              <w:rPr>
                <w:sz w:val="17"/>
                <w:szCs w:val="17"/>
              </w:rPr>
              <w:t xml:space="preserve">M-10</w:t>
            </w:r>
          </w:p>
        </w:tc>
        <w:tc>
          <w:tcPr>
            <w:tcW w:type="dxa" w:w="2700"/>
            <w:shd w:fill="F2F5FB" w:color="auto" w:val="clear"/>
            <w:tcMar>
              <w:top w:type="dxa" w:w="60"/>
              <w:left w:type="dxa" w:w="90"/>
              <w:bottom w:type="dxa" w:w="60"/>
              <w:right w:type="dxa" w:w="90"/>
            </w:tcMar>
          </w:tcPr>
          <w:p>
            <w:pPr>
              <w:spacing w:after="0"/>
            </w:pPr>
            <w:r>
              <w:rPr>
                <w:sz w:val="17"/>
                <w:szCs w:val="17"/>
              </w:rPr>
              <w:t xml:space="preserve">estado_pago queda en nulo al confirmar y pasa a PENDIENTE cuando Pagos crea el pago (sección 9).</w:t>
            </w:r>
          </w:p>
        </w:tc>
        <w:tc>
          <w:tcPr>
            <w:tcW w:type="dxa" w:w="5752"/>
            <w:shd w:fill="F2F5FB" w:color="auto" w:val="clear"/>
            <w:tcMar>
              <w:top w:type="dxa" w:w="60"/>
              <w:left w:type="dxa" w:w="90"/>
              <w:bottom w:type="dxa" w:w="60"/>
              <w:right w:type="dxa" w:w="90"/>
            </w:tcMar>
          </w:tcPr>
          <w:p>
            <w:pPr>
              <w:spacing w:after="0"/>
            </w:pPr>
            <w:r>
              <w:rPr>
                <w:sz w:val="17"/>
                <w:szCs w:val="17"/>
              </w:rPr>
              <w:t xml:space="preserve">Decisión T-174. La copia cambia solo con los avisos de Pagos.</w:t>
            </w:r>
          </w:p>
        </w:tc>
      </w:tr>
      <w:tr>
        <w:tc>
          <w:tcPr>
            <w:tcW w:type="dxa" w:w="620"/>
            <w:tcMar>
              <w:top w:type="dxa" w:w="60"/>
              <w:left w:type="dxa" w:w="90"/>
              <w:bottom w:type="dxa" w:w="60"/>
              <w:right w:type="dxa" w:w="90"/>
            </w:tcMar>
          </w:tcPr>
          <w:p>
            <w:pPr>
              <w:spacing w:after="0"/>
            </w:pPr>
            <w:r>
              <w:rPr>
                <w:sz w:val="17"/>
                <w:szCs w:val="17"/>
              </w:rPr>
              <w:t xml:space="preserve">M-11</w:t>
            </w:r>
          </w:p>
        </w:tc>
        <w:tc>
          <w:tcPr>
            <w:tcW w:type="dxa" w:w="2700"/>
            <w:tcMar>
              <w:top w:type="dxa" w:w="60"/>
              <w:left w:type="dxa" w:w="90"/>
              <w:bottom w:type="dxa" w:w="60"/>
              <w:right w:type="dxa" w:w="90"/>
            </w:tcMar>
          </w:tcPr>
          <w:p>
            <w:pPr>
              <w:spacing w:after="0"/>
            </w:pPr>
            <w:r>
              <w:rPr>
                <w:sz w:val="17"/>
                <w:szCs w:val="17"/>
              </w:rPr>
              <w:t xml:space="preserve">actualizado_en solo en las filas que se editan (sección 2).</w:t>
            </w:r>
          </w:p>
        </w:tc>
        <w:tc>
          <w:tcPr>
            <w:tcW w:type="dxa" w:w="5752"/>
            <w:tcMar>
              <w:top w:type="dxa" w:w="60"/>
              <w:left w:type="dxa" w:w="90"/>
              <w:bottom w:type="dxa" w:w="60"/>
              <w:right w:type="dxa" w:w="90"/>
            </w:tcMar>
          </w:tcPr>
          <w:p>
            <w:pPr>
              <w:spacing w:after="0"/>
            </w:pPr>
            <w:r>
              <w:rPr>
                <w:sz w:val="17"/>
                <w:szCs w:val="17"/>
              </w:rPr>
              <w:t xml:space="preserve">Decisión T-161.</w:t>
            </w:r>
          </w:p>
        </w:tc>
      </w:tr>
      <w:tr>
        <w:tc>
          <w:tcPr>
            <w:tcW w:type="dxa" w:w="620"/>
            <w:shd w:fill="F2F5FB" w:color="auto" w:val="clear"/>
            <w:tcMar>
              <w:top w:type="dxa" w:w="60"/>
              <w:left w:type="dxa" w:w="90"/>
              <w:bottom w:type="dxa" w:w="60"/>
              <w:right w:type="dxa" w:w="90"/>
            </w:tcMar>
          </w:tcPr>
          <w:p>
            <w:pPr>
              <w:spacing w:after="0"/>
            </w:pPr>
            <w:r>
              <w:rPr>
                <w:sz w:val="17"/>
                <w:szCs w:val="17"/>
              </w:rPr>
              <w:t xml:space="preserve">M-12</w:t>
            </w:r>
          </w:p>
        </w:tc>
        <w:tc>
          <w:tcPr>
            <w:tcW w:type="dxa" w:w="2700"/>
            <w:shd w:fill="F2F5FB" w:color="auto" w:val="clear"/>
            <w:tcMar>
              <w:top w:type="dxa" w:w="60"/>
              <w:left w:type="dxa" w:w="90"/>
              <w:bottom w:type="dxa" w:w="60"/>
              <w:right w:type="dxa" w:w="90"/>
            </w:tcMar>
          </w:tcPr>
          <w:p>
            <w:pPr>
              <w:spacing w:after="0"/>
            </w:pPr>
            <w:r>
              <w:rPr>
                <w:sz w:val="17"/>
                <w:szCs w:val="17"/>
              </w:rPr>
              <w:t xml:space="preserve">asignatura agrega la columna area, varchar(100) y anulable.</w:t>
            </w:r>
          </w:p>
        </w:tc>
        <w:tc>
          <w:tcPr>
            <w:tcW w:type="dxa" w:w="5752"/>
            <w:shd w:fill="F2F5FB" w:color="auto" w:val="clear"/>
            <w:tcMar>
              <w:top w:type="dxa" w:w="60"/>
              <w:left w:type="dxa" w:w="90"/>
              <w:bottom w:type="dxa" w:w="60"/>
              <w:right w:type="dxa" w:w="90"/>
            </w:tcMar>
          </w:tcPr>
          <w:p>
            <w:pPr>
              <w:spacing w:after="0"/>
            </w:pPr>
            <w:r>
              <w:rPr>
                <w:sz w:val="17"/>
                <w:szCs w:val="17"/>
              </w:rPr>
              <w:t xml:space="preserve">HU-12 (PR #9): GET /asignaturas?area= filtra por área de conocimiento y GET /areas lista las que existen.</w:t>
            </w:r>
          </w:p>
        </w:tc>
      </w:tr>
      <w:tr>
        <w:tc>
          <w:tcPr>
            <w:tcW w:type="dxa" w:w="620"/>
            <w:tcMar>
              <w:top w:type="dxa" w:w="60"/>
              <w:left w:type="dxa" w:w="90"/>
              <w:bottom w:type="dxa" w:w="60"/>
              <w:right w:type="dxa" w:w="90"/>
            </w:tcMar>
          </w:tcPr>
          <w:p>
            <w:pPr>
              <w:spacing w:after="0"/>
            </w:pPr>
            <w:r>
              <w:rPr>
                <w:sz w:val="17"/>
                <w:szCs w:val="17"/>
              </w:rPr>
              <w:t xml:space="preserve">M-13</w:t>
            </w:r>
          </w:p>
        </w:tc>
        <w:tc>
          <w:tcPr>
            <w:tcW w:type="dxa" w:w="2700"/>
            <w:tcMar>
              <w:top w:type="dxa" w:w="60"/>
              <w:left w:type="dxa" w:w="90"/>
              <w:bottom w:type="dxa" w:w="60"/>
              <w:right w:type="dxa" w:w="90"/>
            </w:tcMar>
          </w:tcPr>
          <w:p>
            <w:pPr>
              <w:spacing w:after="0"/>
            </w:pPr>
            <w:r>
              <w:rPr>
                <w:sz w:val="17"/>
                <w:szCs w:val="17"/>
              </w:rPr>
              <w:t xml:space="preserve">El índice trigram de asignatura va sobre upper(sigla) y upper(nombre), y no sobre la concatenación de las dos.</w:t>
            </w:r>
          </w:p>
        </w:tc>
        <w:tc>
          <w:tcPr>
            <w:tcW w:type="dxa" w:w="5752"/>
            <w:tcMar>
              <w:top w:type="dxa" w:w="60"/>
              <w:left w:type="dxa" w:w="90"/>
              <w:bottom w:type="dxa" w:w="60"/>
              <w:right w:type="dxa" w:w="90"/>
            </w:tcMar>
          </w:tcPr>
          <w:p>
            <w:pPr>
              <w:spacing w:after="0"/>
            </w:pPr>
            <w:r>
              <w:rPr>
                <w:sz w:val="17"/>
                <w:szCs w:val="17"/>
              </w:rPr>
              <w:t xml:space="preserve">La búsqueda de Django (icontains) compara UPPER(columna) LIKE UPPER(texto): con el índice sobre upper(), PostgreSQL lo puede usar. Llegó con el modelo de Catálogo (HU-07, PR #6).</w:t>
            </w:r>
          </w:p>
        </w:tc>
      </w:tr>
      <w:tr>
        <w:tc>
          <w:tcPr>
            <w:tcW w:type="dxa" w:w="620"/>
            <w:shd w:fill="F2F5FB" w:color="auto" w:val="clear"/>
            <w:tcMar>
              <w:top w:type="dxa" w:w="60"/>
              <w:left w:type="dxa" w:w="90"/>
              <w:bottom w:type="dxa" w:w="60"/>
              <w:right w:type="dxa" w:w="90"/>
            </w:tcMar>
          </w:tcPr>
          <w:p>
            <w:pPr>
              <w:spacing w:after="0"/>
            </w:pPr>
            <w:r>
              <w:rPr>
                <w:sz w:val="17"/>
                <w:szCs w:val="17"/>
              </w:rPr>
              <w:t xml:space="preserve">M-14</w:t>
            </w:r>
          </w:p>
        </w:tc>
        <w:tc>
          <w:tcPr>
            <w:tcW w:type="dxa" w:w="2700"/>
            <w:shd w:fill="F2F5FB" w:color="auto" w:val="clear"/>
            <w:tcMar>
              <w:top w:type="dxa" w:w="60"/>
              <w:left w:type="dxa" w:w="90"/>
              <w:bottom w:type="dxa" w:w="60"/>
              <w:right w:type="dxa" w:w="90"/>
            </w:tcMar>
          </w:tcPr>
          <w:p>
            <w:pPr>
              <w:spacing w:after="0"/>
            </w:pPr>
            <w:r>
              <w:rPr>
                <w:sz w:val="17"/>
                <w:szCs w:val="17"/>
              </w:rPr>
              <w:t xml:space="preserve">reserva suma tres CHECK que la versión 1.4 no listaba: ck_reserva_modalidad, ck_reserva_estado_pago y ck_reserva_monto (monto &gt;= 0).</w:t>
            </w:r>
          </w:p>
        </w:tc>
        <w:tc>
          <w:tcPr>
            <w:tcW w:type="dxa" w:w="5752"/>
            <w:shd w:fill="F2F5FB" w:color="auto" w:val="clear"/>
            <w:tcMar>
              <w:top w:type="dxa" w:w="60"/>
              <w:left w:type="dxa" w:w="90"/>
              <w:bottom w:type="dxa" w:w="60"/>
              <w:right w:type="dxa" w:w="90"/>
            </w:tcMar>
          </w:tcPr>
          <w:p>
            <w:pPr>
              <w:spacing w:after="0"/>
            </w:pPr>
            <w:r>
              <w:rPr>
                <w:sz w:val="17"/>
                <w:szCs w:val="17"/>
              </w:rPr>
              <w:t xml:space="preserve">Llegaron con el modelo de Tutorías (HU-08, PR #7). Los dos primeros aplican la convención de enumeraciones de la sección 2.</w:t>
            </w:r>
          </w:p>
        </w:tc>
      </w:tr>
    </w:tbl>
    <w:p>
      <w:r>
        <w:br w:type="page"/>
      </w:r>
    </w:p>
    <w:p>
      <w:pPr>
        <w:pStyle w:val="Heading1"/>
        <w:spacing w:after="140" w:before="320"/>
      </w:pPr>
      <w:r>
        <w:t xml:space="preserve">4. identity_db — Servicio de Identidad</w:t>
      </w:r>
    </w:p>
    <w:p>
      <w:pPr>
        <w:spacing w:after="120" w:before="0"/>
      </w:pPr>
      <w:r>
        <w:rPr>
          <w:sz w:val="21"/>
          <w:szCs w:val="21"/>
        </w:rPr>
        <w:t xml:space="preserve">Cuatro tablas. Todo lo que identifica a una persona vive aquí y no se copia a ninguna otra base, salvo los campos de presentación que detalla la sección 7 del Pilar 2.</w:t>
      </w:r>
    </w:p>
    <w:p>
      <w:pPr>
        <w:pStyle w:val="Heading2"/>
        <w:spacing w:after="140" w:before="240"/>
      </w:pPr>
      <w:r>
        <w:t xml:space="preserve">4.1 Diagrama entidad-relación</w:t>
      </w:r>
    </w:p>
    <w:p>
      <w:pPr>
        <w:spacing w:after="120" w:before="0"/>
      </w:pPr>
      <w:r>
        <w:rPr>
          <w:i/>
          <w:iCs/>
          <w:color w:val="595959"/>
          <w:sz w:val="18"/>
          <w:szCs w:val="18"/>
        </w:rPr>
        <w:t xml:space="preserve">Código Mermaid. Se versiona en docs/diagramas/ y se renderiza en el repositorio y en la memoria del proyecto.</w:t>
      </w:r>
    </w:p>
    <w:p>
      <w:pPr>
        <w:spacing w:after="0"/>
      </w:pPr>
      <w:r>
        <w:rPr>
          <w:rFonts w:ascii="Consolas" w:cs="Consolas" w:eastAsia="Consolas" w:hAnsi="Consolas"/>
          <w:sz w:val="14"/>
          <w:szCs w:val="14"/>
        </w:rPr>
        <w:t xml:space="preserve">erDiagram</w:t>
      </w:r>
    </w:p>
    <w:p>
      <w:pPr>
        <w:spacing w:after="0"/>
      </w:pPr>
      <w:r>
        <w:rPr>
          <w:rFonts w:ascii="Consolas" w:cs="Consolas" w:eastAsia="Consolas" w:hAnsi="Consolas"/>
          <w:sz w:val="14"/>
          <w:szCs w:val="14"/>
        </w:rPr>
        <w:t xml:space="preserve">    usuario {</w:t>
      </w:r>
    </w:p>
    <w:p>
      <w:pPr>
        <w:spacing w:after="0"/>
      </w:pPr>
      <w:r>
        <w:rPr>
          <w:rFonts w:ascii="Consolas" w:cs="Consolas" w:eastAsia="Consolas" w:hAnsi="Consolas"/>
          <w:sz w:val="14"/>
          <w:szCs w:val="14"/>
        </w:rPr>
        <w:t xml:space="preserve">        uuid id PK "uuid4 de Django · viaja como sub del JWT"</w:t>
      </w:r>
    </w:p>
    <w:p>
      <w:pPr>
        <w:spacing w:after="0"/>
      </w:pPr>
      <w:r>
        <w:rPr>
          <w:rFonts w:ascii="Consolas" w:cs="Consolas" w:eastAsia="Consolas" w:hAnsi="Consolas"/>
          <w:sz w:val="14"/>
          <w:szCs w:val="14"/>
        </w:rPr>
        <w:t xml:space="preserve">        varchar email UK "150 · único por lower(email) · CHECK dominio duocuc.cl"</w:t>
      </w:r>
    </w:p>
    <w:p>
      <w:pPr>
        <w:spacing w:after="0"/>
      </w:pPr>
      <w:r>
        <w:rPr>
          <w:rFonts w:ascii="Consolas" w:cs="Consolas" w:eastAsia="Consolas" w:hAnsi="Consolas"/>
          <w:sz w:val="14"/>
          <w:szCs w:val="14"/>
        </w:rPr>
        <w:t xml:space="preserve">        varchar password_hash "128 · PBKDF2 de Django · nunca sale del servicio"</w:t>
      </w:r>
    </w:p>
    <w:p>
      <w:pPr>
        <w:spacing w:after="0"/>
      </w:pPr>
      <w:r>
        <w:rPr>
          <w:rFonts w:ascii="Consolas" w:cs="Consolas" w:eastAsia="Consolas" w:hAnsi="Consolas"/>
          <w:sz w:val="14"/>
          <w:szCs w:val="14"/>
        </w:rPr>
        <w:t xml:space="preserve">        varchar nombre "80 · se copia a tutoring_db.usuario_ref"</w:t>
      </w:r>
    </w:p>
    <w:p>
      <w:pPr>
        <w:spacing w:after="0"/>
      </w:pPr>
      <w:r>
        <w:rPr>
          <w:rFonts w:ascii="Consolas" w:cs="Consolas" w:eastAsia="Consolas" w:hAnsi="Consolas"/>
          <w:sz w:val="14"/>
          <w:szCs w:val="14"/>
        </w:rPr>
        <w:t xml:space="preserve">        varchar apellido "80 · se copia a tutoring_db.usuario_ref"</w:t>
      </w:r>
    </w:p>
    <w:p>
      <w:pPr>
        <w:spacing w:after="0"/>
      </w:pPr>
      <w:r>
        <w:rPr>
          <w:rFonts w:ascii="Consolas" w:cs="Consolas" w:eastAsia="Consolas" w:hAnsi="Consolas"/>
          <w:sz w:val="14"/>
          <w:szCs w:val="14"/>
        </w:rPr>
        <w:t xml:space="preserve">        uuid carrera_id "NULL · referencia lógica a catalog_db.carrera"</w:t>
      </w:r>
    </w:p>
    <w:p>
      <w:pPr>
        <w:spacing w:after="0"/>
      </w:pPr>
      <w:r>
        <w:rPr>
          <w:rFonts w:ascii="Consolas" w:cs="Consolas" w:eastAsia="Consolas" w:hAnsi="Consolas"/>
          <w:sz w:val="14"/>
          <w:szCs w:val="14"/>
        </w:rPr>
        <w:t xml:space="preserve">        smallint nivel "NULL · CHECK 1 a 12 · no se copia (A-11) · el programador lo lee para revalidar RN-01 (A-13)"</w:t>
      </w:r>
    </w:p>
    <w:p>
      <w:pPr>
        <w:spacing w:after="0"/>
      </w:pPr>
      <w:r>
        <w:rPr>
          <w:rFonts w:ascii="Consolas" w:cs="Consolas" w:eastAsia="Consolas" w:hAnsi="Consolas"/>
          <w:sz w:val="14"/>
          <w:szCs w:val="14"/>
        </w:rPr>
        <w:t xml:space="preserve">        uuid sede_id "NULL · referencia lógica a catalog_db.sede (A-07)"</w:t>
      </w:r>
    </w:p>
    <w:p>
      <w:pPr>
        <w:spacing w:after="0"/>
      </w:pPr>
      <w:r>
        <w:rPr>
          <w:rFonts w:ascii="Consolas" w:cs="Consolas" w:eastAsia="Consolas" w:hAnsi="Consolas"/>
          <w:sz w:val="14"/>
          <w:szCs w:val="14"/>
        </w:rPr>
        <w:t xml:space="preserve">        boolean email_verificado "DEFAULT false · sin verificar no inicia sesión · RN-08"</w:t>
      </w:r>
    </w:p>
    <w:p>
      <w:pPr>
        <w:spacing w:after="0"/>
      </w:pPr>
      <w:r>
        <w:rPr>
          <w:rFonts w:ascii="Consolas" w:cs="Consolas" w:eastAsia="Consolas" w:hAnsi="Consolas"/>
          <w:sz w:val="14"/>
          <w:szCs w:val="14"/>
        </w:rPr>
        <w:t xml:space="preserve">        boolean activo "DEFAULT true · desactivar revoca los refresh_token · CA7"</w:t>
      </w:r>
    </w:p>
    <w:p>
      <w:pPr>
        <w:spacing w:after="0"/>
      </w:pPr>
      <w:r>
        <w:rPr>
          <w:rFonts w:ascii="Consolas" w:cs="Consolas" w:eastAsia="Consolas" w:hAnsi="Consolas"/>
          <w:sz w:val="14"/>
          <w:szCs w:val="14"/>
        </w:rPr>
        <w:t xml:space="preserve">        boolean es_admin "DEFAULT false · único origen de la marca del token · AD-09"</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timestamptz actualizado_en "DEFAULT now · detecta copias de lectura desfasadas"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token_verificacion {</w:t>
      </w:r>
    </w:p>
    <w:p>
      <w:pPr>
        <w:spacing w:after="0"/>
      </w:pPr>
      <w:r>
        <w:rPr>
          <w:rFonts w:ascii="Consolas" w:cs="Consolas" w:eastAsia="Consolas" w:hAnsi="Consolas"/>
          <w:sz w:val="14"/>
          <w:szCs w:val="14"/>
        </w:rPr>
        <w:t xml:space="preserve">        bigserial id PK "interna · no cruza fronteras"</w:t>
      </w:r>
    </w:p>
    <w:p>
      <w:pPr>
        <w:spacing w:after="0"/>
      </w:pPr>
      <w:r>
        <w:rPr>
          <w:rFonts w:ascii="Consolas" w:cs="Consolas" w:eastAsia="Consolas" w:hAnsi="Consolas"/>
          <w:sz w:val="14"/>
          <w:szCs w:val="14"/>
        </w:rPr>
        <w:t xml:space="preserve">        uuid usuario_id FK "ON DELETE CASCADE"</w:t>
      </w:r>
    </w:p>
    <w:p>
      <w:pPr>
        <w:spacing w:after="0"/>
      </w:pPr>
      <w:r>
        <w:rPr>
          <w:rFonts w:ascii="Consolas" w:cs="Consolas" w:eastAsia="Consolas" w:hAnsi="Consolas"/>
          <w:sz w:val="14"/>
          <w:szCs w:val="14"/>
        </w:rPr>
        <w:t xml:space="preserve">        varchar token_hash UK "64 · sha256 del token enviado por correo (A-12)"</w:t>
      </w:r>
    </w:p>
    <w:p>
      <w:pPr>
        <w:spacing w:after="0"/>
      </w:pPr>
      <w:r>
        <w:rPr>
          <w:rFonts w:ascii="Consolas" w:cs="Consolas" w:eastAsia="Consolas" w:hAnsi="Consolas"/>
          <w:sz w:val="14"/>
          <w:szCs w:val="14"/>
        </w:rPr>
        <w:t xml:space="preserve">        timestamptz expira_en "creado_en más 24 horas · CHECK posterior a creado_en"</w:t>
      </w:r>
    </w:p>
    <w:p>
      <w:pPr>
        <w:spacing w:after="0"/>
      </w:pPr>
      <w:r>
        <w:rPr>
          <w:rFonts w:ascii="Consolas" w:cs="Consolas" w:eastAsia="Consolas" w:hAnsi="Consolas"/>
          <w:sz w:val="14"/>
          <w:szCs w:val="14"/>
        </w:rPr>
        <w:t xml:space="preserve">        timestamptz usado_en "NULL · un solo uso · CA1"</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refresh_token {</w:t>
      </w:r>
    </w:p>
    <w:p>
      <w:pPr>
        <w:spacing w:after="0"/>
      </w:pPr>
      <w:r>
        <w:rPr>
          <w:rFonts w:ascii="Consolas" w:cs="Consolas" w:eastAsia="Consolas" w:hAnsi="Consolas"/>
          <w:sz w:val="14"/>
          <w:szCs w:val="14"/>
        </w:rPr>
        <w:t xml:space="preserve">        bigserial id PK "interna · no cruza fronteras"</w:t>
      </w:r>
    </w:p>
    <w:p>
      <w:pPr>
        <w:spacing w:after="0"/>
      </w:pPr>
      <w:r>
        <w:rPr>
          <w:rFonts w:ascii="Consolas" w:cs="Consolas" w:eastAsia="Consolas" w:hAnsi="Consolas"/>
          <w:sz w:val="14"/>
          <w:szCs w:val="14"/>
        </w:rPr>
        <w:t xml:space="preserve">        uuid usuario_id FK "ON DELETE CASCADE"</w:t>
      </w:r>
    </w:p>
    <w:p>
      <w:pPr>
        <w:spacing w:after="0"/>
      </w:pPr>
      <w:r>
        <w:rPr>
          <w:rFonts w:ascii="Consolas" w:cs="Consolas" w:eastAsia="Consolas" w:hAnsi="Consolas"/>
          <w:sz w:val="14"/>
          <w:szCs w:val="14"/>
        </w:rPr>
        <w:t xml:space="preserve">        varchar token_hash UK "64 · nunca se guarda el token en claro · RNF-01"</w:t>
      </w:r>
    </w:p>
    <w:p>
      <w:pPr>
        <w:spacing w:after="0"/>
      </w:pPr>
      <w:r>
        <w:rPr>
          <w:rFonts w:ascii="Consolas" w:cs="Consolas" w:eastAsia="Consolas" w:hAnsi="Consolas"/>
          <w:sz w:val="14"/>
          <w:szCs w:val="14"/>
        </w:rPr>
        <w:t xml:space="preserve">        timestamptz expira_en "creado_en más 7 días · CHECK posterior a creado_en"</w:t>
      </w:r>
    </w:p>
    <w:p>
      <w:pPr>
        <w:spacing w:after="0"/>
      </w:pPr>
      <w:r>
        <w:rPr>
          <w:rFonts w:ascii="Consolas" w:cs="Consolas" w:eastAsia="Consolas" w:hAnsi="Consolas"/>
          <w:sz w:val="14"/>
          <w:szCs w:val="14"/>
        </w:rPr>
        <w:t xml:space="preserve">        timestamptz revocado_en "NULL · logout, rotación o cuenta desactivada"</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aviso_correo {</w:t>
      </w:r>
    </w:p>
    <w:p>
      <w:pPr>
        <w:spacing w:after="0"/>
      </w:pPr>
      <w:r>
        <w:rPr>
          <w:rFonts w:ascii="Consolas" w:cs="Consolas" w:eastAsia="Consolas" w:hAnsi="Consolas"/>
          <w:sz w:val="14"/>
          <w:szCs w:val="14"/>
        </w:rPr>
        <w:t xml:space="preserve">        bigserial id PK "registro de lo enviado · RF-09 · nueva en A-08"</w:t>
      </w:r>
    </w:p>
    <w:p>
      <w:pPr>
        <w:spacing w:after="0"/>
      </w:pPr>
      <w:r>
        <w:rPr>
          <w:rFonts w:ascii="Consolas" w:cs="Consolas" w:eastAsia="Consolas" w:hAnsi="Consolas"/>
          <w:sz w:val="14"/>
          <w:szCs w:val="14"/>
        </w:rPr>
        <w:t xml:space="preserve">        uuid usuario_id FK "destinatario · ON DELETE CASCADE"</w:t>
      </w:r>
    </w:p>
    <w:p>
      <w:pPr>
        <w:spacing w:after="0"/>
      </w:pPr>
      <w:r>
        <w:rPr>
          <w:rFonts w:ascii="Consolas" w:cs="Consolas" w:eastAsia="Consolas" w:hAnsi="Consolas"/>
          <w:sz w:val="14"/>
          <w:szCs w:val="14"/>
        </w:rPr>
        <w:t xml:space="preserve">        varchar plantilla "40 · CHECK sobre las seis plantillas de la sección 8"</w:t>
      </w:r>
    </w:p>
    <w:p>
      <w:pPr>
        <w:spacing w:after="0"/>
      </w:pPr>
      <w:r>
        <w:rPr>
          <w:rFonts w:ascii="Consolas" w:cs="Consolas" w:eastAsia="Consolas" w:hAnsi="Consolas"/>
          <w:sz w:val="14"/>
          <w:szCs w:val="14"/>
        </w:rPr>
        <w:t xml:space="preserve">        varchar asunto "150"</w:t>
      </w:r>
    </w:p>
    <w:p>
      <w:pPr>
        <w:spacing w:after="0"/>
      </w:pPr>
      <w:r>
        <w:rPr>
          <w:rFonts w:ascii="Consolas" w:cs="Consolas" w:eastAsia="Consolas" w:hAnsi="Consolas"/>
          <w:sz w:val="14"/>
          <w:szCs w:val="14"/>
        </w:rPr>
        <w:t xml:space="preserve">        uuid referencia_id "NULL · reserva que originó el aviso · da idempotencia"</w:t>
      </w:r>
    </w:p>
    <w:p>
      <w:pPr>
        <w:spacing w:after="0"/>
      </w:pPr>
      <w:r>
        <w:rPr>
          <w:rFonts w:ascii="Consolas" w:cs="Consolas" w:eastAsia="Consolas" w:hAnsi="Consolas"/>
          <w:sz w:val="14"/>
          <w:szCs w:val="14"/>
        </w:rPr>
        <w:t xml:space="preserve">        varchar estado "10 · ENVIADO o FALLIDO"</w:t>
      </w:r>
    </w:p>
    <w:p>
      <w:pPr>
        <w:spacing w:after="0"/>
      </w:pPr>
      <w:r>
        <w:rPr>
          <w:rFonts w:ascii="Consolas" w:cs="Consolas" w:eastAsia="Consolas" w:hAnsi="Consolas"/>
          <w:sz w:val="14"/>
          <w:szCs w:val="14"/>
        </w:rPr>
        <w:t xml:space="preserve">        varchar error "300 · NULL · mensaje del servidor de correo"</w:t>
      </w:r>
    </w:p>
    <w:p>
      <w:pPr>
        <w:spacing w:after="0"/>
      </w:pPr>
      <w:r>
        <w:rPr>
          <w:rFonts w:ascii="Consolas" w:cs="Consolas" w:eastAsia="Consolas" w:hAnsi="Consolas"/>
          <w:sz w:val="14"/>
          <w:szCs w:val="14"/>
        </w:rPr>
        <w:t xml:space="preserve">        timestamptz enviado_en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usuario ||--o{ token_verificacion : "solicita verificación de"</w:t>
      </w:r>
    </w:p>
    <w:p>
      <w:pPr>
        <w:spacing w:after="0"/>
      </w:pPr>
      <w:r>
        <w:rPr>
          <w:rFonts w:ascii="Consolas" w:cs="Consolas" w:eastAsia="Consolas" w:hAnsi="Consolas"/>
          <w:sz w:val="14"/>
          <w:szCs w:val="14"/>
        </w:rPr>
        <w:t xml:space="preserve">    usuario ||--o{ refresh_token : "abre sesión con"</w:t>
      </w:r>
    </w:p>
    <w:p>
      <w:pPr>
        <w:spacing w:after="0"/>
      </w:pPr>
      <w:r>
        <w:rPr>
          <w:rFonts w:ascii="Consolas" w:cs="Consolas" w:eastAsia="Consolas" w:hAnsi="Consolas"/>
          <w:sz w:val="14"/>
          <w:szCs w:val="14"/>
        </w:rPr>
        <w:t xml:space="preserve">    usuario ||--o{ aviso_correo : "recibe"</w:t>
      </w:r>
    </w:p>
    <w:p>
      <w:pPr>
        <w:spacing w:after="120" w:before="0"/>
      </w:pPr>
      <w:r>
        <w:rPr>
          <w:sz w:val="21"/>
          <w:szCs w:val="21"/>
        </w:rPr>
        <w:t xml:space="preserve"/>
      </w:r>
    </w:p>
    <w:p>
      <w:pPr>
        <w:pStyle w:val="Heading2"/>
        <w:spacing w:after="140" w:before="240"/>
      </w:pPr>
      <w:r>
        <w:t xml:space="preserve">4.2 usuario</w:t>
      </w:r>
    </w:p>
    <w:p>
      <w:pPr>
        <w:spacing w:after="120" w:before="0"/>
      </w:pPr>
      <w:r>
        <w:rPr>
          <w:sz w:val="21"/>
          <w:szCs w:val="21"/>
        </w:rPr>
        <w:t xml:space="preserve">Cuenta única por persona (RN-08). Única fuente de verdad de la identidad y única base que conoce direcciones de correo.</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Viaja como reclamación sub del JWT y se copia a tutoring_db.usuario_ref</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email</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varchar(150)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Único por lower(email). CHECK de dominio institucional. Nunca se copia a otro servicio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password_​hash</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varchar(128)</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PBKDF2 de Django (RNF-01). Nunca sale de este servicio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varchar(80)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Se copia a usuario_ref para la búsqueda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apellido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varchar(80)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Se copia a usuario_ref</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carrera_​id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Referencia lógica a catalog_db.carrera, sin FK. NULL hasta que el usuario complete su perfil</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nivel</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smallint</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Semestre que cursa. CHECK entre 1 y 12. Insumo de RN-01; lo declara el propio usuario. NULL hasta que complete su perfil</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sede_​id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Referencia lógica a catalog_db.sede, sin FK (ajuste A-07). NULL hasta que el usuario complete su perfil</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email_​verificado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false</w:t>
            </w:r>
          </w:p>
        </w:tc>
        <w:tc>
          <w:tcPr>
            <w:tcW w:type="dxa" w:w="3552"/>
            <w:tcMar>
              <w:top w:type="dxa" w:w="60"/>
              <w:left w:type="dxa" w:w="90"/>
              <w:bottom w:type="dxa" w:w="60"/>
              <w:right w:type="dxa" w:w="90"/>
            </w:tcMar>
          </w:tcPr>
          <w:p>
            <w:pPr>
              <w:spacing w:after="0"/>
            </w:pPr>
            <w:r>
              <w:rPr>
                <w:sz w:val="17"/>
                <w:szCs w:val="17"/>
              </w:rPr>
              <w:t xml:space="preserve">RN-08: sin verificar no puede iniciar sesión</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activo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true</w:t>
            </w:r>
          </w:p>
        </w:tc>
        <w:tc>
          <w:tcPr>
            <w:tcW w:type="dxa" w:w="3552"/>
            <w:shd w:fill="F2F5FB" w:color="auto" w:val="clear"/>
            <w:tcMar>
              <w:top w:type="dxa" w:w="60"/>
              <w:left w:type="dxa" w:w="90"/>
              <w:bottom w:type="dxa" w:w="60"/>
              <w:right w:type="dxa" w:w="90"/>
            </w:tcMar>
          </w:tcPr>
          <w:p>
            <w:pPr>
              <w:spacing w:after="0"/>
            </w:pPr>
            <w:r>
              <w:rPr>
                <w:sz w:val="17"/>
                <w:szCs w:val="17"/>
              </w:rPr>
              <w:t xml:space="preserve">CA7. Desactivar revoca los refresh_token en el mismo paso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es_​admin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false</w:t>
            </w:r>
          </w:p>
        </w:tc>
        <w:tc>
          <w:tcPr>
            <w:tcW w:type="dxa" w:w="3552"/>
            <w:tcMar>
              <w:top w:type="dxa" w:w="60"/>
              <w:left w:type="dxa" w:w="90"/>
              <w:bottom w:type="dxa" w:w="60"/>
              <w:right w:type="dxa" w:w="90"/>
            </w:tcMar>
          </w:tcPr>
          <w:p>
            <w:pPr>
              <w:spacing w:after="0"/>
            </w:pPr>
            <w:r>
              <w:rPr>
                <w:sz w:val="17"/>
                <w:szCs w:val="17"/>
              </w:rPr>
              <w:t xml:space="preserve">Único origen de la marca es_admin del token (AD-09)</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UTC</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Lo renueva Django en cada guardado (PATCH /yo, verificación del correo); permite detectar copias de lectura desfasadas</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PK (id)</w:t>
      </w:r>
    </w:p>
    <w:p>
      <w:pPr>
        <w:pStyle w:val="ListParagraph"/>
        <w:numPr>
          <w:ilvl w:val="0"/>
          <w:numId w:val="2"/>
        </w:numPr>
        <w:spacing w:after="60"/>
      </w:pPr>
      <w:r>
        <w:rPr>
          <w:sz w:val="20"/>
          <w:szCs w:val="20"/>
        </w:rPr>
        <w:t xml:space="preserve">UNIQUE INDEX ux_usuario_email ON usuario (lower(email)) — evita duplicados por mayúsculas</w:t>
      </w:r>
    </w:p>
    <w:p>
      <w:pPr>
        <w:pStyle w:val="ListParagraph"/>
        <w:numPr>
          <w:ilvl w:val="0"/>
          <w:numId w:val="2"/>
        </w:numPr>
        <w:spacing w:after="60"/>
      </w:pPr>
      <w:r>
        <w:rPr>
          <w:sz w:val="20"/>
          <w:szCs w:val="20"/>
        </w:rPr>
        <w:t xml:space="preserve">CHECK ck_usuario_email_dominio: el correo termina en @duocuc.cl, sin distinguir mayúsculas; Django lo crea como UPPER(email) LIKE UPPER('%@duocuc.cl') (RN-08)</w:t>
      </w:r>
    </w:p>
    <w:p>
      <w:pPr>
        <w:pStyle w:val="ListParagraph"/>
        <w:numPr>
          <w:ilvl w:val="0"/>
          <w:numId w:val="2"/>
        </w:numPr>
        <w:spacing w:after="60"/>
      </w:pPr>
      <w:r>
        <w:rPr>
          <w:sz w:val="20"/>
          <w:szCs w:val="20"/>
        </w:rPr>
        <w:t xml:space="preserve">CHECK ck_usuario_nivel: nivel IS NULL OR nivel BETWEEN 1 AND 12</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ux_usuario_email (único, funcional) — impide dos cuentas con el mismo correo escrito con distintas mayúsculas</w:t>
      </w:r>
    </w:p>
    <w:p>
      <w:pPr>
        <w:pStyle w:val="ListParagraph"/>
        <w:numPr>
          <w:ilvl w:val="0"/>
          <w:numId w:val="2"/>
        </w:numPr>
        <w:spacing w:after="60"/>
      </w:pPr>
      <w:r>
        <w:rPr>
          <w:sz w:val="20"/>
          <w:szCs w:val="20"/>
        </w:rPr>
        <w:t xml:space="preserve">ix_usuario_admin (activo, creado_en DESC) — GET /admin/usuarios</w:t>
      </w:r>
    </w:p>
    <w:p>
      <w:pPr>
        <w:pStyle w:val="ListParagraph"/>
        <w:numPr>
          <w:ilvl w:val="0"/>
          <w:numId w:val="2"/>
        </w:numPr>
        <w:spacing w:after="60"/>
      </w:pPr>
      <w:r>
        <w:rPr>
          <w:sz w:val="20"/>
          <w:szCs w:val="20"/>
        </w:rPr>
        <w:t xml:space="preserve">La búsqueda por nombre del panel se resuelve con ILIKE secuencial: con 500 usuarios de prueba (RNF-02) no justifica un índice trigram</w:t>
      </w:r>
    </w:p>
    <w:p>
      <w:pPr>
        <w:pStyle w:val="Heading2"/>
        <w:spacing w:after="140" w:before="240"/>
      </w:pPr>
      <w:r>
        <w:t xml:space="preserve">4.3 token_verificacion</w:t>
      </w:r>
    </w:p>
    <w:p>
      <w:pPr>
        <w:spacing w:after="120" w:before="0"/>
      </w:pPr>
      <w:r>
        <w:rPr>
          <w:sz w:val="21"/>
          <w:szCs w:val="21"/>
        </w:rPr>
        <w:t xml:space="preserve">Token de un solo uso que activa la cuenta (CA1). Se envía por correo a través de Mailpit (AD-11).</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No cruza fronteras de servicio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usuario(id)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token_​hash</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varchar(64)</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UK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sha256 del token enviado. El token en claro no se guarda (ajuste A-12)</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expira_​en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creado_en + 24 horas</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usado_​en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Un solo uso: se rechaza si no es NULL</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(token_hash)</w:t>
      </w:r>
    </w:p>
    <w:p>
      <w:pPr>
        <w:pStyle w:val="ListParagraph"/>
        <w:numPr>
          <w:ilvl w:val="0"/>
          <w:numId w:val="2"/>
        </w:numPr>
        <w:spacing w:after="60"/>
      </w:pPr>
      <w:r>
        <w:rPr>
          <w:sz w:val="20"/>
          <w:szCs w:val="20"/>
        </w:rPr>
        <w:t xml:space="preserve">CHECK (expira_en &gt; creado_en)</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ix_token_verif_vigente (usuario_id) WHERE usado_en IS NULL — reenvío del correo de verificación</w:t>
      </w:r>
    </w:p>
    <w:p>
      <w:pPr>
        <w:pStyle w:val="Heading2"/>
        <w:spacing w:after="140" w:before="240"/>
      </w:pPr>
      <w:r>
        <w:t xml:space="preserve">4.4 refresh_token</w:t>
      </w:r>
    </w:p>
    <w:p>
      <w:pPr>
        <w:spacing w:after="120" w:before="0"/>
      </w:pPr>
      <w:r>
        <w:rPr>
          <w:sz w:val="21"/>
          <w:szCs w:val="21"/>
        </w:rPr>
        <w:t xml:space="preserve">Una fila por sesión abierta. Es el único token revocable del sistema (sección 5.3 del Pilar 2).</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usuario(id)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token_​hash</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varchar(64)</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UK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sha256. Se guarda el hash, nunca el token (RNF-01)</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expira_​en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creado_en + 7 días</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revocado_​en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Cierre de sesión, rotación o desactivación de la cuenta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(token_hash)</w:t>
      </w:r>
    </w:p>
    <w:p>
      <w:pPr>
        <w:pStyle w:val="ListParagraph"/>
        <w:numPr>
          <w:ilvl w:val="0"/>
          <w:numId w:val="2"/>
        </w:numPr>
        <w:spacing w:after="60"/>
      </w:pPr>
      <w:r>
        <w:rPr>
          <w:sz w:val="20"/>
          <w:szCs w:val="20"/>
        </w:rPr>
        <w:t xml:space="preserve">CHECK (expira_en &gt; creado_en)</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ix_refresh_activo (usuario_id) WHERE revocado_en IS NULL — revocar todas las sesiones al desactivar un usuario (CA7)</w:t>
      </w:r>
    </w:p>
    <w:p>
      <w:pPr>
        <w:pStyle w:val="Heading2"/>
        <w:spacing w:after="140" w:before="240"/>
      </w:pPr>
      <w:r>
        <w:t xml:space="preserve">4.5 aviso_correo</w:t>
      </w:r>
    </w:p>
    <w:p>
      <w:pPr>
        <w:spacing w:after="120" w:before="0"/>
      </w:pPr>
      <w:r>
        <w:rPr>
          <w:sz w:val="21"/>
          <w:szCs w:val="21"/>
        </w:rPr>
        <w:t xml:space="preserve">Registro de cada correo enviado. Nueva en este anexo (ajuste A-08): RF-09 exige avisos y el Pilar 2 los concentra en Identidad, pero ninguna entidad los guardaba.</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Destinatario. FK a usuario(id)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plantilla</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varchar(40)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CHECK sobre la lista de la sección 8</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asunto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varchar(150)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referencia_​id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Reserva que originó el aviso. Da idempotencia a la llamada interna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estado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'ENVIADO'</w:t>
            </w:r>
          </w:p>
        </w:tc>
        <w:tc>
          <w:tcPr>
            <w:tcW w:type="dxa" w:w="3552"/>
            <w:shd w:fill="F2F5FB" w:color="auto" w:val="clear"/>
            <w:tcMar>
              <w:top w:type="dxa" w:w="60"/>
              <w:left w:type="dxa" w:w="90"/>
              <w:bottom w:type="dxa" w:w="60"/>
              <w:right w:type="dxa" w:w="90"/>
            </w:tcMar>
          </w:tcPr>
          <w:p>
            <w:pPr>
              <w:spacing w:after="0"/>
            </w:pPr>
            <w:r>
              <w:rPr>
                <w:sz w:val="17"/>
                <w:szCs w:val="17"/>
              </w:rPr>
              <w:t xml:space="preserve">ENVIADO o FALLIDO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error</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varchar(300)</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Mensaje del servidor de correo si falló</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enviado_​en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CHECK estado IN (ENVIADO, FALLIDO)</w:t>
      </w:r>
    </w:p>
    <w:p>
      <w:pPr>
        <w:pStyle w:val="ListParagraph"/>
        <w:numPr>
          <w:ilvl w:val="0"/>
          <w:numId w:val="2"/>
        </w:numPr>
        <w:spacing w:after="60"/>
      </w:pPr>
      <w:r>
        <w:rPr>
          <w:sz w:val="20"/>
          <w:szCs w:val="20"/>
        </w:rPr>
        <w:t xml:space="preserve">CHECK plantilla IN (lista de la sección 8)</w:t>
      </w:r>
    </w:p>
    <w:p>
      <w:pPr>
        <w:pStyle w:val="ListParagraph"/>
        <w:numPr>
          <w:ilvl w:val="0"/>
          <w:numId w:val="2"/>
        </w:numPr>
        <w:spacing w:after="60"/>
      </w:pPr>
      <w:r>
        <w:rPr>
          <w:sz w:val="20"/>
          <w:szCs w:val="20"/>
        </w:rPr>
        <w:t xml:space="preserve">UNIQUE INDEX ux_aviso_idempotente ON aviso_correo (plantilla, referencia_id, usuario_id) WHERE referencia_id IS NOT NULL — si Tutorías reintenta la llamada, no se envía dos veces el mismo aviso</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ix_aviso_usuario (usuario_id, enviado_en DESC) — evidencia para la demostración</w:t>
      </w:r>
    </w:p>
    <w:p>
      <w:r>
        <w:br w:type="page"/>
      </w:r>
    </w:p>
    <w:p>
      <w:pPr>
        <w:pStyle w:val="Heading1"/>
        <w:spacing w:after="140" w:before="320"/>
      </w:pPr>
      <w:r>
        <w:t xml:space="preserve">5. catalog_db — Servicio de Catálogo académico</w:t>
      </w:r>
    </w:p>
    <w:p>
      <w:pPr>
        <w:spacing w:after="120" w:before="0"/>
      </w:pPr>
      <w:r>
        <w:rPr>
          <w:sz w:val="21"/>
          <w:szCs w:val="21"/>
        </w:rPr>
        <w:t xml:space="preserve">Ocho tablas, casi todas de lectura. La asignatura es transversal entre carreras; es malla_asignatura la que le da un semestre dentro de un plan de estudios, y eso es lo que hace verificable RN-01.</w:t>
      </w:r>
    </w:p>
    <w:p>
      <w:pPr>
        <w:pStyle w:val="Heading2"/>
        <w:spacing w:after="140" w:before="240"/>
      </w:pPr>
      <w:r>
        <w:t xml:space="preserve">5.1 Diagrama entidad-relación</w:t>
      </w:r>
    </w:p>
    <w:p>
      <w:pPr>
        <w:spacing w:after="120" w:before="0"/>
      </w:pPr>
      <w:r>
        <w:rPr>
          <w:i/>
          <w:iCs/>
          <w:color w:val="595959"/>
          <w:sz w:val="18"/>
          <w:szCs w:val="18"/>
        </w:rPr>
        <w:t xml:space="preserve">Código Mermaid. Se versiona en docs/diagramas/ y se renderiza en el repositorio y en la memoria del proyecto.</w:t>
      </w:r>
    </w:p>
    <w:p>
      <w:pPr>
        <w:spacing w:after="0"/>
      </w:pPr>
      <w:r>
        <w:rPr>
          <w:rFonts w:ascii="Consolas" w:cs="Consolas" w:eastAsia="Consolas" w:hAnsi="Consolas"/>
          <w:sz w:val="14"/>
          <w:szCs w:val="14"/>
        </w:rPr>
        <w:t xml:space="preserve">erDiagram</w:t>
      </w:r>
    </w:p>
    <w:p>
      <w:pPr>
        <w:spacing w:after="0"/>
      </w:pPr>
      <w:r>
        <w:rPr>
          <w:rFonts w:ascii="Consolas" w:cs="Consolas" w:eastAsia="Consolas" w:hAnsi="Consolas"/>
          <w:sz w:val="14"/>
          <w:szCs w:val="14"/>
        </w:rPr>
        <w:t xml:space="preserve">    carrera {</w:t>
      </w:r>
    </w:p>
    <w:p>
      <w:pPr>
        <w:spacing w:after="0"/>
      </w:pPr>
      <w:r>
        <w:rPr>
          <w:rFonts w:ascii="Consolas" w:cs="Consolas" w:eastAsia="Consolas" w:hAnsi="Consolas"/>
          <w:sz w:val="14"/>
          <w:szCs w:val="14"/>
        </w:rPr>
        <w:t xml:space="preserve">        uuid id PK "cruza a identity_db y a tutoring_db"</w:t>
      </w:r>
    </w:p>
    <w:p>
      <w:pPr>
        <w:spacing w:after="0"/>
      </w:pPr>
      <w:r>
        <w:rPr>
          <w:rFonts w:ascii="Consolas" w:cs="Consolas" w:eastAsia="Consolas" w:hAnsi="Consolas"/>
          <w:sz w:val="14"/>
          <w:szCs w:val="14"/>
        </w:rPr>
        <w:t xml:space="preserve">        varchar codigo UK "20 · clave natural del CSV de carga"</w:t>
      </w:r>
    </w:p>
    <w:p>
      <w:pPr>
        <w:spacing w:after="0"/>
      </w:pPr>
      <w:r>
        <w:rPr>
          <w:rFonts w:ascii="Consolas" w:cs="Consolas" w:eastAsia="Consolas" w:hAnsi="Consolas"/>
          <w:sz w:val="14"/>
          <w:szCs w:val="14"/>
        </w:rPr>
        <w:t xml:space="preserve">        varchar nombre "150 · Tutorías no lo copia (3FN): lo pide a Catálogo"</w:t>
      </w:r>
    </w:p>
    <w:p>
      <w:pPr>
        <w:spacing w:after="0"/>
      </w:pPr>
      <w:r>
        <w:rPr>
          <w:rFonts w:ascii="Consolas" w:cs="Consolas" w:eastAsia="Consolas" w:hAnsi="Consolas"/>
          <w:sz w:val="14"/>
          <w:szCs w:val="14"/>
        </w:rPr>
        <w:t xml:space="preserve">        varchar escuela "120 · etiqueta · ninguna consulta del MVP filtra por ella"</w:t>
      </w:r>
    </w:p>
    <w:p>
      <w:pPr>
        <w:spacing w:after="0"/>
      </w:pPr>
      <w:r>
        <w:rPr>
          <w:rFonts w:ascii="Consolas" w:cs="Consolas" w:eastAsia="Consolas" w:hAnsi="Consolas"/>
          <w:sz w:val="14"/>
          <w:szCs w:val="14"/>
        </w:rPr>
        <w:t xml:space="preserve">        boolean activa "DEFAULT true · borrado lógico"</w:t>
      </w:r>
    </w:p>
    <w:p>
      <w:pPr>
        <w:spacing w:after="0"/>
      </w:pPr>
      <w:r>
        <w:rPr>
          <w:rFonts w:ascii="Consolas" w:cs="Consolas" w:eastAsia="Consolas" w:hAnsi="Consolas"/>
          <w:sz w:val="14"/>
          <w:szCs w:val="14"/>
        </w:rPr>
        <w:t xml:space="preserve">        timestamptz creada_en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malla {</w:t>
      </w:r>
    </w:p>
    <w:p>
      <w:pPr>
        <w:spacing w:after="0"/>
      </w:pPr>
      <w:r>
        <w:rPr>
          <w:rFonts w:ascii="Consolas" w:cs="Consolas" w:eastAsia="Consolas" w:hAnsi="Consolas"/>
          <w:sz w:val="14"/>
          <w:szCs w:val="14"/>
        </w:rPr>
        <w:t xml:space="preserve">        bigserial id PK "interna · no cruza fronteras"</w:t>
      </w:r>
    </w:p>
    <w:p>
      <w:pPr>
        <w:spacing w:after="0"/>
      </w:pPr>
      <w:r>
        <w:rPr>
          <w:rFonts w:ascii="Consolas" w:cs="Consolas" w:eastAsia="Consolas" w:hAnsi="Consolas"/>
          <w:sz w:val="14"/>
          <w:szCs w:val="14"/>
        </w:rPr>
        <w:t xml:space="preserve">        uuid carrera_id FK "ON DELETE CASCADE"</w:t>
      </w:r>
    </w:p>
    <w:p>
      <w:pPr>
        <w:spacing w:after="0"/>
      </w:pPr>
      <w:r>
        <w:rPr>
          <w:rFonts w:ascii="Consolas" w:cs="Consolas" w:eastAsia="Consolas" w:hAnsi="Consolas"/>
          <w:sz w:val="14"/>
          <w:szCs w:val="14"/>
        </w:rPr>
        <w:t xml:space="preserve">        varchar version "20 · año del plan de estudios · único por carrera"</w:t>
      </w:r>
    </w:p>
    <w:p>
      <w:pPr>
        <w:spacing w:after="0"/>
      </w:pPr>
      <w:r>
        <w:rPr>
          <w:rFonts w:ascii="Consolas" w:cs="Consolas" w:eastAsia="Consolas" w:hAnsi="Consolas"/>
          <w:sz w:val="14"/>
          <w:szCs w:val="14"/>
        </w:rPr>
        <w:t xml:space="preserve">        date vigente_desde "NOT NULL"</w:t>
      </w:r>
    </w:p>
    <w:p>
      <w:pPr>
        <w:spacing w:after="0"/>
      </w:pPr>
      <w:r>
        <w:rPr>
          <w:rFonts w:ascii="Consolas" w:cs="Consolas" w:eastAsia="Consolas" w:hAnsi="Consolas"/>
          <w:sz w:val="14"/>
          <w:szCs w:val="14"/>
        </w:rPr>
        <w:t xml:space="preserve">        date vigente_hasta "NULL significa malla vigente · una sola por carrera"</w:t>
      </w:r>
    </w:p>
    <w:p>
      <w:pPr>
        <w:spacing w:after="0"/>
      </w:pPr>
      <w:r>
        <w:rPr>
          <w:rFonts w:ascii="Consolas" w:cs="Consolas" w:eastAsia="Consolas" w:hAnsi="Consolas"/>
          <w:sz w:val="14"/>
          <w:szCs w:val="14"/>
        </w:rPr>
        <w:t xml:space="preserve">        timestamptz creada_en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asignatura {</w:t>
      </w:r>
    </w:p>
    <w:p>
      <w:pPr>
        <w:spacing w:after="0"/>
      </w:pPr>
      <w:r>
        <w:rPr>
          <w:rFonts w:ascii="Consolas" w:cs="Consolas" w:eastAsia="Consolas" w:hAnsi="Consolas"/>
          <w:sz w:val="14"/>
          <w:szCs w:val="14"/>
        </w:rPr>
        <w:t xml:space="preserve">        uuid id PK "cruza a tutoring_db.asignatura_ref"</w:t>
      </w:r>
    </w:p>
    <w:p>
      <w:pPr>
        <w:spacing w:after="0"/>
      </w:pPr>
      <w:r>
        <w:rPr>
          <w:rFonts w:ascii="Consolas" w:cs="Consolas" w:eastAsia="Consolas" w:hAnsi="Consolas"/>
          <w:sz w:val="14"/>
          <w:szCs w:val="14"/>
        </w:rPr>
        <w:t xml:space="preserve">        varchar sigla UK "15 · transversal entre carreras · clave natural del CSV"</w:t>
      </w:r>
    </w:p>
    <w:p>
      <w:pPr>
        <w:spacing w:after="0"/>
      </w:pPr>
      <w:r>
        <w:rPr>
          <w:rFonts w:ascii="Consolas" w:cs="Consolas" w:eastAsia="Consolas" w:hAnsi="Consolas"/>
          <w:sz w:val="14"/>
          <w:szCs w:val="14"/>
        </w:rPr>
        <w:t xml:space="preserve">        varchar nombre "150 · GIN trigram sobre upper(sigla) y upper(nombre) · RNF-02"</w:t>
      </w:r>
    </w:p>
    <w:p>
      <w:pPr>
        <w:spacing w:after="0"/>
      </w:pPr>
      <w:r>
        <w:rPr>
          <w:rFonts w:ascii="Consolas" w:cs="Consolas" w:eastAsia="Consolas" w:hAnsi="Consolas"/>
          <w:sz w:val="14"/>
          <w:szCs w:val="14"/>
        </w:rPr>
        <w:t xml:space="preserve">        varchar area "100 · NULL · área de conocimiento · filtro de GET /asignaturas?area="</w:t>
      </w:r>
    </w:p>
    <w:p>
      <w:pPr>
        <w:spacing w:after="0"/>
      </w:pPr>
      <w:r>
        <w:rPr>
          <w:rFonts w:ascii="Consolas" w:cs="Consolas" w:eastAsia="Consolas" w:hAnsi="Consolas"/>
          <w:sz w:val="14"/>
          <w:szCs w:val="14"/>
        </w:rPr>
        <w:t xml:space="preserve">        smallint creditos "NULL · CHECK entre 1 y 30"</w:t>
      </w:r>
    </w:p>
    <w:p>
      <w:pPr>
        <w:spacing w:after="0"/>
      </w:pPr>
      <w:r>
        <w:rPr>
          <w:rFonts w:ascii="Consolas" w:cs="Consolas" w:eastAsia="Consolas" w:hAnsi="Consolas"/>
          <w:sz w:val="14"/>
          <w:szCs w:val="14"/>
        </w:rPr>
        <w:t xml:space="preserve">        boolean activa "DEFAULT true"</w:t>
      </w:r>
    </w:p>
    <w:p>
      <w:pPr>
        <w:spacing w:after="0"/>
      </w:pPr>
      <w:r>
        <w:rPr>
          <w:rFonts w:ascii="Consolas" w:cs="Consolas" w:eastAsia="Consolas" w:hAnsi="Consolas"/>
          <w:sz w:val="14"/>
          <w:szCs w:val="14"/>
        </w:rPr>
        <w:t xml:space="preserve">        timestamptz creada_en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malla_asignatura {</w:t>
      </w:r>
    </w:p>
    <w:p>
      <w:pPr>
        <w:spacing w:after="0"/>
      </w:pPr>
      <w:r>
        <w:rPr>
          <w:rFonts w:ascii="Consolas" w:cs="Consolas" w:eastAsia="Consolas" w:hAnsi="Consolas"/>
          <w:sz w:val="14"/>
          <w:szCs w:val="14"/>
        </w:rPr>
        <w:t xml:space="preserve">        bigserial id PK "interna"</w:t>
      </w:r>
    </w:p>
    <w:p>
      <w:pPr>
        <w:spacing w:after="0"/>
      </w:pPr>
      <w:r>
        <w:rPr>
          <w:rFonts w:ascii="Consolas" w:cs="Consolas" w:eastAsia="Consolas" w:hAnsi="Consolas"/>
          <w:sz w:val="14"/>
          <w:szCs w:val="14"/>
        </w:rPr>
        <w:t xml:space="preserve">        bigint malla_id FK "ON DELETE CASCADE"</w:t>
      </w:r>
    </w:p>
    <w:p>
      <w:pPr>
        <w:spacing w:after="0"/>
      </w:pPr>
      <w:r>
        <w:rPr>
          <w:rFonts w:ascii="Consolas" w:cs="Consolas" w:eastAsia="Consolas" w:hAnsi="Consolas"/>
          <w:sz w:val="14"/>
          <w:szCs w:val="14"/>
        </w:rPr>
        <w:t xml:space="preserve">        uuid asignatura_id FK "ON DELETE RESTRICT · único junto a malla_id"</w:t>
      </w:r>
    </w:p>
    <w:p>
      <w:pPr>
        <w:spacing w:after="0"/>
      </w:pPr>
      <w:r>
        <w:rPr>
          <w:rFonts w:ascii="Consolas" w:cs="Consolas" w:eastAsia="Consolas" w:hAnsi="Consolas"/>
          <w:sz w:val="14"/>
          <w:szCs w:val="14"/>
        </w:rPr>
        <w:t xml:space="preserve">        smallint semestre "CHECK entre 1 y 12 · se compara con usuario.nivel en RN-01"</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prerrequisito {</w:t>
      </w:r>
    </w:p>
    <w:p>
      <w:pPr>
        <w:spacing w:after="0"/>
      </w:pPr>
      <w:r>
        <w:rPr>
          <w:rFonts w:ascii="Consolas" w:cs="Consolas" w:eastAsia="Consolas" w:hAnsi="Consolas"/>
          <w:sz w:val="14"/>
          <w:szCs w:val="14"/>
        </w:rPr>
        <w:t xml:space="preserve">        bigserial id PK "estructura preparada · sin uso funcional en el MVP"</w:t>
      </w:r>
    </w:p>
    <w:p>
      <w:pPr>
        <w:spacing w:after="0"/>
      </w:pPr>
      <w:r>
        <w:rPr>
          <w:rFonts w:ascii="Consolas" w:cs="Consolas" w:eastAsia="Consolas" w:hAnsi="Consolas"/>
          <w:sz w:val="14"/>
          <w:szCs w:val="14"/>
        </w:rPr>
        <w:t xml:space="preserve">        bigint malla_asignatura_id FK "ON DELETE CASCADE"</w:t>
      </w:r>
    </w:p>
    <w:p>
      <w:pPr>
        <w:spacing w:after="0"/>
      </w:pPr>
      <w:r>
        <w:rPr>
          <w:rFonts w:ascii="Consolas" w:cs="Consolas" w:eastAsia="Consolas" w:hAnsi="Consolas"/>
          <w:sz w:val="14"/>
          <w:szCs w:val="14"/>
        </w:rPr>
        <w:t xml:space="preserve">        bigint requiere_id FK "ON DELETE CASCADE · CHECK distinto del anterior"</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sede {</w:t>
      </w:r>
    </w:p>
    <w:p>
      <w:pPr>
        <w:spacing w:after="0"/>
      </w:pPr>
      <w:r>
        <w:rPr>
          <w:rFonts w:ascii="Consolas" w:cs="Consolas" w:eastAsia="Consolas" w:hAnsi="Consolas"/>
          <w:sz w:val="14"/>
          <w:szCs w:val="14"/>
        </w:rPr>
        <w:t xml:space="preserve">        uuid id PK "cruza a identity_db y a tutoring_db · nueva en A-07"</w:t>
      </w:r>
    </w:p>
    <w:p>
      <w:pPr>
        <w:spacing w:after="0"/>
      </w:pPr>
      <w:r>
        <w:rPr>
          <w:rFonts w:ascii="Consolas" w:cs="Consolas" w:eastAsia="Consolas" w:hAnsi="Consolas"/>
          <w:sz w:val="14"/>
          <w:szCs w:val="14"/>
        </w:rPr>
        <w:t xml:space="preserve">        varchar codigo UK "20"</w:t>
      </w:r>
    </w:p>
    <w:p>
      <w:pPr>
        <w:spacing w:after="0"/>
      </w:pPr>
      <w:r>
        <w:rPr>
          <w:rFonts w:ascii="Consolas" w:cs="Consolas" w:eastAsia="Consolas" w:hAnsi="Consolas"/>
          <w:sz w:val="14"/>
          <w:szCs w:val="14"/>
        </w:rPr>
        <w:t xml:space="preserve">        varchar nombre "120 · Tutorías no lo copia (3FN)"</w:t>
      </w:r>
    </w:p>
    <w:p>
      <w:pPr>
        <w:spacing w:after="0"/>
      </w:pPr>
      <w:r>
        <w:rPr>
          <w:rFonts w:ascii="Consolas" w:cs="Consolas" w:eastAsia="Consolas" w:hAnsi="Consolas"/>
          <w:sz w:val="14"/>
          <w:szCs w:val="14"/>
        </w:rPr>
        <w:t xml:space="preserve">        varchar region "80 · NULL"</w:t>
      </w:r>
    </w:p>
    <w:p>
      <w:pPr>
        <w:spacing w:after="0"/>
      </w:pPr>
      <w:r>
        <w:rPr>
          <w:rFonts w:ascii="Consolas" w:cs="Consolas" w:eastAsia="Consolas" w:hAnsi="Consolas"/>
          <w:sz w:val="14"/>
          <w:szCs w:val="14"/>
        </w:rPr>
        <w:t xml:space="preserve">        boolean activa "DEFAULT true"</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importacion_catalogo {</w:t>
      </w:r>
    </w:p>
    <w:p>
      <w:pPr>
        <w:spacing w:after="0"/>
      </w:pPr>
      <w:r>
        <w:rPr>
          <w:rFonts w:ascii="Consolas" w:cs="Consolas" w:eastAsia="Consolas" w:hAnsi="Consolas"/>
          <w:sz w:val="14"/>
          <w:szCs w:val="14"/>
        </w:rPr>
        <w:t xml:space="preserve">        bigserial id PK "trazabilidad de la carga · RF-04 y RF-16"</w:t>
      </w:r>
    </w:p>
    <w:p>
      <w:pPr>
        <w:spacing w:after="0"/>
      </w:pPr>
      <w:r>
        <w:rPr>
          <w:rFonts w:ascii="Consolas" w:cs="Consolas" w:eastAsia="Consolas" w:hAnsi="Consolas"/>
          <w:sz w:val="14"/>
          <w:szCs w:val="14"/>
        </w:rPr>
        <w:t xml:space="preserve">        varchar archivo "200 · nombre del CSV procesado"</w:t>
      </w:r>
    </w:p>
    <w:p>
      <w:pPr>
        <w:spacing w:after="0"/>
      </w:pPr>
      <w:r>
        <w:rPr>
          <w:rFonts w:ascii="Consolas" w:cs="Consolas" w:eastAsia="Consolas" w:hAnsi="Consolas"/>
          <w:sz w:val="14"/>
          <w:szCs w:val="14"/>
        </w:rPr>
        <w:t xml:space="preserve">        varchar tipo "20 · CARRERAS, ASIGNATURAS, MALLA o SEDES"</w:t>
      </w:r>
    </w:p>
    <w:p>
      <w:pPr>
        <w:spacing w:after="0"/>
      </w:pPr>
      <w:r>
        <w:rPr>
          <w:rFonts w:ascii="Consolas" w:cs="Consolas" w:eastAsia="Consolas" w:hAnsi="Consolas"/>
          <w:sz w:val="14"/>
          <w:szCs w:val="14"/>
        </w:rPr>
        <w:t xml:space="preserve">        integer filas_leidas "DEFAULT 0"</w:t>
      </w:r>
    </w:p>
    <w:p>
      <w:pPr>
        <w:spacing w:after="0"/>
      </w:pPr>
      <w:r>
        <w:rPr>
          <w:rFonts w:ascii="Consolas" w:cs="Consolas" w:eastAsia="Consolas" w:hAnsi="Consolas"/>
          <w:sz w:val="14"/>
          <w:szCs w:val="14"/>
        </w:rPr>
        <w:t xml:space="preserve">        integer filas_creadas "DEFAULT 0"</w:t>
      </w:r>
    </w:p>
    <w:p>
      <w:pPr>
        <w:spacing w:after="0"/>
      </w:pPr>
      <w:r>
        <w:rPr>
          <w:rFonts w:ascii="Consolas" w:cs="Consolas" w:eastAsia="Consolas" w:hAnsi="Consolas"/>
          <w:sz w:val="14"/>
          <w:szCs w:val="14"/>
        </w:rPr>
        <w:t xml:space="preserve">        integer filas_omitidas "DEFAULT 0"</w:t>
      </w:r>
    </w:p>
    <w:p>
      <w:pPr>
        <w:spacing w:after="0"/>
      </w:pPr>
      <w:r>
        <w:rPr>
          <w:rFonts w:ascii="Consolas" w:cs="Consolas" w:eastAsia="Consolas" w:hAnsi="Consolas"/>
          <w:sz w:val="14"/>
          <w:szCs w:val="14"/>
        </w:rPr>
        <w:t xml:space="preserve">        uuid ejecutada_por "NULL · referencia lógica al usuario administrador"</w:t>
      </w:r>
    </w:p>
    <w:p>
      <w:pPr>
        <w:spacing w:after="0"/>
      </w:pPr>
      <w:r>
        <w:rPr>
          <w:rFonts w:ascii="Consolas" w:cs="Consolas" w:eastAsia="Consolas" w:hAnsi="Consolas"/>
          <w:sz w:val="14"/>
          <w:szCs w:val="14"/>
        </w:rPr>
        <w:t xml:space="preserve">        timestamptz ejecutada_en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importacion_error {</w:t>
      </w:r>
    </w:p>
    <w:p>
      <w:pPr>
        <w:spacing w:after="0"/>
      </w:pPr>
      <w:r>
        <w:rPr>
          <w:rFonts w:ascii="Consolas" w:cs="Consolas" w:eastAsia="Consolas" w:hAnsi="Consolas"/>
          <w:sz w:val="14"/>
          <w:szCs w:val="14"/>
        </w:rPr>
        <w:t xml:space="preserve">        bigserial id PK "reemplaza a errores jsonb · 1FN"</w:t>
      </w:r>
    </w:p>
    <w:p>
      <w:pPr>
        <w:spacing w:after="0"/>
      </w:pPr>
      <w:r>
        <w:rPr>
          <w:rFonts w:ascii="Consolas" w:cs="Consolas" w:eastAsia="Consolas" w:hAnsi="Consolas"/>
          <w:sz w:val="14"/>
          <w:szCs w:val="14"/>
        </w:rPr>
        <w:t xml:space="preserve">        bigint importacion_id FK "ON DELETE CASCADE"</w:t>
      </w:r>
    </w:p>
    <w:p>
      <w:pPr>
        <w:spacing w:after="0"/>
      </w:pPr>
      <w:r>
        <w:rPr>
          <w:rFonts w:ascii="Consolas" w:cs="Consolas" w:eastAsia="Consolas" w:hAnsi="Consolas"/>
          <w:sz w:val="14"/>
          <w:szCs w:val="14"/>
        </w:rPr>
        <w:t xml:space="preserve">        integer fila "CHECK mayor o igual a 1 · fila del CSV"</w:t>
      </w:r>
    </w:p>
    <w:p>
      <w:pPr>
        <w:spacing w:after="0"/>
      </w:pPr>
      <w:r>
        <w:rPr>
          <w:rFonts w:ascii="Consolas" w:cs="Consolas" w:eastAsia="Consolas" w:hAnsi="Consolas"/>
          <w:sz w:val="14"/>
          <w:szCs w:val="14"/>
        </w:rPr>
        <w:t xml:space="preserve">        varchar mensaje "300 · por qué se omitió la fila"</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carrera ||--o{ malla : "tiene versiones de"</w:t>
      </w:r>
    </w:p>
    <w:p>
      <w:pPr>
        <w:spacing w:after="0"/>
      </w:pPr>
      <w:r>
        <w:rPr>
          <w:rFonts w:ascii="Consolas" w:cs="Consolas" w:eastAsia="Consolas" w:hAnsi="Consolas"/>
          <w:sz w:val="14"/>
          <w:szCs w:val="14"/>
        </w:rPr>
        <w:t xml:space="preserve">    malla ||--o{ malla_asignatura : "ordena por semestre"</w:t>
      </w:r>
    </w:p>
    <w:p>
      <w:pPr>
        <w:spacing w:after="0"/>
      </w:pPr>
      <w:r>
        <w:rPr>
          <w:rFonts w:ascii="Consolas" w:cs="Consolas" w:eastAsia="Consolas" w:hAnsi="Consolas"/>
          <w:sz w:val="14"/>
          <w:szCs w:val="14"/>
        </w:rPr>
        <w:t xml:space="preserve">    asignatura ||--o{ malla_asignatura : "aparece en"</w:t>
      </w:r>
    </w:p>
    <w:p>
      <w:pPr>
        <w:spacing w:after="0"/>
      </w:pPr>
      <w:r>
        <w:rPr>
          <w:rFonts w:ascii="Consolas" w:cs="Consolas" w:eastAsia="Consolas" w:hAnsi="Consolas"/>
          <w:sz w:val="14"/>
          <w:szCs w:val="14"/>
        </w:rPr>
        <w:t xml:space="preserve">    malla_asignatura ||--o{ prerrequisito : "exige"</w:t>
      </w:r>
    </w:p>
    <w:p>
      <w:pPr>
        <w:spacing w:after="0"/>
      </w:pPr>
      <w:r>
        <w:rPr>
          <w:rFonts w:ascii="Consolas" w:cs="Consolas" w:eastAsia="Consolas" w:hAnsi="Consolas"/>
          <w:sz w:val="14"/>
          <w:szCs w:val="14"/>
        </w:rPr>
        <w:t xml:space="preserve">    malla_asignatura ||--o{ prerrequisito : "es exigida por"</w:t>
      </w:r>
    </w:p>
    <w:p>
      <w:pPr>
        <w:spacing w:after="0"/>
      </w:pPr>
      <w:r>
        <w:rPr>
          <w:rFonts w:ascii="Consolas" w:cs="Consolas" w:eastAsia="Consolas" w:hAnsi="Consolas"/>
          <w:sz w:val="14"/>
          <w:szCs w:val="14"/>
        </w:rPr>
        <w:t xml:space="preserve">    importacion_catalogo ||--o{ importacion_error : "registra cada fila rechazada"</w:t>
      </w:r>
    </w:p>
    <w:p>
      <w:pPr>
        <w:spacing w:after="120" w:before="0"/>
      </w:pPr>
      <w:r>
        <w:rPr>
          <w:sz w:val="21"/>
          <w:szCs w:val="21"/>
        </w:rPr>
        <w:t xml:space="preserve"/>
      </w:r>
    </w:p>
    <w:p>
      <w:pPr>
        <w:pStyle w:val="Heading2"/>
        <w:spacing w:after="140" w:before="240"/>
      </w:pPr>
      <w:r>
        <w:t xml:space="preserve">5.2 carrera</w:t>
      </w:r>
    </w:p>
    <w:p>
      <w:pPr>
        <w:spacing w:after="120" w:before="0"/>
      </w:pPr>
      <w:r>
        <w:rPr>
          <w:sz w:val="21"/>
          <w:szCs w:val="21"/>
        </w:rPr>
        <w:t xml:space="preserve">Dato de referencia. El modelo escala a las 92 carreras; el MVP carga entre 3 y 5 (RF-04).</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Cruza a identity_db y a tutoring_db</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codigo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varchar(20)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Código de la carrera; es la clave natural del CSV de carga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varchar(150)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Tutorías no lo copia (M-01): quien necesita el nombre lo pide a Catálogo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escuela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varchar(120)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Etiqueta. No se normaliza porque ninguna consulta del MVP filtra por ella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activa</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true</w:t>
            </w:r>
          </w:p>
        </w:tc>
        <w:tc>
          <w:tcPr>
            <w:tcW w:type="dxa" w:w="3552"/>
            <w:tcMar>
              <w:top w:type="dxa" w:w="60"/>
              <w:left w:type="dxa" w:w="90"/>
              <w:bottom w:type="dxa" w:w="60"/>
              <w:right w:type="dxa" w:w="90"/>
            </w:tcMar>
          </w:tcPr>
          <w:p>
            <w:pPr>
              <w:spacing w:after="0"/>
            </w:pPr>
            <w:r>
              <w:rPr>
                <w:sz w:val="17"/>
                <w:szCs w:val="17"/>
              </w:rPr>
              <w:t xml:space="preserve">Borrado lógico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UNIQUE (codigo)</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ix_carrera_activa (activa, nombre) — GET /carreras</w:t>
      </w:r>
    </w:p>
    <w:p>
      <w:pPr>
        <w:pStyle w:val="Heading2"/>
        <w:spacing w:after="140" w:before="240"/>
      </w:pPr>
      <w:r>
        <w:t xml:space="preserve">5.3 malla</w:t>
      </w:r>
    </w:p>
    <w:p>
      <w:pPr>
        <w:spacing w:after="120" w:before="0"/>
      </w:pPr>
      <w:r>
        <w:rPr>
          <w:sz w:val="21"/>
          <w:szCs w:val="21"/>
        </w:rPr>
        <w:t xml:space="preserve">Versión del plan de estudios de una carrera. Separar malla de carrera permite cambiar el plan sin reescribir la historia.</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No cruza fronteras</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carrera_​id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carrera(id)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version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varchar(20)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Año del plan, por ejemplo 2024</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vigente_​desde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date</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vigente_​hasta</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date</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NULL significa que es la malla vigente</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(carrera_id, version)</w:t>
      </w:r>
    </w:p>
    <w:p>
      <w:pPr>
        <w:pStyle w:val="ListParagraph"/>
        <w:numPr>
          <w:ilvl w:val="0"/>
          <w:numId w:val="2"/>
        </w:numPr>
        <w:spacing w:after="60"/>
      </w:pPr>
      <w:r>
        <w:rPr>
          <w:sz w:val="20"/>
          <w:szCs w:val="20"/>
        </w:rPr>
        <w:t xml:space="preserve">CHECK (vigente_hasta IS NULL OR vigente_hasta &gt; vigente_desde)</w:t>
      </w:r>
    </w:p>
    <w:p>
      <w:pPr>
        <w:pStyle w:val="ListParagraph"/>
        <w:numPr>
          <w:ilvl w:val="0"/>
          <w:numId w:val="2"/>
        </w:numPr>
        <w:spacing w:after="60"/>
      </w:pPr>
      <w:r>
        <w:rPr>
          <w:sz w:val="20"/>
          <w:szCs w:val="20"/>
        </w:rPr>
        <w:t xml:space="preserve">UNIQUE INDEX ux_malla_vigente ON malla (carrera_id) WHERE vigente_hasta IS NULL — una sola malla vigente por carrera, que es la que consume RN-01</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ix_malla_carrera (carrera_id)</w:t>
      </w:r>
    </w:p>
    <w:p>
      <w:pPr>
        <w:pStyle w:val="Heading2"/>
        <w:spacing w:after="140" w:before="240"/>
      </w:pPr>
      <w:r>
        <w:t xml:space="preserve">5.4 asignatura</w:t>
      </w:r>
    </w:p>
    <w:p>
      <w:pPr>
        <w:spacing w:after="120" w:before="0"/>
      </w:pPr>
      <w:r>
        <w:rPr>
          <w:sz w:val="21"/>
          <w:szCs w:val="21"/>
        </w:rPr>
        <w:t>Transversal entre carreras (decisión de la sección 6.2 del Pilar 2): quien tutorea Cálculo I aparece para todas las carreras que incluyen ese ramo.</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Cruza a tutoring_db.asignatura_ref</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sigla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varchar(15)</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Clave natural del CSV</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varchar(150)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Indexado con trigram para GET /asignaturas?buscar=</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area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Área de conocimiento. GET /asignaturas?area= filtra por ella (M-12)</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creditos</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smallint</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CHECK entre 1 y 30. Anulable porque el CSV puede no traerlo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activa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true</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(sigla)</w:t>
      </w:r>
    </w:p>
    <w:p>
      <w:pPr>
        <w:pStyle w:val="ListParagraph"/>
        <w:numPr>
          <w:ilvl w:val="0"/>
          <w:numId w:val="2"/>
        </w:numPr>
        <w:spacing w:after="60"/>
      </w:pPr>
      <w:r>
        <w:rPr>
          <w:sz w:val="20"/>
          <w:szCs w:val="20"/>
        </w:rPr>
        <w:t xml:space="preserve">CHECK (creditos IS NULL OR creditos BETWEEN 1 AND 30)</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ix_asignatura_busqueda GIN (upper(sigla) gin_trgm_ops, upper(nombre) gin_trgm_ops) — sostiene RNF-02 en la búsqueda por texto. Va sobre upper() porque así compara la búsqueda de Django (M-13). Requiere la extensión pg_trgm</w:t>
      </w:r>
    </w:p>
    <w:p>
      <w:pPr>
        <w:pStyle w:val="Heading2"/>
        <w:spacing w:after="140" w:before="240"/>
      </w:pPr>
      <w:r>
        <w:t xml:space="preserve">5.5 malla_asignatura</w:t>
      </w:r>
    </w:p>
    <w:p>
      <w:pPr>
        <w:spacing w:after="120" w:before="0"/>
      </w:pPr>
      <w:r>
        <w:rPr>
          <w:sz w:val="21"/>
          <w:szCs w:val="21"/>
        </w:rPr>
        <w:t xml:space="preserve">Ubica una asignatura en un semestre de una malla. Es la tabla que hace verificable RN-01.</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malla_​id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bigint</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malla(id)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asignatura_​id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FK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FK a asignatura(id) ON DELETE RESTRICT</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semestre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smallint</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CHECK entre 1 y 12. Se compara contra usuario.nivel en RN-01</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(malla_id, asignatura_id)</w:t>
      </w:r>
    </w:p>
    <w:p>
      <w:pPr>
        <w:pStyle w:val="ListParagraph"/>
        <w:numPr>
          <w:ilvl w:val="0"/>
          <w:numId w:val="2"/>
        </w:numPr>
        <w:spacing w:after="60"/>
      </w:pPr>
      <w:r>
        <w:rPr>
          <w:sz w:val="20"/>
          <w:szCs w:val="20"/>
        </w:rPr>
        <w:t xml:space="preserve">CHECK (semestre BETWEEN 1 AND 12)</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ix_malla_asig_semestre (malla_id, semestre) INCLUDE (asignatura_id) — resuelve GET /internal/carreras/{id}/malla?hasta_semestre=, la consulta de RN-01</w:t>
      </w:r>
    </w:p>
    <w:p>
      <w:pPr>
        <w:pStyle w:val="Heading2"/>
        <w:spacing w:after="140" w:before="240"/>
      </w:pPr>
      <w:r>
        <w:t xml:space="preserve">5.6 prerrequisito</w:t>
      </w:r>
    </w:p>
    <w:p>
      <w:pPr>
        <w:spacing w:after="120" w:before="0"/>
      </w:pPr>
      <w:r>
        <w:rPr>
          <w:sz w:val="21"/>
          <w:szCs w:val="21"/>
        </w:rPr>
        <w:t>Estructura preparada, sin funcionalidad asociada en el MVP (decisión explícita de la sección 6.2 del Pilar 2).</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malla_​asignatura_​id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bigint</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malla_asignatura(id)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requiere_​id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bigint</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FK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FK a malla_asignatura(id) ON DELETE CASCADE</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(malla_asignatura_id, requiere_id)</w:t>
      </w:r>
    </w:p>
    <w:p>
      <w:pPr>
        <w:pStyle w:val="ListParagraph"/>
        <w:numPr>
          <w:ilvl w:val="0"/>
          <w:numId w:val="2"/>
        </w:numPr>
        <w:spacing w:after="60"/>
      </w:pPr>
      <w:r>
        <w:rPr>
          <w:sz w:val="20"/>
          <w:szCs w:val="20"/>
        </w:rPr>
        <w:t xml:space="preserve">CHECK (malla_asignatura_id &lt;&gt; requiere_id)</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ix_prerrequisito_origen (malla_asignatura_id)</w:t>
      </w:r>
    </w:p>
    <w:p>
      <w:pPr>
        <w:pStyle w:val="ListParagraph"/>
        <w:numPr>
          <w:ilvl w:val="0"/>
          <w:numId w:val="2"/>
        </w:numPr>
        <w:spacing w:after="60"/>
      </w:pPr>
      <w:r>
        <w:rPr>
          <w:sz w:val="20"/>
          <w:szCs w:val="20"/>
        </w:rPr>
        <w:t>Que ambos extremos pertenezcan a la misma malla no se puede expresar con un CHECK simple: exigiría una FK compuesta o un disparador. Queda como validación del importador</w:t>
      </w:r>
    </w:p>
    <w:p>
      <w:pPr>
        <w:pStyle w:val="Heading2"/>
        <w:spacing w:after="140" w:before="240"/>
      </w:pPr>
      <w:r>
        <w:t xml:space="preserve">5.7 sede</w:t>
      </w:r>
    </w:p>
    <w:p>
      <w:pPr>
        <w:spacing w:after="120" w:before="0"/>
      </w:pPr>
      <w:r>
        <w:rPr>
          <w:sz w:val="21"/>
          <w:szCs w:val="21"/>
        </w:rPr>
        <w:t xml:space="preserve">Nueva en este anexo (ajuste A-07). Menos de 20 filas. Convierte el filtro por sede (RF-17) en una comparación por identificador en vez de texto libre.</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Cruza a identity_db y a tutoring_db</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codigo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varchar(20)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varchar(120)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Tutorías no lo copia (M-01)</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region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varchar(80)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activa</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true</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UNIQUE (codigo)</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ix_sede_activa (activa, nombre)</w:t>
      </w:r>
    </w:p>
    <w:p>
      <w:pPr>
        <w:pStyle w:val="Heading2"/>
        <w:spacing w:after="140" w:before="240"/>
      </w:pPr>
      <w:r>
        <w:t xml:space="preserve">5.8 importacion_catalogo</w:t>
      </w:r>
    </w:p>
    <w:p>
      <w:pPr>
        <w:spacing w:after="120" w:before="0"/>
      </w:pPr>
      <w:r>
        <w:rPr>
          <w:sz w:val="21"/>
          <w:szCs w:val="21"/>
        </w:rPr>
        <w:t xml:space="preserve">Registra cada ejecución del script de carga (RF-04) y de la importación desde el panel (RF-16), para poder demostrar que la carga fue completa. Entra en la migración inicial (M-05), y las filas rechazadas quedan en importacion_error (sección 5.9).</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archivo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varchar(200)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Nombre del CSV procesado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tipo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varchar(20)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CARRERAS, ASIGNATURAS, MALLA o SEDES (M-04)</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filas_​leidas</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0</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filas_​creadas</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0</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filas_​omitidas</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0</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ejecutada_​por</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Referencia lógica al usuario administrador; NULL si la corrió el script</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ejecutada_​en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CHECK tipo IN (CARRERAS, ASIGNATURAS, MALLA, SEDES)</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ix_importacion_fecha (ejecutada_en DESC)</w:t>
      </w:r>
    </w:p>
    <w:p>
      <w:pPr>
        <w:pStyle w:val="Heading2"/>
        <w:spacing w:after="140" w:before="240"/>
      </w:pPr>
      <w:r>
        <w:t xml:space="preserve">5.9 importacion_error</w:t>
      </w:r>
    </w:p>
    <w:p>
      <w:pPr>
        <w:spacing w:after="120" w:before="0"/>
      </w:pPr>
      <w:r>
        <w:rPr>
          <w:sz w:val="21"/>
          <w:szCs w:val="21"/>
        </w:rPr>
        <w:t xml:space="preserve">Nueva en la versión 1.5 (M-03). Una fila por cada fila del CSV que la carga rechazó, con el motivo.</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importacion_​id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bigint</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importacion_catalogo(id)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fila</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Número de fila del CSV, contando el encabezado como fila 1</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mensaje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varchar(300)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Por qué se omitió la fila</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CHECK (fila &gt;= 1)</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ix_importacion_error (importacion_id, fila) — los errores de una carga, en el orden del archivo</w:t>
      </w:r>
    </w:p>
    <w:p>
      <w:r>
        <w:br w:type="page"/>
      </w:r>
    </w:p>
    <w:p>
      <w:pPr>
        <w:pStyle w:val="Heading1"/>
        <w:spacing w:after="140" w:before="320"/>
      </w:pPr>
      <w:r>
        <w:t xml:space="preserve">6. tutoring_db — Servicio de Tutorías</w:t>
      </w:r>
    </w:p>
    <w:p>
      <w:pPr>
        <w:spacing w:after="120" w:before="0"/>
      </w:pPr>
      <w:r>
        <w:rPr>
          <w:sz w:val="21"/>
          <w:szCs w:val="21"/>
        </w:rPr>
        <w:t xml:space="preserve">Siete tablas. Dos de ellas (usuario_ref y asignatura_ref) son copias de lectura de otros servicios: dentro de esta base son tablas normales, con claves foráneas reales, y eso es lo que permite resolver la búsqueda de tutores sin una sola llamada HTTP.</w:t>
      </w:r>
    </w:p>
    <w:p>
      <w:pPr>
        <w:pStyle w:val="Heading2"/>
        <w:spacing w:after="140" w:before="240"/>
      </w:pPr>
      <w:r>
        <w:t xml:space="preserve">6.1 Diagrama entidad-relación</w:t>
      </w:r>
    </w:p>
    <w:p>
      <w:pPr>
        <w:spacing w:after="120" w:before="0"/>
      </w:pPr>
      <w:r>
        <w:rPr>
          <w:i/>
          <w:iCs/>
          <w:color w:val="595959"/>
          <w:sz w:val="18"/>
          <w:szCs w:val="18"/>
        </w:rPr>
        <w:t xml:space="preserve">Código Mermaid. Se versiona en docs/diagramas/ y se renderiza en el repositorio y en la memoria del proyecto.</w:t>
      </w:r>
    </w:p>
    <w:p>
      <w:pPr>
        <w:spacing w:after="0"/>
      </w:pPr>
      <w:r>
        <w:rPr>
          <w:rFonts w:ascii="Consolas" w:cs="Consolas" w:eastAsia="Consolas" w:hAnsi="Consolas"/>
          <w:sz w:val="14"/>
          <w:szCs w:val="14"/>
        </w:rPr>
        <w:t xml:space="preserve">erDiagram</w:t>
      </w:r>
    </w:p>
    <w:p>
      <w:pPr>
        <w:spacing w:after="0"/>
      </w:pPr>
      <w:r>
        <w:rPr>
          <w:rFonts w:ascii="Consolas" w:cs="Consolas" w:eastAsia="Consolas" w:hAnsi="Consolas"/>
          <w:sz w:val="14"/>
          <w:szCs w:val="14"/>
        </w:rPr>
        <w:t xml:space="preserve">    usuario_ref {</w:t>
      </w:r>
    </w:p>
    <w:p>
      <w:pPr>
        <w:spacing w:after="0"/>
      </w:pPr>
      <w:r>
        <w:rPr>
          <w:rFonts w:ascii="Consolas" w:cs="Consolas" w:eastAsia="Consolas" w:hAnsi="Consolas"/>
          <w:sz w:val="14"/>
          <w:szCs w:val="14"/>
        </w:rPr>
        <w:t xml:space="preserve">        uuid usuario_id PK "el id de identity_db es la PK · la fila nace al primer contacto con Tutorías (M-09)"</w:t>
      </w:r>
    </w:p>
    <w:p>
      <w:pPr>
        <w:spacing w:after="0"/>
      </w:pPr>
      <w:r>
        <w:rPr>
          <w:rFonts w:ascii="Consolas" w:cs="Consolas" w:eastAsia="Consolas" w:hAnsi="Consolas"/>
          <w:sz w:val="14"/>
          <w:szCs w:val="14"/>
        </w:rPr>
        <w:t xml:space="preserve">        varchar nombre "80 · copia"</w:t>
      </w:r>
    </w:p>
    <w:p>
      <w:pPr>
        <w:spacing w:after="0"/>
      </w:pPr>
      <w:r>
        <w:rPr>
          <w:rFonts w:ascii="Consolas" w:cs="Consolas" w:eastAsia="Consolas" w:hAnsi="Consolas"/>
          <w:sz w:val="14"/>
          <w:szCs w:val="14"/>
        </w:rPr>
        <w:t xml:space="preserve">        varchar apellido "80 · copia"</w:t>
      </w:r>
    </w:p>
    <w:p>
      <w:pPr>
        <w:spacing w:after="0"/>
      </w:pPr>
      <w:r>
        <w:rPr>
          <w:rFonts w:ascii="Consolas" w:cs="Consolas" w:eastAsia="Consolas" w:hAnsi="Consolas"/>
          <w:sz w:val="14"/>
          <w:szCs w:val="14"/>
        </w:rPr>
        <w:t xml:space="preserve">        uuid carrera_id "NULL · copia"</w:t>
      </w:r>
    </w:p>
    <w:p>
      <w:pPr>
        <w:spacing w:after="0"/>
      </w:pPr>
      <w:r>
        <w:rPr>
          <w:rFonts w:ascii="Consolas" w:cs="Consolas" w:eastAsia="Consolas" w:hAnsi="Consolas"/>
          <w:sz w:val="14"/>
          <w:szCs w:val="14"/>
        </w:rPr>
        <w:t xml:space="preserve">        uuid sede_id "NULL · copia"</w:t>
      </w:r>
    </w:p>
    <w:p>
      <w:pPr>
        <w:spacing w:after="0"/>
      </w:pPr>
      <w:r>
        <w:rPr>
          <w:rFonts w:ascii="Consolas" w:cs="Consolas" w:eastAsia="Consolas" w:hAnsi="Consolas"/>
          <w:sz w:val="14"/>
          <w:szCs w:val="14"/>
        </w:rPr>
        <w:t xml:space="preserve">        boolean activo "DEFAULT true · sin esta columna RN-08 no se cumple (A-01) · hasta 5 min de desfase"</w:t>
      </w:r>
    </w:p>
    <w:p>
      <w:pPr>
        <w:spacing w:after="0"/>
      </w:pPr>
      <w:r>
        <w:rPr>
          <w:rFonts w:ascii="Consolas" w:cs="Consolas" w:eastAsia="Consolas" w:hAnsi="Consolas"/>
          <w:sz w:val="14"/>
          <w:szCs w:val="14"/>
        </w:rPr>
        <w:t xml:space="preserve">        numeric reputacion_promedio "3 y 2 decimales · DEFAULT 0 · CHECK entre 0 y 5"</w:t>
      </w:r>
    </w:p>
    <w:p>
      <w:pPr>
        <w:spacing w:after="0"/>
      </w:pPr>
      <w:r>
        <w:rPr>
          <w:rFonts w:ascii="Consolas" w:cs="Consolas" w:eastAsia="Consolas" w:hAnsi="Consolas"/>
          <w:sz w:val="14"/>
          <w:szCs w:val="14"/>
        </w:rPr>
        <w:t xml:space="preserve">        integer reputacion_total "DEFAULT 0 · evaluaciones visibles · CHECK no negativa"</w:t>
      </w:r>
    </w:p>
    <w:p>
      <w:pPr>
        <w:spacing w:after="0"/>
      </w:pPr>
      <w:r>
        <w:rPr>
          <w:rFonts w:ascii="Consolas" w:cs="Consolas" w:eastAsia="Consolas" w:hAnsi="Consolas"/>
          <w:sz w:val="14"/>
          <w:szCs w:val="14"/>
        </w:rPr>
        <w:t xml:space="preserve">        timestamptz actualizado_en "DEFAULT now · mide el desfase que AD-07 acepta"</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asignatura_ref {</w:t>
      </w:r>
    </w:p>
    <w:p>
      <w:pPr>
        <w:spacing w:after="0"/>
      </w:pPr>
      <w:r>
        <w:rPr>
          <w:rFonts w:ascii="Consolas" w:cs="Consolas" w:eastAsia="Consolas" w:hAnsi="Consolas"/>
          <w:sz w:val="14"/>
          <w:szCs w:val="14"/>
        </w:rPr>
        <w:t xml:space="preserve">        uuid asignatura_id PK "copia de lectura de catalog_db.asignatura"</w:t>
      </w:r>
    </w:p>
    <w:p>
      <w:pPr>
        <w:spacing w:after="0"/>
      </w:pPr>
      <w:r>
        <w:rPr>
          <w:rFonts w:ascii="Consolas" w:cs="Consolas" w:eastAsia="Consolas" w:hAnsi="Consolas"/>
          <w:sz w:val="14"/>
          <w:szCs w:val="14"/>
        </w:rPr>
        <w:t xml:space="preserve">        varchar sigla "15 · copia"</w:t>
      </w:r>
    </w:p>
    <w:p>
      <w:pPr>
        <w:spacing w:after="0"/>
      </w:pPr>
      <w:r>
        <w:rPr>
          <w:rFonts w:ascii="Consolas" w:cs="Consolas" w:eastAsia="Consolas" w:hAnsi="Consolas"/>
          <w:sz w:val="14"/>
          <w:szCs w:val="14"/>
        </w:rPr>
        <w:t xml:space="preserve">        varchar nombre "150 · copia"</w:t>
      </w:r>
    </w:p>
    <w:p>
      <w:pPr>
        <w:spacing w:after="0"/>
      </w:pPr>
      <w:r>
        <w:rPr>
          <w:rFonts w:ascii="Consolas" w:cs="Consolas" w:eastAsia="Consolas" w:hAnsi="Consolas"/>
          <w:sz w:val="14"/>
          <w:szCs w:val="14"/>
        </w:rPr>
        <w:t xml:space="preserve">        timestamptz actualizado_en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perfil_tutor {</w:t>
      </w:r>
    </w:p>
    <w:p>
      <w:pPr>
        <w:spacing w:after="0"/>
      </w:pPr>
      <w:r>
        <w:rPr>
          <w:rFonts w:ascii="Consolas" w:cs="Consolas" w:eastAsia="Consolas" w:hAnsi="Consolas"/>
          <w:sz w:val="14"/>
          <w:szCs w:val="14"/>
        </w:rPr>
        <w:t xml:space="preserve">        uuid id PK "se expone en PATCH /perfiles/{id}"</w:t>
      </w:r>
    </w:p>
    <w:p>
      <w:pPr>
        <w:spacing w:after="0"/>
      </w:pPr>
      <w:r>
        <w:rPr>
          <w:rFonts w:ascii="Consolas" w:cs="Consolas" w:eastAsia="Consolas" w:hAnsi="Consolas"/>
          <w:sz w:val="14"/>
          <w:szCs w:val="14"/>
        </w:rPr>
        <w:t xml:space="preserve">        uuid usuario_id FK "ON DELETE CASCADE · único junto a asignatura_id"</w:t>
      </w:r>
    </w:p>
    <w:p>
      <w:pPr>
        <w:spacing w:after="0"/>
      </w:pPr>
      <w:r>
        <w:rPr>
          <w:rFonts w:ascii="Consolas" w:cs="Consolas" w:eastAsia="Consolas" w:hAnsi="Consolas"/>
          <w:sz w:val="14"/>
          <w:szCs w:val="14"/>
        </w:rPr>
        <w:t xml:space="preserve">        uuid asignatura_id FK "ON DELETE RESTRICT · habilitación validada con RN-01"</w:t>
      </w:r>
    </w:p>
    <w:p>
      <w:pPr>
        <w:spacing w:after="0"/>
      </w:pPr>
      <w:r>
        <w:rPr>
          <w:rFonts w:ascii="Consolas" w:cs="Consolas" w:eastAsia="Consolas" w:hAnsi="Consolas"/>
          <w:sz w:val="14"/>
          <w:szCs w:val="14"/>
        </w:rPr>
        <w:t xml:space="preserve">        numeric tarifa "8 enteros en pesos · DEFAULT 0 · CHECK no negativa · RN-05"</w:t>
      </w:r>
    </w:p>
    <w:p>
      <w:pPr>
        <w:spacing w:after="0"/>
      </w:pPr>
      <w:r>
        <w:rPr>
          <w:rFonts w:ascii="Consolas" w:cs="Consolas" w:eastAsia="Consolas" w:hAnsi="Consolas"/>
          <w:sz w:val="14"/>
          <w:szCs w:val="14"/>
        </w:rPr>
        <w:t xml:space="preserve">        varchar descripcion "500 · NULL"</w:t>
      </w:r>
    </w:p>
    <w:p>
      <w:pPr>
        <w:spacing w:after="0"/>
      </w:pPr>
      <w:r>
        <w:rPr>
          <w:rFonts w:ascii="Consolas" w:cs="Consolas" w:eastAsia="Consolas" w:hAnsi="Consolas"/>
          <w:sz w:val="14"/>
          <w:szCs w:val="14"/>
        </w:rPr>
        <w:t xml:space="preserve">        boolean activo "DEFAULT true · desactivar en vez de borrar"</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timestamptz actualizado_en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bloque_disponibilidad {</w:t>
      </w:r>
    </w:p>
    <w:p>
      <w:pPr>
        <w:spacing w:after="0"/>
      </w:pPr>
      <w:r>
        <w:rPr>
          <w:rFonts w:ascii="Consolas" w:cs="Consolas" w:eastAsia="Consolas" w:hAnsi="Consolas"/>
          <w:sz w:val="14"/>
          <w:szCs w:val="14"/>
        </w:rPr>
        <w:t xml:space="preserve">        uuid id PK "uuid4 de Django"</w:t>
      </w:r>
    </w:p>
    <w:p>
      <w:pPr>
        <w:spacing w:after="0"/>
      </w:pPr>
      <w:r>
        <w:rPr>
          <w:rFonts w:ascii="Consolas" w:cs="Consolas" w:eastAsia="Consolas" w:hAnsi="Consolas"/>
          <w:sz w:val="14"/>
          <w:szCs w:val="14"/>
        </w:rPr>
        <w:t xml:space="preserve">        uuid usuario_id FK "ON DELETE CASCADE"</w:t>
      </w:r>
    </w:p>
    <w:p>
      <w:pPr>
        <w:spacing w:after="0"/>
      </w:pPr>
      <w:r>
        <w:rPr>
          <w:rFonts w:ascii="Consolas" w:cs="Consolas" w:eastAsia="Consolas" w:hAnsi="Consolas"/>
          <w:sz w:val="14"/>
          <w:szCs w:val="14"/>
        </w:rPr>
        <w:t xml:space="preserve">        timestamptz inicio_en "UTC · dos instantes en vez de fecha y horas (A-02) · solo futuro al crear"</w:t>
      </w:r>
    </w:p>
    <w:p>
      <w:pPr>
        <w:spacing w:after="0"/>
      </w:pPr>
      <w:r>
        <w:rPr>
          <w:rFonts w:ascii="Consolas" w:cs="Consolas" w:eastAsia="Consolas" w:hAnsi="Consolas"/>
          <w:sz w:val="14"/>
          <w:szCs w:val="14"/>
        </w:rPr>
        <w:t xml:space="preserve">        timestamptz fin_en "CHECK posterior a inicio_en · EXCLUDE gist impide solapar · RN-02"</w:t>
      </w:r>
    </w:p>
    <w:p>
      <w:pPr>
        <w:spacing w:after="0"/>
      </w:pPr>
      <w:r>
        <w:rPr>
          <w:rFonts w:ascii="Consolas" w:cs="Consolas" w:eastAsia="Consolas" w:hAnsi="Consolas"/>
          <w:sz w:val="14"/>
          <w:szCs w:val="14"/>
        </w:rPr>
        <w:t xml:space="preserve">        varchar estado "10 · LIBRE, OCUPADO o ELIMINADO · el EXCLUDE ignora los eliminados (T-169)"</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timestamptz actualizado_en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reserva {</w:t>
      </w:r>
    </w:p>
    <w:p>
      <w:pPr>
        <w:spacing w:after="0"/>
      </w:pPr>
      <w:r>
        <w:rPr>
          <w:rFonts w:ascii="Consolas" w:cs="Consolas" w:eastAsia="Consolas" w:hAnsi="Consolas"/>
          <w:sz w:val="14"/>
          <w:szCs w:val="14"/>
        </w:rPr>
        <w:t xml:space="preserve">        uuid id PK "cruza a payment_db.pago.reserva_id"</w:t>
      </w:r>
    </w:p>
    <w:p>
      <w:pPr>
        <w:spacing w:after="0"/>
      </w:pPr>
      <w:r>
        <w:rPr>
          <w:rFonts w:ascii="Consolas" w:cs="Consolas" w:eastAsia="Consolas" w:hAnsi="Consolas"/>
          <w:sz w:val="14"/>
          <w:szCs w:val="14"/>
        </w:rPr>
        <w:t xml:space="preserve">        uuid bloque_id FK "ON DELETE RESTRICT · el tutor es el dueño del bloque (3FN) · único parcial (A-03)"</w:t>
      </w:r>
    </w:p>
    <w:p>
      <w:pPr>
        <w:spacing w:after="0"/>
      </w:pPr>
      <w:r>
        <w:rPr>
          <w:rFonts w:ascii="Consolas" w:cs="Consolas" w:eastAsia="Consolas" w:hAnsi="Consolas"/>
          <w:sz w:val="14"/>
          <w:szCs w:val="14"/>
        </w:rPr>
        <w:t xml:space="preserve">        uuid solicitante_usuario_id FK "distinto del dueño del bloque: disparador trg_reserva_no_auto · RN-03"</w:t>
      </w:r>
    </w:p>
    <w:p>
      <w:pPr>
        <w:spacing w:after="0"/>
      </w:pPr>
      <w:r>
        <w:rPr>
          <w:rFonts w:ascii="Consolas" w:cs="Consolas" w:eastAsia="Consolas" w:hAnsi="Consolas"/>
          <w:sz w:val="14"/>
          <w:szCs w:val="14"/>
        </w:rPr>
        <w:t xml:space="preserve">        uuid asignatura_id FK "ON DELETE RESTRICT"</w:t>
      </w:r>
    </w:p>
    <w:p>
      <w:pPr>
        <w:spacing w:after="0"/>
      </w:pPr>
      <w:r>
        <w:rPr>
          <w:rFonts w:ascii="Consolas" w:cs="Consolas" w:eastAsia="Consolas" w:hAnsi="Consolas"/>
          <w:sz w:val="14"/>
          <w:szCs w:val="14"/>
        </w:rPr>
        <w:t xml:space="preserve">        varchar estado "12 · DEFAULT SOLICITADA · siete valores · ver sección 9"</w:t>
      </w:r>
    </w:p>
    <w:p>
      <w:pPr>
        <w:spacing w:after="0"/>
      </w:pPr>
      <w:r>
        <w:rPr>
          <w:rFonts w:ascii="Consolas" w:cs="Consolas" w:eastAsia="Consolas" w:hAnsi="Consolas"/>
          <w:sz w:val="14"/>
          <w:szCs w:val="14"/>
        </w:rPr>
        <w:t xml:space="preserve">        varchar nota "500 · NULL · la escribe el solicitante · RF-07"</w:t>
      </w:r>
    </w:p>
    <w:p>
      <w:pPr>
        <w:spacing w:after="0"/>
      </w:pPr>
      <w:r>
        <w:rPr>
          <w:rFonts w:ascii="Consolas" w:cs="Consolas" w:eastAsia="Consolas" w:hAnsi="Consolas"/>
          <w:sz w:val="14"/>
          <w:szCs w:val="14"/>
        </w:rPr>
        <w:t xml:space="preserve">        varchar modalidad "12 · NULL · PRESENCIAL o EN_LINEA · obligatoria al confirmar · RN-07"</w:t>
      </w:r>
    </w:p>
    <w:p>
      <w:pPr>
        <w:spacing w:after="0"/>
      </w:pPr>
      <w:r>
        <w:rPr>
          <w:rFonts w:ascii="Consolas" w:cs="Consolas" w:eastAsia="Consolas" w:hAnsi="Consolas"/>
          <w:sz w:val="14"/>
          <w:szCs w:val="14"/>
        </w:rPr>
        <w:t xml:space="preserve">        varchar lugar_o_enlace "300 · NULL · lo indica el tutor al confirmar · RN-07"</w:t>
      </w:r>
    </w:p>
    <w:p>
      <w:pPr>
        <w:spacing w:after="0"/>
      </w:pPr>
      <w:r>
        <w:rPr>
          <w:rFonts w:ascii="Consolas" w:cs="Consolas" w:eastAsia="Consolas" w:hAnsi="Consolas"/>
          <w:sz w:val="14"/>
          <w:szCs w:val="14"/>
        </w:rPr>
        <w:t xml:space="preserve">        numeric monto "8 enteros · copia congelada de la tarifa al solicitar (A-04)"</w:t>
      </w:r>
    </w:p>
    <w:p>
      <w:pPr>
        <w:spacing w:after="0"/>
      </w:pPr>
      <w:r>
        <w:rPr>
          <w:rFonts w:ascii="Consolas" w:cs="Consolas" w:eastAsia="Consolas" w:hAnsi="Consolas"/>
          <w:sz w:val="14"/>
          <w:szCs w:val="14"/>
        </w:rPr>
        <w:t xml:space="preserve">        varchar estado_pago "12 · NULL · copia de lectura de Pagos · NULL si monto es 0 o hasta que Pagos crea el pago (T-174)"</w:t>
      </w:r>
    </w:p>
    <w:p>
      <w:pPr>
        <w:spacing w:after="0"/>
      </w:pPr>
      <w:r>
        <w:rPr>
          <w:rFonts w:ascii="Consolas" w:cs="Consolas" w:eastAsia="Consolas" w:hAnsi="Consolas"/>
          <w:sz w:val="14"/>
          <w:szCs w:val="14"/>
        </w:rPr>
        <w:t xml:space="preserve">        timestamptz pago_actualizado_en "NULL · descarta avisos fuera de orden (A-06)"</w:t>
      </w:r>
    </w:p>
    <w:p>
      <w:pPr>
        <w:spacing w:after="0"/>
      </w:pPr>
      <w:r>
        <w:rPr>
          <w:rFonts w:ascii="Consolas" w:cs="Consolas" w:eastAsia="Consolas" w:hAnsi="Consolas"/>
          <w:sz w:val="14"/>
          <w:szCs w:val="14"/>
        </w:rPr>
        <w:t xml:space="preserve">        uuid cancelada_por_usuario_id FK "NULL · quién canceló · RN-04 (A-05)"</w:t>
      </w:r>
    </w:p>
    <w:p>
      <w:pPr>
        <w:spacing w:after="0"/>
      </w:pPr>
      <w:r>
        <w:rPr>
          <w:rFonts w:ascii="Consolas" w:cs="Consolas" w:eastAsia="Consolas" w:hAnsi="Consolas"/>
          <w:sz w:val="14"/>
          <w:szCs w:val="14"/>
        </w:rPr>
        <w:t xml:space="preserve">        timestamptz creada_en "DEFAULT now"</w:t>
      </w:r>
    </w:p>
    <w:p>
      <w:pPr>
        <w:spacing w:after="0"/>
      </w:pPr>
      <w:r>
        <w:rPr>
          <w:rFonts w:ascii="Consolas" w:cs="Consolas" w:eastAsia="Consolas" w:hAnsi="Consolas"/>
          <w:sz w:val="14"/>
          <w:szCs w:val="14"/>
        </w:rPr>
        <w:t xml:space="preserve">        timestamptz confirmada_en "NULL"</w:t>
      </w:r>
    </w:p>
    <w:p>
      <w:pPr>
        <w:spacing w:after="0"/>
      </w:pPr>
      <w:r>
        <w:rPr>
          <w:rFonts w:ascii="Consolas" w:cs="Consolas" w:eastAsia="Consolas" w:hAnsi="Consolas"/>
          <w:sz w:val="14"/>
          <w:szCs w:val="14"/>
        </w:rPr>
        <w:t xml:space="preserve">        timestamptz cerrada_en "NULL · entrada a un estado terminal"</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evaluacion {</w:t>
      </w:r>
    </w:p>
    <w:p>
      <w:pPr>
        <w:spacing w:after="0"/>
      </w:pPr>
      <w:r>
        <w:rPr>
          <w:rFonts w:ascii="Consolas" w:cs="Consolas" w:eastAsia="Consolas" w:hAnsi="Consolas"/>
          <w:sz w:val="14"/>
          <w:szCs w:val="14"/>
        </w:rPr>
        <w:t xml:space="preserve">        uuid id PK "se expone en DELETE /admin/evaluaciones/{id}"</w:t>
      </w:r>
    </w:p>
    <w:p>
      <w:pPr>
        <w:spacing w:after="0"/>
      </w:pPr>
      <w:r>
        <w:rPr>
          <w:rFonts w:ascii="Consolas" w:cs="Consolas" w:eastAsia="Consolas" w:hAnsi="Consolas"/>
          <w:sz w:val="14"/>
          <w:szCs w:val="14"/>
        </w:rPr>
        <w:t xml:space="preserve">        uuid reserva_id FK,UK "ON DELETE CASCADE · una sola por reserva · RN-06"</w:t>
      </w:r>
    </w:p>
    <w:p>
      <w:pPr>
        <w:spacing w:after="0"/>
      </w:pPr>
      <w:r>
        <w:rPr>
          <w:rFonts w:ascii="Consolas" w:cs="Consolas" w:eastAsia="Consolas" w:hAnsi="Consolas"/>
          <w:sz w:val="14"/>
          <w:szCs w:val="14"/>
        </w:rPr>
        <w:t xml:space="preserve">        smallint calificacion "CHECK entre 1 y 5 · RN-06"</w:t>
      </w:r>
    </w:p>
    <w:p>
      <w:pPr>
        <w:spacing w:after="0"/>
      </w:pPr>
      <w:r>
        <w:rPr>
          <w:rFonts w:ascii="Consolas" w:cs="Consolas" w:eastAsia="Consolas" w:hAnsi="Consolas"/>
          <w:sz w:val="14"/>
          <w:szCs w:val="14"/>
        </w:rPr>
        <w:t xml:space="preserve">        varchar comentario "500 · NULL"</w:t>
      </w:r>
    </w:p>
    <w:p>
      <w:pPr>
        <w:spacing w:after="0"/>
      </w:pPr>
      <w:r>
        <w:rPr>
          <w:rFonts w:ascii="Consolas" w:cs="Consolas" w:eastAsia="Consolas" w:hAnsi="Consolas"/>
          <w:sz w:val="14"/>
          <w:szCs w:val="14"/>
        </w:rPr>
        <w:t xml:space="preserve">        timestamptz retirada_en "NULL · retirada deja de contar en la reputación · CA7"</w:t>
      </w:r>
    </w:p>
    <w:p>
      <w:pPr>
        <w:spacing w:after="0"/>
      </w:pPr>
      <w:r>
        <w:rPr>
          <w:rFonts w:ascii="Consolas" w:cs="Consolas" w:eastAsia="Consolas" w:hAnsi="Consolas"/>
          <w:sz w:val="14"/>
          <w:szCs w:val="14"/>
        </w:rPr>
        <w:t xml:space="preserve">        uuid retirada_por_usuario_id "NULL · referencia lógica al administrador"</w:t>
      </w:r>
    </w:p>
    <w:p>
      <w:pPr>
        <w:spacing w:after="0"/>
      </w:pPr>
      <w:r>
        <w:rPr>
          <w:rFonts w:ascii="Consolas" w:cs="Consolas" w:eastAsia="Consolas" w:hAnsi="Consolas"/>
          <w:sz w:val="14"/>
          <w:szCs w:val="14"/>
        </w:rPr>
        <w:t xml:space="preserve">        timestamptz creada_en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ejecucion_tarea {</w:t>
      </w:r>
    </w:p>
    <w:p>
      <w:pPr>
        <w:spacing w:after="0"/>
      </w:pPr>
      <w:r>
        <w:rPr>
          <w:rFonts w:ascii="Consolas" w:cs="Consolas" w:eastAsia="Consolas" w:hAnsi="Consolas"/>
          <w:sz w:val="14"/>
          <w:szCs w:val="14"/>
        </w:rPr>
        <w:t xml:space="preserve">        bigserial id PK "evidencia del programador · AD-10 · nueva en A-09"</w:t>
      </w:r>
    </w:p>
    <w:p>
      <w:pPr>
        <w:spacing w:after="0"/>
      </w:pPr>
      <w:r>
        <w:rPr>
          <w:rFonts w:ascii="Consolas" w:cs="Consolas" w:eastAsia="Consolas" w:hAnsi="Consolas"/>
          <w:sz w:val="14"/>
          <w:szCs w:val="14"/>
        </w:rPr>
        <w:t xml:space="preserve">        varchar comando "40 · nombre del comando de Django ejecutado"</w:t>
      </w:r>
    </w:p>
    <w:p>
      <w:pPr>
        <w:spacing w:after="0"/>
      </w:pPr>
      <w:r>
        <w:rPr>
          <w:rFonts w:ascii="Consolas" w:cs="Consolas" w:eastAsia="Consolas" w:hAnsi="Consolas"/>
          <w:sz w:val="14"/>
          <w:szCs w:val="14"/>
        </w:rPr>
        <w:t xml:space="preserve">        integer solicitudes_expiradas "DEFAULT 0 · RN-03"</w:t>
      </w:r>
    </w:p>
    <w:p>
      <w:pPr>
        <w:spacing w:after="0"/>
      </w:pPr>
      <w:r>
        <w:rPr>
          <w:rFonts w:ascii="Consolas" w:cs="Consolas" w:eastAsia="Consolas" w:hAnsi="Consolas"/>
          <w:sz w:val="14"/>
          <w:szCs w:val="14"/>
        </w:rPr>
        <w:t xml:space="preserve">        integer reservas_cerradas "DEFAULT 0 · paso a REALIZADA"</w:t>
      </w:r>
    </w:p>
    <w:p>
      <w:pPr>
        <w:spacing w:after="0"/>
      </w:pPr>
      <w:r>
        <w:rPr>
          <w:rFonts w:ascii="Consolas" w:cs="Consolas" w:eastAsia="Consolas" w:hAnsi="Consolas"/>
          <w:sz w:val="14"/>
          <w:szCs w:val="14"/>
        </w:rPr>
        <w:t xml:space="preserve">        integer refs_sincronizadas "DEFAULT 0 · copias de lectura refrescadas (A-01)"</w:t>
      </w:r>
    </w:p>
    <w:p>
      <w:pPr>
        <w:spacing w:after="0"/>
      </w:pPr>
      <w:r>
        <w:rPr>
          <w:rFonts w:ascii="Consolas" w:cs="Consolas" w:eastAsia="Consolas" w:hAnsi="Consolas"/>
          <w:sz w:val="14"/>
          <w:szCs w:val="14"/>
        </w:rPr>
        <w:t xml:space="preserve">        integer perfiles_desactivados "DEFAULT 0 · revalidación de RN-01 al cambiar carrera o nivel (A-13)"</w:t>
      </w:r>
    </w:p>
    <w:p>
      <w:pPr>
        <w:spacing w:after="0"/>
      </w:pPr>
      <w:r>
        <w:rPr>
          <w:rFonts w:ascii="Consolas" w:cs="Consolas" w:eastAsia="Consolas" w:hAnsi="Consolas"/>
          <w:sz w:val="14"/>
          <w:szCs w:val="14"/>
        </w:rPr>
        <w:t xml:space="preserve">        varchar error "300 · NULL"</w:t>
      </w:r>
    </w:p>
    <w:p>
      <w:pPr>
        <w:spacing w:after="0"/>
      </w:pPr>
      <w:r>
        <w:rPr>
          <w:rFonts w:ascii="Consolas" w:cs="Consolas" w:eastAsia="Consolas" w:hAnsi="Consolas"/>
          <w:sz w:val="14"/>
          <w:szCs w:val="14"/>
        </w:rPr>
        <w:t xml:space="preserve">        timestamptz iniciada_en "DEFAULT now"</w:t>
      </w:r>
    </w:p>
    <w:p>
      <w:pPr>
        <w:spacing w:after="0"/>
      </w:pPr>
      <w:r>
        <w:rPr>
          <w:rFonts w:ascii="Consolas" w:cs="Consolas" w:eastAsia="Consolas" w:hAnsi="Consolas"/>
          <w:sz w:val="14"/>
          <w:szCs w:val="14"/>
        </w:rPr>
        <w:t xml:space="preserve">        timestamptz terminada_en "NULL indica una ejecución interrumpida"</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usuario_ref ||--o{ perfil_tutor : "declara asignaturas en"</w:t>
      </w:r>
    </w:p>
    <w:p>
      <w:pPr>
        <w:spacing w:after="0"/>
      </w:pPr>
      <w:r>
        <w:rPr>
          <w:rFonts w:ascii="Consolas" w:cs="Consolas" w:eastAsia="Consolas" w:hAnsi="Consolas"/>
          <w:sz w:val="14"/>
          <w:szCs w:val="14"/>
        </w:rPr>
        <w:t xml:space="preserve">    asignatura_ref ||--o{ perfil_tutor : "es tutoreada en"</w:t>
      </w:r>
    </w:p>
    <w:p>
      <w:pPr>
        <w:spacing w:after="0"/>
      </w:pPr>
      <w:r>
        <w:rPr>
          <w:rFonts w:ascii="Consolas" w:cs="Consolas" w:eastAsia="Consolas" w:hAnsi="Consolas"/>
          <w:sz w:val="14"/>
          <w:szCs w:val="14"/>
        </w:rPr>
        <w:t xml:space="preserve">    usuario_ref ||--o{ bloque_disponibilidad : "publica"</w:t>
      </w:r>
    </w:p>
    <w:p>
      <w:pPr>
        <w:spacing w:after="0"/>
      </w:pPr>
      <w:r>
        <w:rPr>
          <w:rFonts w:ascii="Consolas" w:cs="Consolas" w:eastAsia="Consolas" w:hAnsi="Consolas"/>
          <w:sz w:val="14"/>
          <w:szCs w:val="14"/>
        </w:rPr>
        <w:t xml:space="preserve">    bloque_disponibilidad ||--o{ reserva : "recibe solicitudes de"</w:t>
      </w:r>
    </w:p>
    <w:p>
      <w:pPr>
        <w:spacing w:after="0"/>
      </w:pPr>
      <w:r>
        <w:rPr>
          <w:rFonts w:ascii="Consolas" w:cs="Consolas" w:eastAsia="Consolas" w:hAnsi="Consolas"/>
          <w:sz w:val="14"/>
          <w:szCs w:val="14"/>
        </w:rPr>
        <w:t xml:space="preserve">    usuario_ref ||--o{ reserva : "solicita como estudiante"</w:t>
      </w:r>
    </w:p>
    <w:p>
      <w:pPr>
        <w:spacing w:after="0"/>
      </w:pPr>
      <w:r>
        <w:rPr>
          <w:rFonts w:ascii="Consolas" w:cs="Consolas" w:eastAsia="Consolas" w:hAnsi="Consolas"/>
          <w:sz w:val="14"/>
          <w:szCs w:val="14"/>
        </w:rPr>
        <w:t xml:space="preserve">    usuario_ref |o--o{ reserva : "canceló · RN-04"</w:t>
      </w:r>
    </w:p>
    <w:p>
      <w:pPr>
        <w:spacing w:after="0"/>
      </w:pPr>
      <w:r>
        <w:rPr>
          <w:rFonts w:ascii="Consolas" w:cs="Consolas" w:eastAsia="Consolas" w:hAnsi="Consolas"/>
          <w:sz w:val="14"/>
          <w:szCs w:val="14"/>
        </w:rPr>
        <w:t xml:space="preserve">    asignatura_ref ||--o{ reserva : "es la materia de"</w:t>
      </w:r>
    </w:p>
    <w:p>
      <w:pPr>
        <w:spacing w:after="0"/>
      </w:pPr>
      <w:r>
        <w:rPr>
          <w:rFonts w:ascii="Consolas" w:cs="Consolas" w:eastAsia="Consolas" w:hAnsi="Consolas"/>
          <w:sz w:val="14"/>
          <w:szCs w:val="14"/>
        </w:rPr>
        <w:t xml:space="preserve">    reserva ||--o| evaluacion : "recibe"</w:t>
      </w:r>
    </w:p>
    <w:p>
      <w:pPr>
        <w:spacing w:after="120" w:before="0"/>
      </w:pPr>
      <w:r>
        <w:rPr>
          <w:sz w:val="21"/>
          <w:szCs w:val="21"/>
        </w:rPr>
        <w:t xml:space="preserve"/>
      </w:r>
    </w:p>
    <w:p>
      <w:pPr>
        <w:pStyle w:val="Heading2"/>
        <w:spacing w:after="140" w:before="240"/>
      </w:pPr>
      <w:r>
        <w:t xml:space="preserve">6.2 usuario_ref</w:t>
      </w:r>
    </w:p>
    <w:p>
      <w:pPr>
        <w:spacing w:after="120" w:before="0"/>
      </w:pPr>
      <w:r>
        <w:rPr>
          <w:sz w:val="21"/>
          <w:szCs w:val="21"/>
        </w:rPr>
        <w:t xml:space="preserve">Copia de lectura del usuario (AD-07) más la reputación, que es dato propio de Tutorías. Es lo que permite resolver la búsqueda de tutores sin salir del servicio. La fila nace en el primer contacto del usuario con Tutorías, al declarar una asignatura, publicar un bloque o solicitar una tutoría, lo que ocurra antes (M-09), porque perfil_tutor, bloque_disponibilidad y reserva apuntan a ella.</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El identificador de identity_db es la clave primaria: no hay id propio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varchar(80)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Copia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apellido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varchar(80)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Copia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carrera_​id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Copia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sede_​id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Copia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activo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true</w:t>
            </w:r>
          </w:p>
        </w:tc>
        <w:tc>
          <w:tcPr>
            <w:tcW w:type="dxa" w:w="3552"/>
            <w:shd w:fill="F2F5FB" w:color="auto" w:val="clear"/>
            <w:tcMar>
              <w:top w:type="dxa" w:w="60"/>
              <w:left w:type="dxa" w:w="90"/>
              <w:bottom w:type="dxa" w:w="60"/>
              <w:right w:type="dxa" w:w="90"/>
            </w:tcMar>
          </w:tcPr>
          <w:p>
            <w:pPr>
              <w:spacing w:after="0"/>
            </w:pPr>
            <w:r>
              <w:rPr>
                <w:sz w:val="17"/>
                <w:szCs w:val="17"/>
              </w:rPr>
              <w:t xml:space="preserve">Ajuste A-01. Sin esta columna, RN-08 no se cumple: la búsqueda no puede consultar identity_db</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reputacion_​promedio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numeric(3,2)</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0.00</w:t>
            </w:r>
          </w:p>
        </w:tc>
        <w:tc>
          <w:tcPr>
            <w:tcW w:type="dxa" w:w="3552"/>
            <w:tcMar>
              <w:top w:type="dxa" w:w="60"/>
              <w:left w:type="dxa" w:w="90"/>
              <w:bottom w:type="dxa" w:w="60"/>
              <w:right w:type="dxa" w:w="90"/>
            </w:tcMar>
          </w:tcPr>
          <w:p>
            <w:pPr>
              <w:spacing w:after="0"/>
            </w:pPr>
            <w:r>
              <w:rPr>
                <w:sz w:val="17"/>
                <w:szCs w:val="17"/>
              </w:rPr>
              <w:t xml:space="preserve">CHECK entre 0 y 5. Guardada calculada para no recalcularla en la pantalla más usada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reputacion_​total</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0</w:t>
            </w:r>
          </w:p>
        </w:tc>
        <w:tc>
          <w:tcPr>
            <w:tcW w:type="dxa" w:w="3552"/>
            <w:shd w:fill="F2F5FB" w:color="auto" w:val="clear"/>
            <w:tcMar>
              <w:top w:type="dxa" w:w="60"/>
              <w:left w:type="dxa" w:w="90"/>
              <w:bottom w:type="dxa" w:w="60"/>
              <w:right w:type="dxa" w:w="90"/>
            </w:tcMar>
          </w:tcPr>
          <w:p>
            <w:pPr>
              <w:spacing w:after="0"/>
            </w:pPr>
            <w:r>
              <w:rPr>
                <w:sz w:val="17"/>
                <w:szCs w:val="17"/>
              </w:rPr>
              <w:t xml:space="preserve">Cantidad de evaluaciones visibles. CHECK no negativa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Hora del último refresco desde Identidad: no cambia al recalcular la reputación. Mide el desfase que AD-07 acepta</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PK (usuario_id)</w:t>
      </w:r>
    </w:p>
    <w:p>
      <w:pPr>
        <w:pStyle w:val="ListParagraph"/>
        <w:numPr>
          <w:ilvl w:val="0"/>
          <w:numId w:val="2"/>
        </w:numPr>
        <w:spacing w:after="60"/>
      </w:pPr>
      <w:r>
        <w:rPr>
          <w:sz w:val="20"/>
          <w:szCs w:val="20"/>
        </w:rPr>
        <w:t xml:space="preserve">CHECK (reputacion_promedio BETWEEN 0 AND 5)</w:t>
      </w:r>
    </w:p>
    <w:p>
      <w:pPr>
        <w:pStyle w:val="ListParagraph"/>
        <w:numPr>
          <w:ilvl w:val="0"/>
          <w:numId w:val="2"/>
        </w:numPr>
        <w:spacing w:after="60"/>
      </w:pPr>
      <w:r>
        <w:rPr>
          <w:sz w:val="20"/>
          <w:szCs w:val="20"/>
        </w:rPr>
        <w:t xml:space="preserve">CHECK (reputacion_total &gt;= 0)</w:t>
      </w:r>
    </w:p>
    <w:p>
      <w:pPr>
        <w:pStyle w:val="ListParagraph"/>
        <w:numPr>
          <w:ilvl w:val="0"/>
          <w:numId w:val="2"/>
        </w:numPr>
        <w:spacing w:after="60"/>
      </w:pPr>
      <w:r>
        <w:rPr>
          <w:sz w:val="20"/>
          <w:szCs w:val="20"/>
        </w:rPr>
        <w:t xml:space="preserve">No se copia nivel (ajuste A-11): RN-01 se valida contra el nivel que Identidad devuelve en el momento, no contra una copia desfasada</w:t>
      </w:r>
    </w:p>
    <w:p>
      <w:pPr>
        <w:pStyle w:val="ListParagraph"/>
        <w:numPr>
          <w:ilvl w:val="0"/>
          <w:numId w:val="2"/>
        </w:numPr>
        <w:spacing w:after="60"/>
      </w:pPr>
      <w:r>
        <w:rPr>
          <w:sz w:val="20"/>
          <w:szCs w:val="20"/>
        </w:rPr>
        <w:t xml:space="preserve">No se copian email, password_hash ni es_admin: son fuente de verdad de Identidad</w:t>
      </w:r>
    </w:p>
    <w:p>
      <w:pPr>
        <w:pStyle w:val="ListParagraph"/>
        <w:numPr>
          <w:ilvl w:val="0"/>
          <w:numId w:val="2"/>
        </w:numPr>
        <w:spacing w:after="60"/>
      </w:pPr>
      <w:r>
        <w:rPr>
          <w:sz w:val="20"/>
          <w:szCs w:val="20"/>
        </w:rPr>
        <w:t xml:space="preserve">No se copian los nombres de la carrera ni de la sede (M-01): dependen de carrera_id y sede_id, no de usuario_id</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ix_usuario_ref_refresco (actualizado_en) — el programador refresca primero las copias más antiguas</w:t>
      </w:r>
    </w:p>
    <w:p>
      <w:pPr>
        <w:pStyle w:val="Heading2"/>
        <w:spacing w:after="140" w:before="240"/>
      </w:pPr>
      <w:r>
        <w:t xml:space="preserve">6.3 asignatura_ref</w:t>
      </w:r>
    </w:p>
    <w:p>
      <w:pPr>
        <w:spacing w:after="120" w:before="0"/>
      </w:pPr>
      <w:r>
        <w:rPr>
          <w:sz w:val="21"/>
          <w:szCs w:val="21"/>
        </w:rPr>
        <w:t xml:space="preserve">Copia de lectura de la asignatura. Evita una llamada HTTP por cada resultado de la búsqueda (el problema N+1 que AD-07 previene).</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asignatura_​id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Identificador de catalog_db.asignatura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sigla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varchar(15)</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Copia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nombre</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varchar(150)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Copia</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Hora de la última copia desde Catálogo</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PK (asignatura_id)</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ix_asignatura_ref_sigla (sigla)</w:t>
      </w:r>
    </w:p>
    <w:p>
      <w:pPr>
        <w:pStyle w:val="Heading2"/>
        <w:spacing w:after="140" w:before="240"/>
      </w:pPr>
      <w:r>
        <w:t xml:space="preserve">6.4 perfil_tutor</w:t>
      </w:r>
    </w:p>
    <w:p>
      <w:pPr>
        <w:spacing w:after="120" w:before="0"/>
      </w:pPr>
      <w:r>
        <w:rPr>
          <w:sz w:val="21"/>
          <w:szCs w:val="21"/>
        </w:rPr>
        <w:t xml:space="preserve">Una fila por asignatura que el usuario declara poder tutorear, con su tarifa (RF-03). La habilitación la valida RN-01 contra Catálogo antes de insertar.</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Se expone en PATCH /perfiles/{id}</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usuario_ref(usuario_id)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asignatura_​id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FK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FK a asignatura_ref(asignatura_id) ON DELETE RESTRICT</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tarifa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numeric(8,0)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0</w:t>
            </w:r>
          </w:p>
        </w:tc>
        <w:tc>
          <w:tcPr>
            <w:tcW w:type="dxa" w:w="3552"/>
            <w:shd w:fill="F2F5FB" w:color="auto" w:val="clear"/>
            <w:tcMar>
              <w:top w:type="dxa" w:w="60"/>
              <w:left w:type="dxa" w:w="90"/>
              <w:bottom w:type="dxa" w:w="60"/>
              <w:right w:type="dxa" w:w="90"/>
            </w:tcMar>
          </w:tcPr>
          <w:p>
            <w:pPr>
              <w:spacing w:after="0"/>
            </w:pPr>
            <w:r>
              <w:rPr>
                <w:sz w:val="17"/>
                <w:szCs w:val="17"/>
              </w:rPr>
              <w:t xml:space="preserve">Pesos chilenos. 0 significa tutoría gratuita y sin pago (RN-05)</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descripcion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varchar(500)</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activo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boolean</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true</w:t>
            </w:r>
          </w:p>
        </w:tc>
        <w:tc>
          <w:tcPr>
            <w:tcW w:type="dxa" w:w="3552"/>
            <w:shd w:fill="F2F5FB" w:color="auto" w:val="clear"/>
            <w:tcMar>
              <w:top w:type="dxa" w:w="60"/>
              <w:left w:type="dxa" w:w="90"/>
              <w:bottom w:type="dxa" w:w="60"/>
              <w:right w:type="dxa" w:w="90"/>
            </w:tcMar>
          </w:tcPr>
          <w:p>
            <w:pPr>
              <w:spacing w:after="0"/>
            </w:pPr>
            <w:r>
              <w:rPr>
                <w:sz w:val="17"/>
                <w:szCs w:val="17"/>
              </w:rPr>
              <w:t xml:space="preserve">PATCH desactiva en vez de borrar (borrado lógico, sección 2)</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(usuario_id, asignatura_id) — no se declara dos veces la misma asignatura</w:t>
      </w:r>
    </w:p>
    <w:p>
      <w:pPr>
        <w:pStyle w:val="ListParagraph"/>
        <w:numPr>
          <w:ilvl w:val="0"/>
          <w:numId w:val="2"/>
        </w:numPr>
        <w:spacing w:after="60"/>
      </w:pPr>
      <w:r>
        <w:rPr>
          <w:sz w:val="20"/>
          <w:szCs w:val="20"/>
        </w:rPr>
        <w:t xml:space="preserve">CHECK (tarifa &gt;= 0)</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ix_perfil_busqueda (asignatura_id, activo) INCLUDE (usuario_id, tarifa) — es el índice de GET /tutores?asignatura=, la consulta más frecuente del sistema (RNF-02)</w:t>
      </w:r>
    </w:p>
    <w:p>
      <w:pPr>
        <w:pStyle w:val="ListParagraph"/>
        <w:numPr>
          <w:ilvl w:val="0"/>
          <w:numId w:val="2"/>
        </w:numPr>
        <w:spacing w:after="60"/>
      </w:pPr>
      <w:r>
        <w:rPr>
          <w:sz w:val="20"/>
          <w:szCs w:val="20"/>
        </w:rPr>
        <w:t xml:space="preserve">ix_perfil_usuario (usuario_id) — GET /perfiles?usuario=</w:t>
      </w:r>
    </w:p>
    <w:p>
      <w:pPr>
        <w:pStyle w:val="Heading2"/>
        <w:spacing w:after="140" w:before="240"/>
      </w:pPr>
      <w:r>
        <w:t xml:space="preserve">6.5 bloque_disponibilidad</w:t>
      </w:r>
    </w:p>
    <w:p>
      <w:pPr>
        <w:spacing w:after="120" w:before="0"/>
      </w:pPr>
      <w:r>
        <w:rPr>
          <w:sz w:val="21"/>
          <w:szCs w:val="21"/>
        </w:rPr>
        <w:t xml:space="preserve">Bloque con fecha y hora concretas, no agenda recurrente (decisión de la sección 6.3 del Pilar 2). Guardado como dos instantes (ajuste A-02).</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usuario_ref(usuario_id)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inicio_​en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UTC. La hora de Chile se calcula en el cliente (sección 11 del Pilar 2)</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fin_​en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Posterior a inicio_en</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estado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'LIBRE'</w:t>
            </w:r>
          </w:p>
        </w:tc>
        <w:tc>
          <w:tcPr>
            <w:tcW w:type="dxa" w:w="3552"/>
            <w:tcMar>
              <w:top w:type="dxa" w:w="60"/>
              <w:left w:type="dxa" w:w="90"/>
              <w:bottom w:type="dxa" w:w="60"/>
              <w:right w:type="dxa" w:w="90"/>
            </w:tcMar>
          </w:tcPr>
          <w:p>
            <w:pPr>
              <w:spacing w:after="0"/>
            </w:pPr>
            <w:r>
              <w:rPr>
                <w:sz w:val="17"/>
                <w:szCs w:val="17"/>
              </w:rPr>
              <w:t xml:space="preserve">LIBRE, OCUPADO o ELIMINADO. Pasa a OCUPADO al confirmar, no al solicitar. ELIMINADO es el borrado lógico de un bloque que recibió solicitudes (M-06)</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CHECK (fin_en &gt; inicio_en)</w:t>
      </w:r>
    </w:p>
    <w:p>
      <w:pPr>
        <w:pStyle w:val="ListParagraph"/>
        <w:numPr>
          <w:ilvl w:val="0"/>
          <w:numId w:val="2"/>
        </w:numPr>
        <w:spacing w:after="60"/>
      </w:pPr>
      <w:r>
        <w:rPr>
          <w:sz w:val="20"/>
          <w:szCs w:val="20"/>
        </w:rPr>
        <w:t xml:space="preserve">EXCLUDE ex_bloque_sin_solape USING gist (usuario_id WITH =, tstzrange(inicio_en, fin_en) WITH &amp;&amp;) WHERE estado &lt;&gt; ELIMINADO — RN-02: dos bloques vigentes del mismo tutor no se solapan, garantizado por la base y no por código. Un bloque eliminado deja libre su horario (M-06). Requiere la extensión btree_gist</w:t>
      </w:r>
    </w:p>
    <w:p>
      <w:pPr>
        <w:pStyle w:val="ListParagraph"/>
        <w:numPr>
          <w:ilvl w:val="0"/>
          <w:numId w:val="2"/>
        </w:numPr>
        <w:spacing w:after="60"/>
      </w:pPr>
      <w:r>
        <w:rPr>
          <w:sz w:val="20"/>
          <w:szCs w:val="20"/>
        </w:rPr>
        <w:t xml:space="preserve">CHECK estado IN (LIBRE, OCUPADO, ELIMINADO)</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ix_bloque_libre (usuario_id, inicio_en) WHERE estado = LIBRE — GET /disponibilidad?tutor= y la búsqueda</w:t>
      </w:r>
    </w:p>
    <w:p>
      <w:pPr>
        <w:pStyle w:val="ListParagraph"/>
        <w:numPr>
          <w:ilvl w:val="0"/>
          <w:numId w:val="2"/>
        </w:numPr>
        <w:spacing w:after="60"/>
      </w:pPr>
      <w:r>
        <w:rPr>
          <w:sz w:val="20"/>
          <w:szCs w:val="20"/>
        </w:rPr>
        <w:t xml:space="preserve">ix_bloque_inicio (inicio_en) — lo recorre el programador para expirar solicitudes</w:t>
      </w:r>
    </w:p>
    <w:p>
      <w:pPr>
        <w:pStyle w:val="ListParagraph"/>
        <w:numPr>
          <w:ilvl w:val="0"/>
          <w:numId w:val="2"/>
        </w:numPr>
        <w:spacing w:after="60"/>
      </w:pPr>
      <w:r>
        <w:rPr>
          <w:sz w:val="20"/>
          <w:szCs w:val="20"/>
        </w:rPr>
        <w:t xml:space="preserve">Publicar solo a futuro no puede ser un CHECK: now() no es inmutable. Es validación de aplicación</w:t>
      </w:r>
    </w:p>
    <w:p>
      <w:pPr>
        <w:pStyle w:val="ListParagraph"/>
        <w:numPr>
          <w:ilvl w:val="0"/>
          <w:numId w:val="2"/>
        </w:numPr>
        <w:spacing w:after="60"/>
      </w:pPr>
      <w:r>
        <w:rPr>
          <w:sz w:val="20"/>
          <w:szCs w:val="20"/>
        </w:rPr>
        <w:t xml:space="preserve">Modificar un bloque exige que esté LIBRE y sin solicitudes pendientes; si no, la API responde 409 (M-07). Es validación de aplicación</w:t>
      </w:r>
    </w:p>
    <w:p>
      <w:pPr>
        <w:pStyle w:val="ListParagraph"/>
        <w:numPr>
          <w:ilvl w:val="0"/>
          <w:numId w:val="2"/>
        </w:numPr>
        <w:spacing w:after="60"/>
      </w:pPr>
      <w:r>
        <w:rPr>
          <w:sz w:val="20"/>
          <w:szCs w:val="20"/>
        </w:rPr>
        <w:t xml:space="preserve">Eliminar un bloque: con una reserva que lo ocupa (CONFIRMADA, REALIZADA o EVALUADA) no se puede; si recibió solicitudes pasa a ELIMINADO y las pendientes quedan rechazadas; si nunca recibió una, se borra (M-06)</w:t>
      </w:r>
    </w:p>
    <w:p>
      <w:pPr>
        <w:pStyle w:val="Heading2"/>
        <w:spacing w:after="140" w:before="240"/>
      </w:pPr>
      <w:r>
        <w:t xml:space="preserve">6.6 reserva</w:t>
      </w:r>
    </w:p>
    <w:p>
      <w:pPr>
        <w:spacing w:after="120" w:before="0"/>
      </w:pPr>
      <w:r>
        <w:rPr>
          <w:sz w:val="21"/>
          <w:szCs w:val="21"/>
        </w:rPr>
        <w:t xml:space="preserve">La entidad con más reglas del sistema. El estado del pago es un atributo separado y anulable, a propósito, para que retirar Pagos sea apagar un contenedor (sección 8 del Pilar 2).</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Cruza a payment_db.pago.reserva_id</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bloque_​id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bloque_disponibilidad(id) ON DELETE RESTRICT. El tutor es el dueño del bloque y no se guarda aparte (M-02)</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solicitante_​usuario_​id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FK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FK a usuario_ref ON DELETE RESTRICT. No puede ser el dueño del bloque: lo impide el disparador trg_reserva_no_auto (RN-03)</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asignatura_​id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asignatura_ref ON DELETE RESTRICT</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estado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varchar(12)</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'SOLICITADA'</w:t>
            </w:r>
          </w:p>
        </w:tc>
        <w:tc>
          <w:tcPr>
            <w:tcW w:type="dxa" w:w="3552"/>
            <w:tcMar>
              <w:top w:type="dxa" w:w="60"/>
              <w:left w:type="dxa" w:w="90"/>
              <w:bottom w:type="dxa" w:w="60"/>
              <w:right w:type="dxa" w:w="90"/>
            </w:tcMar>
          </w:tcPr>
          <w:p>
            <w:pPr>
              <w:spacing w:after="0"/>
            </w:pPr>
            <w:r>
              <w:rPr>
                <w:sz w:val="17"/>
                <w:szCs w:val="17"/>
              </w:rPr>
              <w:t xml:space="preserve">Siete valores. Ver la máquina de estados en la sección 9</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nota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varchar(500)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Qué necesita reforzar el estudiante (RF-07)</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modalidad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varchar(12)</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PRESENCIAL o EN_LINEA. Obligatoria al confirmar (RN-07)</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lugar_​o_​enlace</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varchar(300)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Lugar si es presencial, enlace externo si es en línea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monto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numeric(8,0)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0</w:t>
            </w:r>
          </w:p>
        </w:tc>
        <w:tc>
          <w:tcPr>
            <w:tcW w:type="dxa" w:w="3552"/>
            <w:tcMar>
              <w:top w:type="dxa" w:w="60"/>
              <w:left w:type="dxa" w:w="90"/>
              <w:bottom w:type="dxa" w:w="60"/>
              <w:right w:type="dxa" w:w="90"/>
            </w:tcMar>
          </w:tcPr>
          <w:p>
            <w:pPr>
              <w:spacing w:after="0"/>
            </w:pPr>
            <w:r>
              <w:rPr>
                <w:sz w:val="17"/>
                <w:szCs w:val="17"/>
              </w:rPr>
              <w:t xml:space="preserve">Copia congelada de perfil_tutor.tarifa al solicitar (ajuste A-04)</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estado_​pago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varchar(12)</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Copia de lectura de Pagos. NULL si monto es 0, si Pagos todavía no crea el pago (M-10) o si Pagos está desactivado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pago_​actualizado_​en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Ajuste A-06: descarta avisos de Pagos que lleguen fuera de orden</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cancelada_​por_​usuario_​id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FK a usuario_ref ON DELETE RESTRICT. Ajuste A-05: RN-04 permite cancelar a cualquiera de las dos partes</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confirmada_​en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cerrada_​en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Entrada a un estado terminal</w:t>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Disparador trg_reserva_no_auto, BEFORE INSERT OR UPDATE OF bloque_id, solicitante_usuario_id: rechaza la reserva si el solicitante es el dueño del bloque, y lo informa con el nombre de restricción ck_reserva_no_auto (RN-03, M-02). Lanza check_violation, que Django recibe como IntegrityError, igual que un CHECK</w:t>
      </w:r>
    </w:p>
    <w:p>
      <w:pPr>
        <w:pStyle w:val="ListParagraph"/>
        <w:numPr>
          <w:ilvl w:val="0"/>
          <w:numId w:val="2"/>
        </w:numPr>
        <w:spacing w:after="60"/>
      </w:pPr>
      <w:r>
        <w:rPr>
          <w:sz w:val="20"/>
          <w:szCs w:val="20"/>
        </w:rPr>
        <w:t xml:space="preserve">CHECK ck_reserva_estado: estado IN (SOLICITADA, CONFIRMADA, RECHAZADA, EXPIRADA, CANCELADA, REALIZADA, EVALUADA)</w:t>
      </w:r>
    </w:p>
    <w:p>
      <w:pPr>
        <w:pStyle w:val="ListParagraph"/>
        <w:numPr>
          <w:ilvl w:val="0"/>
          <w:numId w:val="2"/>
        </w:numPr>
        <w:spacing w:after="60"/>
      </w:pPr>
      <w:r>
        <w:rPr>
          <w:sz w:val="20"/>
          <w:szCs w:val="20"/>
        </w:rPr>
        <w:t xml:space="preserve">CHECK ck_reserva_modalidad: modalidad IS NULL OR modalidad IN (PRESENCIAL, EN_LINEA) (M-14)</w:t>
      </w:r>
    </w:p>
    <w:p>
      <w:pPr>
        <w:pStyle w:val="ListParagraph"/>
        <w:numPr>
          <w:ilvl w:val="0"/>
          <w:numId w:val="2"/>
        </w:numPr>
        <w:spacing w:after="60"/>
      </w:pPr>
      <w:r>
        <w:rPr>
          <w:sz w:val="20"/>
          <w:szCs w:val="20"/>
        </w:rPr>
        <w:t xml:space="preserve">CHECK ck_reserva_estado_pago: estado_pago IS NULL OR estado_pago IN (PENDIENTE, PAGADO, FALLIDO, REEMBOLSADO) (M-14)</w:t>
      </w:r>
    </w:p>
    <w:p>
      <w:pPr>
        <w:pStyle w:val="ListParagraph"/>
        <w:numPr>
          <w:ilvl w:val="0"/>
          <w:numId w:val="2"/>
        </w:numPr>
        <w:spacing w:after="60"/>
      </w:pPr>
      <w:r>
        <w:rPr>
          <w:sz w:val="20"/>
          <w:szCs w:val="20"/>
        </w:rPr>
        <w:t xml:space="preserve">CHECK ck_reserva_monto: monto &gt;= 0 (M-14)</w:t>
      </w:r>
    </w:p>
    <w:p>
      <w:pPr>
        <w:pStyle w:val="ListParagraph"/>
        <w:numPr>
          <w:ilvl w:val="0"/>
          <w:numId w:val="2"/>
        </w:numPr>
        <w:spacing w:after="60"/>
      </w:pPr>
      <w:r>
        <w:rPr>
          <w:sz w:val="20"/>
          <w:szCs w:val="20"/>
        </w:rPr>
        <w:t xml:space="preserve">CHECK ck_reserva_confirmada_completa: estado NOT IN (CONFIRMADA, REALIZADA, EVALUADA) OR (modalidad IS NOT NULL AND lugar_o_enlace IS NOT NULL AND confirmada_en IS NOT NULL) — RN-07</w:t>
      </w:r>
    </w:p>
    <w:p>
      <w:pPr>
        <w:pStyle w:val="ListParagraph"/>
        <w:numPr>
          <w:ilvl w:val="0"/>
          <w:numId w:val="2"/>
        </w:numPr>
        <w:spacing w:after="60"/>
      </w:pPr>
      <w:r>
        <w:rPr>
          <w:sz w:val="20"/>
          <w:szCs w:val="20"/>
        </w:rPr>
        <w:t xml:space="preserve">CHECK ck_reserva_pago_con_monto: estado_pago IS NULL OR monto &gt; 0 — RN-05: sin tarifa no hay pago</w:t>
      </w:r>
    </w:p>
    <w:p>
      <w:pPr>
        <w:pStyle w:val="ListParagraph"/>
        <w:numPr>
          <w:ilvl w:val="0"/>
          <w:numId w:val="2"/>
        </w:numPr>
        <w:spacing w:after="60"/>
      </w:pPr>
      <w:r>
        <w:rPr>
          <w:sz w:val="20"/>
          <w:szCs w:val="20"/>
        </w:rPr>
        <w:t xml:space="preserve">UNIQUE INDEX ux_reserva_bloque_ocupado ON reserva (bloque_id) WHERE estado IN (CONFIRMADA, REALIZADA, EVALUADA) — garantiza que la primera confirmación gana (RN-03). Ajuste A-03: debe cubrir también los estados posteriores a CONFIRMADA, o el bloque volvería a admitir otra confirmación al pasar a REALIZADA</w:t>
      </w:r>
    </w:p>
    <w:p>
      <w:pPr>
        <w:pStyle w:val="ListParagraph"/>
        <w:numPr>
          <w:ilvl w:val="0"/>
          <w:numId w:val="2"/>
        </w:numPr>
        <w:spacing w:after="60"/>
      </w:pPr>
      <w:r>
        <w:rPr>
          <w:sz w:val="20"/>
          <w:szCs w:val="20"/>
        </w:rPr>
        <w:t xml:space="preserve">UNIQUE INDEX ux_reserva_solicitud_unica ON reserva (bloque_id, solicitante_usuario_id) WHERE estado = SOLICITADA — el mismo estudiante no solicita dos veces el mismo bloque</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ix_reserva_solicitante (solicitante_usuario_id, creada_en DESC) — GET /reservas?rol= del solicitante. Las reservas del tutor se buscan por sus bloques, con los índices que Django crea para las FK bloque_disponibilidad.usuario_id y reserva.bloque_id (M-02)</w:t>
      </w:r>
    </w:p>
    <w:p>
      <w:pPr>
        <w:pStyle w:val="ListParagraph"/>
        <w:numPr>
          <w:ilvl w:val="0"/>
          <w:numId w:val="2"/>
        </w:numPr>
        <w:spacing w:after="60"/>
      </w:pPr>
      <w:r>
        <w:rPr>
          <w:sz w:val="20"/>
          <w:szCs w:val="20"/>
        </w:rPr>
        <w:t xml:space="preserve">ix_reserva_pendientes (bloque_id) WHERE estado = SOLICITADA — rechazo automático de las demás solicitudes al confirmar, y expiración</w:t>
      </w:r>
    </w:p>
    <w:p>
      <w:pPr>
        <w:pStyle w:val="ListParagraph"/>
        <w:numPr>
          <w:ilvl w:val="0"/>
          <w:numId w:val="2"/>
        </w:numPr>
        <w:spacing w:after="60"/>
      </w:pPr>
      <w:r>
        <w:rPr>
          <w:sz w:val="20"/>
          <w:szCs w:val="20"/>
        </w:rPr>
        <w:t xml:space="preserve">No hay FK a perfil_tutor: la reserva es una fotografía. El tutor puede desactivar el perfil o cambiar la tarifa sin alterar reservas ya creadas</w:t>
      </w:r>
    </w:p>
    <w:p>
      <w:pPr>
        <w:pStyle w:val="ListParagraph"/>
        <w:numPr>
          <w:ilvl w:val="0"/>
          <w:numId w:val="2"/>
        </w:numPr>
        <w:spacing w:after="60"/>
      </w:pPr>
      <w:r>
        <w:rPr>
          <w:sz w:val="20"/>
          <w:szCs w:val="20"/>
        </w:rPr>
        <w:t xml:space="preserve">Concurrencia: la confirmación corre en una transacción con SELECT ... FOR UPDATE sobre el bloque; el índice único parcial es la garantía de último recurso (P2-12)</w:t>
      </w:r>
    </w:p>
    <w:p>
      <w:pPr>
        <w:pStyle w:val="Heading2"/>
        <w:spacing w:after="140" w:before="240"/>
      </w:pPr>
      <w:r>
        <w:t xml:space="preserve">6.7 evaluacion</w:t>
      </w:r>
    </w:p>
    <w:p>
      <w:pPr>
        <w:spacing w:after="120" w:before="0"/>
      </w:pPr>
      <w:r>
        <w:rPr>
          <w:sz w:val="21"/>
          <w:szCs w:val="21"/>
        </w:rPr>
        <w:t xml:space="preserve">Una por reserva, escrita solo por el solicitante y solo sobre una reserva REALIZADA (RN-06). Retirarla la deja fuera de la reputación sin borrar el historial.</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Se expone en DELETE /admin/evaluaciones/{id}</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reserva_​id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 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FK a reserva(id) ON DELETE CASCADE. Único: una evaluación por reserva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calificacion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smallint</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CHECK entre 1 y 5</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comentario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varchar(500)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Hasta 500 caracteres (RN-06)</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retirada_​en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Retirada por el administrador: deja de contar (CA7)</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retirada_​por_​usuario_​id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Referencia lógica al administrador</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(reserva_id) — RN-06</w:t>
      </w:r>
    </w:p>
    <w:p>
      <w:pPr>
        <w:pStyle w:val="ListParagraph"/>
        <w:numPr>
          <w:ilvl w:val="0"/>
          <w:numId w:val="2"/>
        </w:numPr>
        <w:spacing w:after="60"/>
      </w:pPr>
      <w:r>
        <w:rPr>
          <w:sz w:val="20"/>
          <w:szCs w:val="20"/>
        </w:rPr>
        <w:t xml:space="preserve">CHECK (calificacion BETWEEN 1 AND 5)</w:t>
      </w:r>
    </w:p>
    <w:p>
      <w:pPr>
        <w:pStyle w:val="ListParagraph"/>
        <w:numPr>
          <w:ilvl w:val="0"/>
          <w:numId w:val="2"/>
        </w:numPr>
        <w:spacing w:after="60"/>
      </w:pPr>
      <w:r>
        <w:rPr>
          <w:sz w:val="20"/>
          <w:szCs w:val="20"/>
        </w:rPr>
        <w:t xml:space="preserve">CHECK ((retirada_en IS NULL) = (retirada_por_usuario_id IS NULL))</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ix_evaluacion_visible (reserva_id) WHERE retirada_en IS NULL — recálculo de la reputación</w:t>
      </w:r>
    </w:p>
    <w:p>
      <w:pPr>
        <w:pStyle w:val="ListParagraph"/>
        <w:numPr>
          <w:ilvl w:val="0"/>
          <w:numId w:val="2"/>
        </w:numPr>
        <w:spacing w:after="60"/>
      </w:pPr>
      <w:r>
        <w:rPr>
          <w:sz w:val="20"/>
          <w:szCs w:val="20"/>
        </w:rPr>
        <w:t>Que solo evalúe el solicitante y solo después de bloque.fin_en son validaciones de aplicación: la base no conoce el rol del autor</w:t>
      </w:r>
    </w:p>
    <w:p>
      <w:pPr>
        <w:pStyle w:val="Heading2"/>
        <w:spacing w:after="140" w:before="240"/>
      </w:pPr>
      <w:r>
        <w:t xml:space="preserve">6.8 ejecucion_tarea</w:t>
      </w:r>
    </w:p>
    <w:p>
      <w:pPr>
        <w:spacing w:after="120" w:before="0"/>
      </w:pPr>
      <w:r>
        <w:rPr>
          <w:sz w:val="21"/>
          <w:szCs w:val="21"/>
        </w:rPr>
        <w:t xml:space="preserve">Nueva en este anexo (ajuste A-09). AD-10 y la tabla de riesgos del Pilar 2 comprometen dejar registro de cada ejecución del programador; sin esta tabla no hay dónde.</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comando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varchar(40)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Nombre del comando de Django ejecutado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solicitudes_​expiradas</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0</w:t>
            </w:r>
          </w:p>
        </w:tc>
        <w:tc>
          <w:tcPr>
            <w:tcW w:type="dxa" w:w="3552"/>
            <w:tcMar>
              <w:top w:type="dxa" w:w="60"/>
              <w:left w:type="dxa" w:w="90"/>
              <w:bottom w:type="dxa" w:w="60"/>
              <w:right w:type="dxa" w:w="90"/>
            </w:tcMar>
          </w:tcPr>
          <w:p>
            <w:pPr>
              <w:spacing w:after="0"/>
            </w:pPr>
            <w:r>
              <w:rPr>
                <w:sz w:val="17"/>
                <w:szCs w:val="17"/>
              </w:rPr>
              <w:t xml:space="preserve">RN-03</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reservas_​cerradas</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0</w:t>
            </w:r>
          </w:p>
        </w:tc>
        <w:tc>
          <w:tcPr>
            <w:tcW w:type="dxa" w:w="3552"/>
            <w:shd w:fill="F2F5FB" w:color="auto" w:val="clear"/>
            <w:tcMar>
              <w:top w:type="dxa" w:w="60"/>
              <w:left w:type="dxa" w:w="90"/>
              <w:bottom w:type="dxa" w:w="60"/>
              <w:right w:type="dxa" w:w="90"/>
            </w:tcMar>
          </w:tcPr>
          <w:p>
            <w:pPr>
              <w:spacing w:after="0"/>
            </w:pPr>
            <w:r>
              <w:rPr>
                <w:sz w:val="17"/>
                <w:szCs w:val="17"/>
              </w:rPr>
              <w:t xml:space="preserve">Paso a REALIZADA</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refs_​sincronizadas</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integer</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0</w:t>
            </w:r>
          </w:p>
        </w:tc>
        <w:tc>
          <w:tcPr>
            <w:tcW w:type="dxa" w:w="3552"/>
            <w:tcMar>
              <w:top w:type="dxa" w:w="60"/>
              <w:left w:type="dxa" w:w="90"/>
              <w:bottom w:type="dxa" w:w="60"/>
              <w:right w:type="dxa" w:w="90"/>
            </w:tcMar>
          </w:tcPr>
          <w:p>
            <w:pPr>
              <w:spacing w:after="0"/>
            </w:pPr>
            <w:r>
              <w:rPr>
                <w:sz w:val="17"/>
                <w:szCs w:val="17"/>
              </w:rPr>
              <w:t xml:space="preserve">Copias de lectura refrescadas (ajuste A-01)</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perfiles_​desactivados</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integer</w:t>
            </w:r>
          </w:p>
        </w:tc>
        <w:tc>
          <w:tcPr>
            <w:tcW w:type="dxa" w:w="520"/>
            <w:shd w:fill="F2F5FB" w:color="auto" w:val="clear"/>
            <w:tcMar>
              <w:top w:type="dxa" w:w="60"/>
              <w:left w:type="dxa" w:w="90"/>
              <w:bottom w:type="dxa" w:w="60"/>
              <w:right w:type="dxa" w:w="90"/>
            </w:tcMar>
          </w:tcPr>
          <w:p>
            <w:pPr>
              <w:spacing w:after="0"/>
            </w:pPr>
            <w:r>
              <w:rPr>
                <w:sz w:val="17"/>
                <w:szCs w:val="17"/>
              </w:rPr>
              <w:t>No</w:t>
            </w:r>
          </w:p>
        </w:tc>
        <w:tc>
          <w:tcPr>
            <w:tcW w:type="dxa" w:w="740"/>
            <w:shd w:fill="F2F5FB" w:color="auto" w:val="clear"/>
            <w:tcMar>
              <w:top w:type="dxa" w:w="60"/>
              <w:left w:type="dxa" w:w="90"/>
              <w:bottom w:type="dxa" w:w="60"/>
              <w:right w:type="dxa" w:w="90"/>
            </w:tcMar>
          </w:tcPr>
          <w:p>
            <w:pPr>
              <w:spacing w:after="0"/>
            </w:pPr>
            <w:r>
              <w:rPr>
                <w:sz w:val="17"/>
                <w:szCs w:val="17"/>
              </w:rPr>
            </w:r>
          </w:p>
        </w:tc>
        <w:tc>
          <w:tcPr>
            <w:tcW w:type="dxa" w:w="1060"/>
            <w:shd w:fill="F2F5FB" w:color="auto" w:val="clear"/>
            <w:tcMar>
              <w:top w:type="dxa" w:w="60"/>
              <w:left w:type="dxa" w:w="90"/>
              <w:bottom w:type="dxa" w:w="60"/>
              <w:right w:type="dxa" w:w="90"/>
            </w:tcMar>
          </w:tcPr>
          <w:p>
            <w:pPr>
              <w:spacing w:after="0"/>
            </w:pPr>
            <w:r>
              <w:rPr>
                <w:sz w:val="17"/>
                <w:szCs w:val="17"/>
              </w:rPr>
              <w:t>0</w:t>
            </w:r>
          </w:p>
        </w:tc>
        <w:tc>
          <w:tcPr>
            <w:tcW w:type="dxa" w:w="3552"/>
            <w:shd w:fill="F2F5FB" w:color="auto" w:val="clear"/>
            <w:tcMar>
              <w:top w:type="dxa" w:w="60"/>
              <w:left w:type="dxa" w:w="90"/>
              <w:bottom w:type="dxa" w:w="60"/>
              <w:right w:type="dxa" w:w="90"/>
            </w:tcMar>
          </w:tcPr>
          <w:p>
            <w:pPr>
              <w:spacing w:after="0"/>
            </w:pPr>
            <w:r>
              <w:rPr>
                <w:sz w:val="17"/>
                <w:szCs w:val="17"/>
              </w:rPr>
              <w:t>Perfiles de tutor que dejaron de cumplir RN-01 (ajuste A-13)</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error</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varchar(300)</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iniciada_​en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terminada_​en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NULL indica una ejecución interrumpida</w:t>
            </w:r>
          </w:p>
        </w:tc>
      </w:tr>
    </w:tbl>
    <w:p>
      <w:pPr>
        <w:spacing w:after="60" w:before="100"/>
      </w:pPr>
      <w:r>
        <w:rPr>
          <w:b/>
          <w:bCs/>
          <w:sz w:val="19"/>
          <w:szCs w:val="19"/>
        </w:rPr>
        <w:t xml:space="preserve">Índices y notas</w:t>
      </w:r>
    </w:p>
    <w:p>
      <w:pPr>
        <w:pStyle w:val="ListParagraph"/>
        <w:numPr>
          <w:ilvl w:val="0"/>
          <w:numId w:val="2"/>
        </w:numPr>
        <w:spacing w:after="60"/>
      </w:pPr>
      <w:r>
        <w:rPr>
          <w:sz w:val="20"/>
          <w:szCs w:val="20"/>
        </w:rPr>
        <w:t>ix_ejecucion_fecha (iniciada_en DESC) — evidencia de que una reserva se cerró sola en la demostración</w:t>
      </w:r>
    </w:p>
    <w:p>
      <w:r>
        <w:br w:type="page"/>
      </w:r>
    </w:p>
    <w:p>
      <w:pPr>
        <w:pStyle w:val="Heading1"/>
        <w:spacing w:after="140" w:before="320"/>
      </w:pPr>
      <w:r>
        <w:t xml:space="preserve">7. payment_db — Servicio de Pagos</w:t>
      </w:r>
    </w:p>
    <w:p>
      <w:pPr>
        <w:spacing w:after="120" w:before="0"/>
      </w:pPr>
      <w:r>
        <w:rPr>
          <w:sz w:val="21"/>
          <w:szCs w:val="21"/>
        </w:rPr>
        <w:t xml:space="preserve">Dos tablas. Pagos no conoce usuarios ni asignaturas: solo reservas y montos. Si el componente se retira, estas dos tablas desaparecen y reserva.estado_pago queda en nulo.</w:t>
      </w:r>
    </w:p>
    <w:p>
      <w:pPr>
        <w:pStyle w:val="Heading2"/>
        <w:spacing w:after="140" w:before="240"/>
      </w:pPr>
      <w:r>
        <w:t xml:space="preserve">7.1 Diagrama entidad-relación</w:t>
      </w:r>
    </w:p>
    <w:p>
      <w:pPr>
        <w:spacing w:after="120" w:before="0"/>
      </w:pPr>
      <w:r>
        <w:rPr>
          <w:i/>
          <w:iCs/>
          <w:color w:val="595959"/>
          <w:sz w:val="18"/>
          <w:szCs w:val="18"/>
        </w:rPr>
        <w:t xml:space="preserve">Código Mermaid. Se versiona en docs/diagramas/ y se renderiza en el repositorio y en la memoria del proyecto.</w:t>
      </w:r>
    </w:p>
    <w:p>
      <w:pPr>
        <w:spacing w:after="0"/>
      </w:pPr>
      <w:r>
        <w:rPr>
          <w:rFonts w:ascii="Consolas" w:cs="Consolas" w:eastAsia="Consolas" w:hAnsi="Consolas"/>
          <w:sz w:val="14"/>
          <w:szCs w:val="14"/>
        </w:rPr>
        <w:t xml:space="preserve">erDiagram</w:t>
      </w:r>
    </w:p>
    <w:p>
      <w:pPr>
        <w:spacing w:after="0"/>
      </w:pPr>
      <w:r>
        <w:rPr>
          <w:rFonts w:ascii="Consolas" w:cs="Consolas" w:eastAsia="Consolas" w:hAnsi="Consolas"/>
          <w:sz w:val="14"/>
          <w:szCs w:val="14"/>
        </w:rPr>
        <w:t xml:space="preserve">    pago {</w:t>
      </w:r>
    </w:p>
    <w:p>
      <w:pPr>
        <w:spacing w:after="0"/>
      </w:pPr>
      <w:r>
        <w:rPr>
          <w:rFonts w:ascii="Consolas" w:cs="Consolas" w:eastAsia="Consolas" w:hAnsi="Consolas"/>
          <w:sz w:val="14"/>
          <w:szCs w:val="14"/>
        </w:rPr>
        <w:t xml:space="preserve">        uuid id PK "uuid4 de Django"</w:t>
      </w:r>
    </w:p>
    <w:p>
      <w:pPr>
        <w:spacing w:after="0"/>
      </w:pPr>
      <w:r>
        <w:rPr>
          <w:rFonts w:ascii="Consolas" w:cs="Consolas" w:eastAsia="Consolas" w:hAnsi="Consolas"/>
          <w:sz w:val="14"/>
          <w:szCs w:val="14"/>
        </w:rPr>
        <w:t xml:space="preserve">        uuid reserva_id UK "referencia lógica a tutoring_db.reserva · un pago por reserva"</w:t>
      </w:r>
    </w:p>
    <w:p>
      <w:pPr>
        <w:spacing w:after="0"/>
      </w:pPr>
      <w:r>
        <w:rPr>
          <w:rFonts w:ascii="Consolas" w:cs="Consolas" w:eastAsia="Consolas" w:hAnsi="Consolas"/>
          <w:sz w:val="14"/>
          <w:szCs w:val="14"/>
        </w:rPr>
        <w:t xml:space="preserve">        numeric monto "8 enteros en pesos · CHECK mayor que cero · sin tarifa no hay pago"</w:t>
      </w:r>
    </w:p>
    <w:p>
      <w:pPr>
        <w:spacing w:after="0"/>
      </w:pPr>
      <w:r>
        <w:rPr>
          <w:rFonts w:ascii="Consolas" w:cs="Consolas" w:eastAsia="Consolas" w:hAnsi="Consolas"/>
          <w:sz w:val="14"/>
          <w:szCs w:val="14"/>
        </w:rPr>
        <w:t xml:space="preserve">        varchar estado "12 · DEFAULT PENDIENTE · PAGADO, FALLIDO o REEMBOLSADO · RN-05"</w:t>
      </w:r>
    </w:p>
    <w:p>
      <w:pPr>
        <w:spacing w:after="0"/>
      </w:pPr>
      <w:r>
        <w:rPr>
          <w:rFonts w:ascii="Consolas" w:cs="Consolas" w:eastAsia="Consolas" w:hAnsi="Consolas"/>
          <w:sz w:val="14"/>
          <w:szCs w:val="14"/>
        </w:rPr>
        <w:t xml:space="preserve">        varchar proveedor "30 · DEFAULT SIMULADO · punto de integración real · RF-18"</w:t>
      </w:r>
    </w:p>
    <w:p>
      <w:pPr>
        <w:spacing w:after="0"/>
      </w:pPr>
      <w:r>
        <w:rPr>
          <w:rFonts w:ascii="Consolas" w:cs="Consolas" w:eastAsia="Consolas" w:hAnsi="Consolas"/>
          <w:sz w:val="14"/>
          <w:szCs w:val="14"/>
        </w:rPr>
        <w:t xml:space="preserve">        varchar referencia_externa "100 · NULL · única junto a proveedor"</w:t>
      </w:r>
    </w:p>
    <w:p>
      <w:pPr>
        <w:spacing w:after="0"/>
      </w:pPr>
      <w:r>
        <w:rPr>
          <w:rFonts w:ascii="Consolas" w:cs="Consolas" w:eastAsia="Consolas" w:hAnsi="Consolas"/>
          <w:sz w:val="14"/>
          <w:szCs w:val="14"/>
        </w:rPr>
        <w:t xml:space="preserve">        timestamptz notificado_en "NULL · Tutorías ya confirmó el aviso · permite reintentar"</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timestamptz actualizado_en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intento_pago {</w:t>
      </w:r>
    </w:p>
    <w:p>
      <w:pPr>
        <w:spacing w:after="0"/>
      </w:pPr>
      <w:r>
        <w:rPr>
          <w:rFonts w:ascii="Consolas" w:cs="Consolas" w:eastAsia="Consolas" w:hAnsi="Consolas"/>
          <w:sz w:val="14"/>
          <w:szCs w:val="14"/>
        </w:rPr>
        <w:t xml:space="preserve">        bigserial id PK "historial de reintentos · RN-05 y CA9 · nueva en A-10"</w:t>
      </w:r>
    </w:p>
    <w:p>
      <w:pPr>
        <w:spacing w:after="0"/>
      </w:pPr>
      <w:r>
        <w:rPr>
          <w:rFonts w:ascii="Consolas" w:cs="Consolas" w:eastAsia="Consolas" w:hAnsi="Consolas"/>
          <w:sz w:val="14"/>
          <w:szCs w:val="14"/>
        </w:rPr>
        <w:t xml:space="preserve">        uuid pago_id FK "ON DELETE CASCADE"</w:t>
      </w:r>
    </w:p>
    <w:p>
      <w:pPr>
        <w:spacing w:after="0"/>
      </w:pPr>
      <w:r>
        <w:rPr>
          <w:rFonts w:ascii="Consolas" w:cs="Consolas" w:eastAsia="Consolas" w:hAnsi="Consolas"/>
          <w:sz w:val="14"/>
          <w:szCs w:val="14"/>
        </w:rPr>
        <w:t xml:space="preserve">        varchar tipo "10 · DEFAULT COBRO · COBRO o REEMBOLSO"</w:t>
      </w:r>
    </w:p>
    <w:p>
      <w:pPr>
        <w:spacing w:after="0"/>
      </w:pPr>
      <w:r>
        <w:rPr>
          <w:rFonts w:ascii="Consolas" w:cs="Consolas" w:eastAsia="Consolas" w:hAnsi="Consolas"/>
          <w:sz w:val="14"/>
          <w:szCs w:val="14"/>
        </w:rPr>
        <w:t xml:space="preserve">        varchar resultado "10 · EXITOSO o FALLIDO"</w:t>
      </w:r>
    </w:p>
    <w:p>
      <w:pPr>
        <w:spacing w:after="0"/>
      </w:pPr>
      <w:r>
        <w:rPr>
          <w:rFonts w:ascii="Consolas" w:cs="Consolas" w:eastAsia="Consolas" w:hAnsi="Consolas"/>
          <w:sz w:val="14"/>
          <w:szCs w:val="14"/>
        </w:rPr>
        <w:t xml:space="preserve">        varchar mensaje "200 · NULL · motivo del rechazo simulado"</w:t>
      </w:r>
    </w:p>
    <w:p>
      <w:pPr>
        <w:spacing w:after="0"/>
      </w:pPr>
      <w:r>
        <w:rPr>
          <w:rFonts w:ascii="Consolas" w:cs="Consolas" w:eastAsia="Consolas" w:hAnsi="Consolas"/>
          <w:sz w:val="14"/>
          <w:szCs w:val="14"/>
        </w:rPr>
        <w:t xml:space="preserve">        varchar referencia_externa "100 · NULL"</w:t>
      </w:r>
    </w:p>
    <w:p>
      <w:pPr>
        <w:spacing w:after="0"/>
      </w:pPr>
      <w:r>
        <w:rPr>
          <w:rFonts w:ascii="Consolas" w:cs="Consolas" w:eastAsia="Consolas" w:hAnsi="Consolas"/>
          <w:sz w:val="14"/>
          <w:szCs w:val="14"/>
        </w:rPr>
        <w:t xml:space="preserve">        timestamptz creado_en "DEFAULT now"</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pago ||--o{ intento_pago : "registra"</w:t>
      </w:r>
    </w:p>
    <w:p>
      <w:pPr>
        <w:spacing w:after="120" w:before="0"/>
      </w:pPr>
      <w:r>
        <w:rPr>
          <w:sz w:val="21"/>
          <w:szCs w:val="21"/>
        </w:rPr>
        <w:t xml:space="preserve"/>
      </w:r>
    </w:p>
    <w:p>
      <w:pPr>
        <w:pStyle w:val="Heading2"/>
        <w:spacing w:after="140" w:before="240"/>
      </w:pPr>
      <w:r>
        <w:t xml:space="preserve">7.2 pago</w:t>
      </w:r>
    </w:p>
    <w:p>
      <w:pPr>
        <w:spacing w:after="120" w:before="0"/>
      </w:pPr>
      <w:r>
        <w:rPr>
          <w:sz w:val="21"/>
          <w:szCs w:val="21"/>
        </w:rPr>
        <w:t xml:space="preserve">Un pago por reserva, y solo para reservas con tarifa mayor que cero. Es la fuente de verdad del estado del pago; Tutorías guarda una copia.</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uuid v4</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reserva_​id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UK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Referencia lógica a tutoring_db.reserva. Sin FK: otra base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monto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numeric(8,0)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CHECK mayor que cero: para una tutoría gratuita no se crea pago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estado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varchar(12)</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'PENDIENTE'</w:t>
            </w:r>
          </w:p>
        </w:tc>
        <w:tc>
          <w:tcPr>
            <w:tcW w:type="dxa" w:w="3552"/>
            <w:shd w:fill="F2F5FB" w:color="auto" w:val="clear"/>
            <w:tcMar>
              <w:top w:type="dxa" w:w="60"/>
              <w:left w:type="dxa" w:w="90"/>
              <w:bottom w:type="dxa" w:w="60"/>
              <w:right w:type="dxa" w:w="90"/>
            </w:tcMar>
          </w:tcPr>
          <w:p>
            <w:pPr>
              <w:spacing w:after="0"/>
            </w:pPr>
            <w:r>
              <w:rPr>
                <w:sz w:val="17"/>
                <w:szCs w:val="17"/>
              </w:rPr>
              <w:t xml:space="preserve">PENDIENTE, PAGADO, FALLIDO o REEMBOLSADO (RN-05)</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proveedor</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varchar(30)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'SIMULADO'</w:t>
            </w:r>
          </w:p>
        </w:tc>
        <w:tc>
          <w:tcPr>
            <w:tcW w:type="dxa" w:w="3552"/>
            <w:tcMar>
              <w:top w:type="dxa" w:w="60"/>
              <w:left w:type="dxa" w:w="90"/>
              <w:bottom w:type="dxa" w:w="60"/>
              <w:right w:type="dxa" w:w="90"/>
            </w:tcMar>
          </w:tcPr>
          <w:p>
            <w:pPr>
              <w:spacing w:after="0"/>
            </w:pPr>
            <w:r>
              <w:rPr>
                <w:sz w:val="17"/>
                <w:szCs w:val="17"/>
              </w:rPr>
              <w:t xml:space="preserve">Punto exacto de integración de una pasarela real (RF-18)</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referencia_​externa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Identificador del proveedor. Único junto a proveedor</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notificado_​en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Marca que Tutorías confirmó el aviso; permite reintentar si estaba caído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now()</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actualizado_​en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UNIQUE (reserva_id) — los reintentos son filas de intento_pago, no pagos nuevos</w:t>
      </w:r>
    </w:p>
    <w:p>
      <w:pPr>
        <w:pStyle w:val="ListParagraph"/>
        <w:numPr>
          <w:ilvl w:val="0"/>
          <w:numId w:val="2"/>
        </w:numPr>
        <w:spacing w:after="60"/>
      </w:pPr>
      <w:r>
        <w:rPr>
          <w:sz w:val="20"/>
          <w:szCs w:val="20"/>
        </w:rPr>
        <w:t xml:space="preserve">UNIQUE (proveedor, referencia_externa) WHERE referencia_externa IS NOT NULL</w:t>
      </w:r>
    </w:p>
    <w:p>
      <w:pPr>
        <w:pStyle w:val="ListParagraph"/>
        <w:numPr>
          <w:ilvl w:val="0"/>
          <w:numId w:val="2"/>
        </w:numPr>
        <w:spacing w:after="60"/>
      </w:pPr>
      <w:r>
        <w:rPr>
          <w:sz w:val="20"/>
          <w:szCs w:val="20"/>
        </w:rPr>
        <w:t xml:space="preserve">CHECK estado IN (PENDIENTE, PAGADO, FALLIDO, REEMBOLSADO)</w:t>
      </w:r>
    </w:p>
    <w:p>
      <w:pPr>
        <w:pStyle w:val="ListParagraph"/>
        <w:numPr>
          <w:ilvl w:val="0"/>
          <w:numId w:val="2"/>
        </w:numPr>
        <w:spacing w:after="60"/>
      </w:pPr>
      <w:r>
        <w:rPr>
          <w:sz w:val="20"/>
          <w:szCs w:val="20"/>
        </w:rPr>
        <w:t xml:space="preserve">CHECK (monto &gt; 0)</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ux_pago_reserva (reserva_id) — resuelve GET /pagos?reserva=</w:t>
      </w:r>
    </w:p>
    <w:p>
      <w:pPr>
        <w:pStyle w:val="ListParagraph"/>
        <w:numPr>
          <w:ilvl w:val="0"/>
          <w:numId w:val="2"/>
        </w:numPr>
        <w:spacing w:after="60"/>
      </w:pPr>
      <w:r>
        <w:rPr>
          <w:sz w:val="20"/>
          <w:szCs w:val="20"/>
        </w:rPr>
        <w:t xml:space="preserve">ix_pago_sin_notificar (id) WHERE notificado_en IS NULL AND estado &lt;&gt; PENDIENTE — cola de reintento de los avisos PAGADO, FALLIDO y REEMBOLSADO a Tutorías. El predicado viene de la versión 1.4, cuando Tutorías ponía PENDIENTE al confirmar: con M-10, un aviso PENDIENTE que falla no entra en esta cola, y la reserva sigue con estado_pago en nulo hasta el aviso siguiente</w:t>
      </w:r>
    </w:p>
    <w:p>
      <w:pPr>
        <w:pStyle w:val="Heading2"/>
        <w:spacing w:after="140" w:before="240"/>
      </w:pPr>
      <w:r>
        <w:t xml:space="preserve">7.3 intento_pago</w:t>
      </w:r>
    </w:p>
    <w:p>
      <w:pPr>
        <w:spacing w:after="120" w:before="0"/>
      </w:pPr>
      <w:r>
        <w:rPr>
          <w:sz w:val="21"/>
          <w:szCs w:val="21"/>
        </w:rPr>
        <w:t xml:space="preserve">Nueva en este anexo (ajuste A-10). RN-05 permite reintentar un pago fallido y CA9 exige el reembolso: con una sola fila por pago, cada reintento borraría el resultado anterior.</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00"/>
        <w:gridCol w:w="1500"/>
        <w:gridCol w:w="520"/>
        <w:gridCol w:w="740"/>
        <w:gridCol w:w="1060"/>
        <w:gridCol w:w="3552"/>
      </w:tblGrid>
      <w:tr>
        <w:trPr>
          <w:tblHeader/>
        </w:trPr>
        <w:tc>
          <w:tcPr>
            <w:tcW w:type="dxa" w:w="17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1500"/>
            <w:shd w:fill="D9E2F3" w:color="auto" w:val="clear"/>
            <w:tcMar>
              <w:top w:type="dxa" w:w="60"/>
              <w:left w:type="dxa" w:w="90"/>
              <w:bottom w:type="dxa" w:w="60"/>
              <w:right w:type="dxa" w:w="90"/>
            </w:tcMar>
          </w:tcPr>
          <w:p>
            <w:pPr>
              <w:spacing w:after="0"/>
            </w:pPr>
            <w:r>
              <w:rPr>
                <w:b/>
                <w:bCs/>
                <w:color w:val="1F3864"/>
                <w:sz w:val="17"/>
                <w:szCs w:val="17"/>
              </w:rPr>
              <w:t xml:space="preserve">Tipo</w:t>
            </w:r>
          </w:p>
        </w:tc>
        <w:tc>
          <w:tcPr>
            <w:tcW w:type="dxa" w:w="520"/>
            <w:shd w:fill="D9E2F3" w:color="auto" w:val="clear"/>
            <w:tcMar>
              <w:top w:type="dxa" w:w="60"/>
              <w:left w:type="dxa" w:w="90"/>
              <w:bottom w:type="dxa" w:w="60"/>
              <w:right w:type="dxa" w:w="90"/>
            </w:tcMar>
          </w:tcPr>
          <w:p>
            <w:pPr>
              <w:spacing w:after="0"/>
            </w:pPr>
            <w:r>
              <w:rPr>
                <w:b/>
                <w:bCs/>
                <w:color w:val="1F3864"/>
                <w:sz w:val="17"/>
                <w:szCs w:val="17"/>
              </w:rPr>
              <w:t xml:space="preserve">Nulo</w:t>
            </w:r>
          </w:p>
        </w:tc>
        <w:tc>
          <w:tcPr>
            <w:tcW w:type="dxa" w:w="740"/>
            <w:shd w:fill="D9E2F3" w:color="auto" w:val="clear"/>
            <w:tcMar>
              <w:top w:type="dxa" w:w="60"/>
              <w:left w:type="dxa" w:w="90"/>
              <w:bottom w:type="dxa" w:w="60"/>
              <w:right w:type="dxa" w:w="90"/>
            </w:tcMar>
          </w:tcPr>
          <w:p>
            <w:pPr>
              <w:spacing w:after="0"/>
            </w:pPr>
            <w:r>
              <w:rPr>
                <w:b/>
                <w:bCs/>
                <w:color w:val="1F3864"/>
                <w:sz w:val="17"/>
                <w:szCs w:val="17"/>
              </w:rPr>
              <w:t xml:space="preserve">Clave</w:t>
            </w:r>
          </w:p>
        </w:tc>
        <w:tc>
          <w:tcPr>
            <w:tcW w:type="dxa" w:w="1060"/>
            <w:shd w:fill="D9E2F3" w:color="auto" w:val="clear"/>
            <w:tcMar>
              <w:top w:type="dxa" w:w="60"/>
              <w:left w:type="dxa" w:w="90"/>
              <w:bottom w:type="dxa" w:w="60"/>
              <w:right w:type="dxa" w:w="90"/>
            </w:tcMar>
          </w:tcPr>
          <w:p>
            <w:pPr>
              <w:spacing w:after="0"/>
            </w:pPr>
            <w:r>
              <w:rPr>
                <w:b/>
                <w:bCs/>
                <w:color w:val="1F3864"/>
                <w:sz w:val="17"/>
                <w:szCs w:val="17"/>
              </w:rPr>
              <w:t xml:space="preserve">Por defecto</w:t>
            </w:r>
          </w:p>
        </w:tc>
        <w:tc>
          <w:tcPr>
            <w:tcW w:type="dxa" w:w="3552"/>
            <w:shd w:fill="D9E2F3" w:color="auto" w:val="clear"/>
            <w:tcMar>
              <w:top w:type="dxa" w:w="60"/>
              <w:left w:type="dxa" w:w="90"/>
              <w:bottom w:type="dxa" w:w="60"/>
              <w:right w:type="dxa" w:w="90"/>
            </w:tcMar>
          </w:tcPr>
          <w:p>
            <w:pPr>
              <w:spacing w:after="0"/>
            </w:pPr>
            <w:r>
              <w:rPr>
                <w:b/>
                <w:bCs/>
                <w:color w:val="1F3864"/>
                <w:sz w:val="17"/>
                <w:szCs w:val="17"/>
              </w:rPr>
              <w:t xml:space="preserve">Regla y comentario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id</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bigserial</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PK</w:t>
            </w:r>
          </w:p>
        </w:tc>
        <w:tc>
          <w:tcPr>
            <w:tcW w:type="dxa" w:w="1060"/>
            <w:tcMar>
              <w:top w:type="dxa" w:w="60"/>
              <w:left w:type="dxa" w:w="90"/>
              <w:bottom w:type="dxa" w:w="60"/>
              <w:right w:type="dxa" w:w="90"/>
            </w:tcMar>
          </w:tcPr>
          <w:p>
            <w:pPr>
              <w:spacing w:after="0"/>
            </w:pPr>
            <w:r>
              <w:rPr>
                <w:sz w:val="17"/>
                <w:szCs w:val="17"/>
              </w:rPr>
              <w:t xml:space="preserve">—</w:t>
            </w:r>
          </w:p>
        </w:tc>
        <w:tc>
          <w:tcPr>
            <w:tcW w:type="dxa" w:w="3552"/>
            <w:tcMar>
              <w:top w:type="dxa" w:w="60"/>
              <w:left w:type="dxa" w:w="90"/>
              <w:bottom w:type="dxa" w:w="60"/>
              <w:right w:type="dxa" w:w="90"/>
            </w:tcMar>
          </w:tcPr>
          <w:p>
            <w:pPr>
              <w:spacing w:after="0"/>
            </w:pPr>
            <w:r>
              <w:rPr>
                <w:sz w:val="17"/>
                <w:szCs w:val="17"/>
              </w:rPr>
              <w:t xml:space="preserve"/>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pago_​id</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uuid</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FK</w:t>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FK a pago(id) ON DELETE CASCADE</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tipo</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varchar(10)</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'COBRO'</w:t>
            </w:r>
          </w:p>
        </w:tc>
        <w:tc>
          <w:tcPr>
            <w:tcW w:type="dxa" w:w="3552"/>
            <w:tcMar>
              <w:top w:type="dxa" w:w="60"/>
              <w:left w:type="dxa" w:w="90"/>
              <w:bottom w:type="dxa" w:w="60"/>
              <w:right w:type="dxa" w:w="90"/>
            </w:tcMar>
          </w:tcPr>
          <w:p>
            <w:pPr>
              <w:spacing w:after="0"/>
            </w:pPr>
            <w:r>
              <w:rPr>
                <w:sz w:val="17"/>
                <w:szCs w:val="17"/>
              </w:rPr>
              <w:t xml:space="preserve">COBRO o REEMBOLSO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resultado</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varchar(10)</w:t>
            </w:r>
          </w:p>
        </w:tc>
        <w:tc>
          <w:tcPr>
            <w:tcW w:type="dxa" w:w="520"/>
            <w:shd w:fill="F2F5FB" w:color="auto" w:val="clear"/>
            <w:tcMar>
              <w:top w:type="dxa" w:w="60"/>
              <w:left w:type="dxa" w:w="90"/>
              <w:bottom w:type="dxa" w:w="60"/>
              <w:right w:type="dxa" w:w="90"/>
            </w:tcMar>
          </w:tcPr>
          <w:p>
            <w:pPr>
              <w:spacing w:after="0"/>
            </w:pPr>
            <w:r>
              <w:rPr>
                <w:sz w:val="17"/>
                <w:szCs w:val="17"/>
              </w:rPr>
              <w:t xml:space="preserve">No</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w:t>
            </w:r>
          </w:p>
        </w:tc>
        <w:tc>
          <w:tcPr>
            <w:tcW w:type="dxa" w:w="3552"/>
            <w:shd w:fill="F2F5FB" w:color="auto" w:val="clear"/>
            <w:tcMar>
              <w:top w:type="dxa" w:w="60"/>
              <w:left w:type="dxa" w:w="90"/>
              <w:bottom w:type="dxa" w:w="60"/>
              <w:right w:type="dxa" w:w="90"/>
            </w:tcMar>
          </w:tcPr>
          <w:p>
            <w:pPr>
              <w:spacing w:after="0"/>
            </w:pPr>
            <w:r>
              <w:rPr>
                <w:sz w:val="17"/>
                <w:szCs w:val="17"/>
              </w:rPr>
              <w:t xml:space="preserve">EXITOSO o FALLIDO</w:t>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mensaje</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varchar(200)</w:t>
            </w:r>
          </w:p>
        </w:tc>
        <w:tc>
          <w:tcPr>
            <w:tcW w:type="dxa" w:w="520"/>
            <w:tcMar>
              <w:top w:type="dxa" w:w="60"/>
              <w:left w:type="dxa" w:w="90"/>
              <w:bottom w:type="dxa" w:w="60"/>
              <w:right w:type="dxa" w:w="90"/>
            </w:tcMar>
          </w:tcPr>
          <w:p>
            <w:pPr>
              <w:spacing w:after="0"/>
            </w:pPr>
            <w:r>
              <w:rPr>
                <w:sz w:val="17"/>
                <w:szCs w:val="17"/>
              </w:rPr>
              <w:t xml:space="preserve">Sí</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NULL</w:t>
            </w:r>
          </w:p>
        </w:tc>
        <w:tc>
          <w:tcPr>
            <w:tcW w:type="dxa" w:w="3552"/>
            <w:tcMar>
              <w:top w:type="dxa" w:w="60"/>
              <w:left w:type="dxa" w:w="90"/>
              <w:bottom w:type="dxa" w:w="60"/>
              <w:right w:type="dxa" w:w="90"/>
            </w:tcMar>
          </w:tcPr>
          <w:p>
            <w:pPr>
              <w:spacing w:after="0"/>
            </w:pPr>
            <w:r>
              <w:rPr>
                <w:sz w:val="17"/>
                <w:szCs w:val="17"/>
              </w:rPr>
              <w:t xml:space="preserve">Motivo del rechazo simulado</w:t>
            </w:r>
          </w:p>
        </w:tc>
      </w:tr>
      <w:tr>
        <w:tc>
          <w:tcPr>
            <w:tcW w:type="dxa" w:w="17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referencia_​externa</w:t>
            </w:r>
          </w:p>
        </w:tc>
        <w:tc>
          <w:tcPr>
            <w:tcW w:type="dxa" w:w="1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varchar(100)</w:t>
            </w:r>
          </w:p>
        </w:tc>
        <w:tc>
          <w:tcPr>
            <w:tcW w:type="dxa" w:w="520"/>
            <w:shd w:fill="F2F5FB" w:color="auto" w:val="clear"/>
            <w:tcMar>
              <w:top w:type="dxa" w:w="60"/>
              <w:left w:type="dxa" w:w="90"/>
              <w:bottom w:type="dxa" w:w="60"/>
              <w:right w:type="dxa" w:w="90"/>
            </w:tcMar>
          </w:tcPr>
          <w:p>
            <w:pPr>
              <w:spacing w:after="0"/>
            </w:pPr>
            <w:r>
              <w:rPr>
                <w:sz w:val="17"/>
                <w:szCs w:val="17"/>
              </w:rPr>
              <w:t xml:space="preserve">Sí</w:t>
            </w:r>
          </w:p>
        </w:tc>
        <w:tc>
          <w:tcPr>
            <w:tcW w:type="dxa" w:w="740"/>
            <w:shd w:fill="F2F5FB" w:color="auto" w:val="clear"/>
            <w:tcMar>
              <w:top w:type="dxa" w:w="60"/>
              <w:left w:type="dxa" w:w="90"/>
              <w:bottom w:type="dxa" w:w="60"/>
              <w:right w:type="dxa" w:w="90"/>
            </w:tcMar>
          </w:tcPr>
          <w:p>
            <w:pPr>
              <w:spacing w:after="0"/>
            </w:pPr>
            <w:r>
              <w:rPr>
                <w:sz w:val="17"/>
                <w:szCs w:val="17"/>
              </w:rPr>
              <w:t xml:space="preserve"/>
            </w:r>
          </w:p>
        </w:tc>
        <w:tc>
          <w:tcPr>
            <w:tcW w:type="dxa" w:w="1060"/>
            <w:shd w:fill="F2F5FB" w:color="auto" w:val="clear"/>
            <w:tcMar>
              <w:top w:type="dxa" w:w="60"/>
              <w:left w:type="dxa" w:w="90"/>
              <w:bottom w:type="dxa" w:w="60"/>
              <w:right w:type="dxa" w:w="90"/>
            </w:tcMar>
          </w:tcPr>
          <w:p>
            <w:pPr>
              <w:spacing w:after="0"/>
            </w:pPr>
            <w:r>
              <w:rPr>
                <w:sz w:val="17"/>
                <w:szCs w:val="17"/>
              </w:rPr>
              <w:t xml:space="preserve">NULL</w:t>
            </w:r>
          </w:p>
        </w:tc>
        <w:tc>
          <w:tcPr>
            <w:tcW w:type="dxa" w:w="3552"/>
            <w:shd w:fill="F2F5FB" w:color="auto" w:val="clear"/>
            <w:tcMar>
              <w:top w:type="dxa" w:w="60"/>
              <w:left w:type="dxa" w:w="90"/>
              <w:bottom w:type="dxa" w:w="60"/>
              <w:right w:type="dxa" w:w="90"/>
            </w:tcMar>
          </w:tcPr>
          <w:p>
            <w:pPr>
              <w:spacing w:after="0"/>
            </w:pPr>
            <w:r>
              <w:rPr>
                <w:sz w:val="17"/>
                <w:szCs w:val="17"/>
              </w:rPr>
              <w:t xml:space="preserve"/>
            </w:r>
          </w:p>
        </w:tc>
      </w:tr>
      <w:tr>
        <w:tc>
          <w:tcPr>
            <w:tcW w:type="dxa" w:w="1700"/>
            <w:tcMar>
              <w:top w:type="dxa" w:w="60"/>
              <w:left w:type="dxa" w:w="90"/>
              <w:bottom w:type="dxa" w:w="60"/>
              <w:right w:type="dxa" w:w="90"/>
            </w:tcMar>
          </w:tcPr>
          <w:p>
            <w:pPr>
              <w:spacing w:after="0"/>
            </w:pPr>
            <w:r>
              <w:rPr>
                <w:rFonts w:ascii="Consolas" w:cs="Consolas" w:eastAsia="Consolas" w:hAnsi="Consolas"/>
                <w:sz w:val="17"/>
                <w:szCs w:val="17"/>
              </w:rPr>
              <w:t xml:space="preserve">creado_​en</w:t>
            </w:r>
          </w:p>
        </w:tc>
        <w:tc>
          <w:tcPr>
            <w:tcW w:type="dxa" w:w="1500"/>
            <w:tcMar>
              <w:top w:type="dxa" w:w="60"/>
              <w:left w:type="dxa" w:w="90"/>
              <w:bottom w:type="dxa" w:w="60"/>
              <w:right w:type="dxa" w:w="90"/>
            </w:tcMar>
          </w:tcPr>
          <w:p>
            <w:pPr>
              <w:spacing w:after="0"/>
            </w:pPr>
            <w:r>
              <w:rPr>
                <w:rFonts w:ascii="Consolas" w:cs="Consolas" w:eastAsia="Consolas" w:hAnsi="Consolas"/>
                <w:sz w:val="17"/>
                <w:szCs w:val="17"/>
              </w:rPr>
              <w:t xml:space="preserve">timestamptz</w:t>
            </w:r>
          </w:p>
        </w:tc>
        <w:tc>
          <w:tcPr>
            <w:tcW w:type="dxa" w:w="520"/>
            <w:tcMar>
              <w:top w:type="dxa" w:w="60"/>
              <w:left w:type="dxa" w:w="90"/>
              <w:bottom w:type="dxa" w:w="60"/>
              <w:right w:type="dxa" w:w="90"/>
            </w:tcMar>
          </w:tcPr>
          <w:p>
            <w:pPr>
              <w:spacing w:after="0"/>
            </w:pPr>
            <w:r>
              <w:rPr>
                <w:sz w:val="17"/>
                <w:szCs w:val="17"/>
              </w:rPr>
              <w:t xml:space="preserve">No</w:t>
            </w:r>
          </w:p>
        </w:tc>
        <w:tc>
          <w:tcPr>
            <w:tcW w:type="dxa" w:w="740"/>
            <w:tcMar>
              <w:top w:type="dxa" w:w="60"/>
              <w:left w:type="dxa" w:w="90"/>
              <w:bottom w:type="dxa" w:w="60"/>
              <w:right w:type="dxa" w:w="90"/>
            </w:tcMar>
          </w:tcPr>
          <w:p>
            <w:pPr>
              <w:spacing w:after="0"/>
            </w:pPr>
            <w:r>
              <w:rPr>
                <w:sz w:val="17"/>
                <w:szCs w:val="17"/>
              </w:rPr>
              <w:t xml:space="preserve"/>
            </w:r>
          </w:p>
        </w:tc>
        <w:tc>
          <w:tcPr>
            <w:tcW w:type="dxa" w:w="1060"/>
            <w:tcMar>
              <w:top w:type="dxa" w:w="60"/>
              <w:left w:type="dxa" w:w="90"/>
              <w:bottom w:type="dxa" w:w="60"/>
              <w:right w:type="dxa" w:w="90"/>
            </w:tcMar>
          </w:tcPr>
          <w:p>
            <w:pPr>
              <w:spacing w:after="0"/>
            </w:pPr>
            <w:r>
              <w:rPr>
                <w:sz w:val="17"/>
                <w:szCs w:val="17"/>
              </w:rPr>
              <w:t xml:space="preserve">now()</w:t>
            </w:r>
          </w:p>
        </w:tc>
        <w:tc>
          <w:tcPr>
            <w:tcW w:type="dxa" w:w="3552"/>
            <w:tcMar>
              <w:top w:type="dxa" w:w="60"/>
              <w:left w:type="dxa" w:w="90"/>
              <w:bottom w:type="dxa" w:w="60"/>
              <w:right w:type="dxa" w:w="90"/>
            </w:tcMar>
          </w:tcPr>
          <w:p>
            <w:pPr>
              <w:spacing w:after="0"/>
            </w:pPr>
            <w:r>
              <w:rPr>
                <w:sz w:val="17"/>
                <w:szCs w:val="17"/>
              </w:rPr>
              <w:t xml:space="preserve"/>
            </w:r>
          </w:p>
        </w:tc>
      </w:tr>
    </w:tbl>
    <w:p>
      <w:pPr>
        <w:spacing w:after="60" w:before="140"/>
      </w:pPr>
      <w:r>
        <w:rPr>
          <w:b/>
          <w:bCs/>
          <w:sz w:val="19"/>
          <w:szCs w:val="19"/>
        </w:rPr>
        <w:t xml:space="preserve">Restricciones</w:t>
      </w:r>
    </w:p>
    <w:p>
      <w:pPr>
        <w:pStyle w:val="ListParagraph"/>
        <w:numPr>
          <w:ilvl w:val="0"/>
          <w:numId w:val="2"/>
        </w:numPr>
        <w:spacing w:after="60"/>
      </w:pPr>
      <w:r>
        <w:rPr>
          <w:sz w:val="20"/>
          <w:szCs w:val="20"/>
        </w:rPr>
        <w:t xml:space="preserve">CHECK tipo IN (COBRO, REEMBOLSO)</w:t>
      </w:r>
    </w:p>
    <w:p>
      <w:pPr>
        <w:pStyle w:val="ListParagraph"/>
        <w:numPr>
          <w:ilvl w:val="0"/>
          <w:numId w:val="2"/>
        </w:numPr>
        <w:spacing w:after="60"/>
      </w:pPr>
      <w:r>
        <w:rPr>
          <w:sz w:val="20"/>
          <w:szCs w:val="20"/>
        </w:rPr>
        <w:t xml:space="preserve">CHECK resultado IN (EXITOSO, FALLIDO)</w:t>
      </w:r>
    </w:p>
    <w:p>
      <w:pPr>
        <w:spacing w:after="60" w:before="100"/>
      </w:pPr>
      <w:r>
        <w:rPr>
          <w:b/>
          <w:bCs/>
          <w:sz w:val="19"/>
          <w:szCs w:val="19"/>
        </w:rPr>
        <w:t xml:space="preserve">Índices y notas</w:t>
      </w:r>
    </w:p>
    <w:p>
      <w:pPr>
        <w:pStyle w:val="ListParagraph"/>
        <w:numPr>
          <w:ilvl w:val="0"/>
          <w:numId w:val="2"/>
        </w:numPr>
        <w:spacing w:after="60"/>
      </w:pPr>
      <w:r>
        <w:rPr>
          <w:sz w:val="20"/>
          <w:szCs w:val="20"/>
        </w:rPr>
        <w:t xml:space="preserve">ix_intento_pago (pago_id, creado_en DESC) — historial de intentos de una reserva</w:t>
      </w:r>
    </w:p>
    <w:p>
      <w:r>
        <w:br w:type="page"/>
      </w:r>
    </w:p>
    <w:p>
      <w:pPr>
        <w:pStyle w:val="Heading1"/>
        <w:spacing w:after="140" w:before="320"/>
      </w:pPr>
      <w:r>
        <w:t xml:space="preserve">8. Catálogo de enumeraciones</w:t>
      </w:r>
    </w:p>
    <w:p>
      <w:pPr>
        <w:spacing w:after="120" w:before="0"/>
      </w:pPr>
      <w:r>
        <w:rPr>
          <w:sz w:val="21"/>
          <w:szCs w:val="21"/>
        </w:rPr>
        <w:t xml:space="preserve">Toda enumeración se implementa como varchar con CHECK, salvo pago.proveedor. Los valores se escriben en mayúsculas y sin acentos, para que el valor almacenado sea independiente del idioma de la interfaz.</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2500"/>
        <w:gridCol w:w="4300"/>
        <w:gridCol w:w="2272"/>
      </w:tblGrid>
      <w:tr>
        <w:trPr>
          <w:tblHeader/>
        </w:trPr>
        <w:tc>
          <w:tcPr>
            <w:tcW w:type="dxa" w:w="2500"/>
            <w:shd w:fill="D9E2F3" w:color="auto" w:val="clear"/>
            <w:tcMar>
              <w:top w:type="dxa" w:w="60"/>
              <w:left w:type="dxa" w:w="90"/>
              <w:bottom w:type="dxa" w:w="60"/>
              <w:right w:type="dxa" w:w="90"/>
            </w:tcMar>
          </w:tcPr>
          <w:p>
            <w:pPr>
              <w:spacing w:after="0"/>
            </w:pPr>
            <w:r>
              <w:rPr>
                <w:b/>
                <w:bCs/>
                <w:color w:val="1F3864"/>
                <w:sz w:val="17"/>
                <w:szCs w:val="17"/>
              </w:rPr>
              <w:t xml:space="preserve">Columna</w:t>
            </w:r>
          </w:p>
        </w:tc>
        <w:tc>
          <w:tcPr>
            <w:tcW w:type="dxa" w:w="4300"/>
            <w:shd w:fill="D9E2F3" w:color="auto" w:val="clear"/>
            <w:tcMar>
              <w:top w:type="dxa" w:w="60"/>
              <w:left w:type="dxa" w:w="90"/>
              <w:bottom w:type="dxa" w:w="60"/>
              <w:right w:type="dxa" w:w="90"/>
            </w:tcMar>
          </w:tcPr>
          <w:p>
            <w:pPr>
              <w:spacing w:after="0"/>
            </w:pPr>
            <w:r>
              <w:rPr>
                <w:b/>
                <w:bCs/>
                <w:color w:val="1F3864"/>
                <w:sz w:val="17"/>
                <w:szCs w:val="17"/>
              </w:rPr>
              <w:t xml:space="preserve">Valores admitidos</w:t>
            </w:r>
          </w:p>
        </w:tc>
        <w:tc>
          <w:tcPr>
            <w:tcW w:type="dxa" w:w="2272"/>
            <w:shd w:fill="D9E2F3" w:color="auto" w:val="clear"/>
            <w:tcMar>
              <w:top w:type="dxa" w:w="60"/>
              <w:left w:type="dxa" w:w="90"/>
              <w:bottom w:type="dxa" w:w="60"/>
              <w:right w:type="dxa" w:w="90"/>
            </w:tcMar>
          </w:tcPr>
          <w:p>
            <w:pPr>
              <w:spacing w:after="0"/>
            </w:pPr>
            <w:r>
              <w:rPr>
                <w:b/>
                <w:bCs/>
                <w:color w:val="1F3864"/>
                <w:sz w:val="17"/>
                <w:szCs w:val="17"/>
              </w:rPr>
              <w:t xml:space="preserve">Nota</w:t>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bloque_​disponibilidad.estado</w:t>
            </w:r>
          </w:p>
        </w:tc>
        <w:tc>
          <w:tcPr>
            <w:tcW w:type="dxa" w:w="4300"/>
            <w:tcMar>
              <w:top w:type="dxa" w:w="60"/>
              <w:left w:type="dxa" w:w="90"/>
              <w:bottom w:type="dxa" w:w="60"/>
              <w:right w:type="dxa" w:w="90"/>
            </w:tcMar>
          </w:tcPr>
          <w:p>
            <w:pPr>
              <w:spacing w:after="0"/>
            </w:pPr>
            <w:r>
              <w:rPr>
                <w:sz w:val="17"/>
                <w:szCs w:val="17"/>
              </w:rPr>
              <w:t xml:space="preserve">LIBRE · OCUPADO · ELIMINADO</w:t>
            </w:r>
          </w:p>
        </w:tc>
        <w:tc>
          <w:tcPr>
            <w:tcW w:type="dxa" w:w="2272"/>
            <w:tcMar>
              <w:top w:type="dxa" w:w="60"/>
              <w:left w:type="dxa" w:w="90"/>
              <w:bottom w:type="dxa" w:w="60"/>
              <w:right w:type="dxa" w:w="90"/>
            </w:tcMar>
          </w:tcPr>
          <w:p>
            <w:pPr>
              <w:spacing w:after="0"/>
            </w:pPr>
            <w:r>
              <w:rPr>
                <w:sz w:val="17"/>
                <w:szCs w:val="17"/>
              </w:rPr>
              <w:t xml:space="preserve">Pasa a OCUPADO al confirmar, no al solicitar (RN-03). ELIMINADO es el borrado lógico (M-06)</w:t>
            </w:r>
          </w:p>
        </w:tc>
      </w:tr>
      <w:tr>
        <w:tc>
          <w:tcPr>
            <w:tcW w:type="dxa" w:w="2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reserva.estado</w:t>
            </w:r>
          </w:p>
        </w:tc>
        <w:tc>
          <w:tcPr>
            <w:tcW w:type="dxa" w:w="4300"/>
            <w:shd w:fill="F2F5FB" w:color="auto" w:val="clear"/>
            <w:tcMar>
              <w:top w:type="dxa" w:w="60"/>
              <w:left w:type="dxa" w:w="90"/>
              <w:bottom w:type="dxa" w:w="60"/>
              <w:right w:type="dxa" w:w="90"/>
            </w:tcMar>
          </w:tcPr>
          <w:p>
            <w:pPr>
              <w:spacing w:after="0"/>
            </w:pPr>
            <w:r>
              <w:rPr>
                <w:sz w:val="17"/>
                <w:szCs w:val="17"/>
              </w:rPr>
              <w:t xml:space="preserve">SOLICITADA · CONFIRMADA · RECHAZADA · EXPIRADA · CANCELADA · REALIZADA · EVALUADA</w:t>
            </w:r>
          </w:p>
        </w:tc>
        <w:tc>
          <w:tcPr>
            <w:tcW w:type="dxa" w:w="2272"/>
            <w:shd w:fill="F2F5FB" w:color="auto" w:val="clear"/>
            <w:tcMar>
              <w:top w:type="dxa" w:w="60"/>
              <w:left w:type="dxa" w:w="90"/>
              <w:bottom w:type="dxa" w:w="60"/>
              <w:right w:type="dxa" w:w="90"/>
            </w:tcMar>
          </w:tcPr>
          <w:p>
            <w:pPr>
              <w:spacing w:after="0"/>
            </w:pPr>
            <w:r>
              <w:rPr>
                <w:sz w:val="17"/>
                <w:szCs w:val="17"/>
              </w:rPr>
              <w:t xml:space="preserve">Terminales: RECHAZADA, EXPIRADA, CANCELADA y EVALUADA</w:t>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reserva.modalidad</w:t>
            </w:r>
          </w:p>
        </w:tc>
        <w:tc>
          <w:tcPr>
            <w:tcW w:type="dxa" w:w="4300"/>
            <w:tcMar>
              <w:top w:type="dxa" w:w="60"/>
              <w:left w:type="dxa" w:w="90"/>
              <w:bottom w:type="dxa" w:w="60"/>
              <w:right w:type="dxa" w:w="90"/>
            </w:tcMar>
          </w:tcPr>
          <w:p>
            <w:pPr>
              <w:spacing w:after="0"/>
            </w:pPr>
            <w:r>
              <w:rPr>
                <w:sz w:val="17"/>
                <w:szCs w:val="17"/>
              </w:rPr>
              <w:t xml:space="preserve">PRESENCIAL · EN_LINEA</w:t>
            </w:r>
          </w:p>
        </w:tc>
        <w:tc>
          <w:tcPr>
            <w:tcW w:type="dxa" w:w="2272"/>
            <w:tcMar>
              <w:top w:type="dxa" w:w="60"/>
              <w:left w:type="dxa" w:w="90"/>
              <w:bottom w:type="dxa" w:w="60"/>
              <w:right w:type="dxa" w:w="90"/>
            </w:tcMar>
          </w:tcPr>
          <w:p>
            <w:pPr>
              <w:spacing w:after="0"/>
            </w:pPr>
            <w:r>
              <w:rPr>
                <w:sz w:val="17"/>
                <w:szCs w:val="17"/>
              </w:rPr>
              <w:t xml:space="preserve">Obligatoria al confirmar (RN-07)</w:t>
            </w:r>
          </w:p>
        </w:tc>
      </w:tr>
      <w:tr>
        <w:tc>
          <w:tcPr>
            <w:tcW w:type="dxa" w:w="2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reserva.estado_​pago</w:t>
            </w:r>
          </w:p>
        </w:tc>
        <w:tc>
          <w:tcPr>
            <w:tcW w:type="dxa" w:w="4300"/>
            <w:shd w:fill="F2F5FB" w:color="auto" w:val="clear"/>
            <w:tcMar>
              <w:top w:type="dxa" w:w="60"/>
              <w:left w:type="dxa" w:w="90"/>
              <w:bottom w:type="dxa" w:w="60"/>
              <w:right w:type="dxa" w:w="90"/>
            </w:tcMar>
          </w:tcPr>
          <w:p>
            <w:pPr>
              <w:spacing w:after="0"/>
            </w:pPr>
            <w:r>
              <w:rPr>
                <w:sz w:val="17"/>
                <w:szCs w:val="17"/>
              </w:rPr>
              <w:t xml:space="preserve">PENDIENTE · PAGADO · FALLIDO · REEMBOLSADO · NULL</w:t>
            </w:r>
          </w:p>
        </w:tc>
        <w:tc>
          <w:tcPr>
            <w:tcW w:type="dxa" w:w="2272"/>
            <w:shd w:fill="F2F5FB" w:color="auto" w:val="clear"/>
            <w:tcMar>
              <w:top w:type="dxa" w:w="60"/>
              <w:left w:type="dxa" w:w="90"/>
              <w:bottom w:type="dxa" w:w="60"/>
              <w:right w:type="dxa" w:w="90"/>
            </w:tcMar>
          </w:tcPr>
          <w:p>
            <w:pPr>
              <w:spacing w:after="0"/>
            </w:pPr>
            <w:r>
              <w:rPr>
                <w:sz w:val="17"/>
                <w:szCs w:val="17"/>
              </w:rPr>
              <w:t xml:space="preserve">Copia de lectura. NULL significa que la reserva no genera pago, que Pagos todavía no crea el pago (M-10) o que Pagos está desactivado</w:t>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pago.estado</w:t>
            </w:r>
          </w:p>
        </w:tc>
        <w:tc>
          <w:tcPr>
            <w:tcW w:type="dxa" w:w="4300"/>
            <w:tcMar>
              <w:top w:type="dxa" w:w="60"/>
              <w:left w:type="dxa" w:w="90"/>
              <w:bottom w:type="dxa" w:w="60"/>
              <w:right w:type="dxa" w:w="90"/>
            </w:tcMar>
          </w:tcPr>
          <w:p>
            <w:pPr>
              <w:spacing w:after="0"/>
            </w:pPr>
            <w:r>
              <w:rPr>
                <w:sz w:val="17"/>
                <w:szCs w:val="17"/>
              </w:rPr>
              <w:t xml:space="preserve">PENDIENTE · PAGADO · FALLIDO · REEMBOLSADO</w:t>
            </w:r>
          </w:p>
        </w:tc>
        <w:tc>
          <w:tcPr>
            <w:tcW w:type="dxa" w:w="2272"/>
            <w:tcMar>
              <w:top w:type="dxa" w:w="60"/>
              <w:left w:type="dxa" w:w="90"/>
              <w:bottom w:type="dxa" w:w="60"/>
              <w:right w:type="dxa" w:w="90"/>
            </w:tcMar>
          </w:tcPr>
          <w:p>
            <w:pPr>
              <w:spacing w:after="0"/>
            </w:pPr>
            <w:r>
              <w:rPr>
                <w:sz w:val="17"/>
                <w:szCs w:val="17"/>
              </w:rPr>
              <w:t xml:space="preserve">Fuente de verdad de los cuatro valores anteriores</w:t>
            </w:r>
          </w:p>
        </w:tc>
      </w:tr>
      <w:tr>
        <w:tc>
          <w:tcPr>
            <w:tcW w:type="dxa" w:w="2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pago.proveedor</w:t>
            </w:r>
          </w:p>
        </w:tc>
        <w:tc>
          <w:tcPr>
            <w:tcW w:type="dxa" w:w="4300"/>
            <w:shd w:fill="F2F5FB" w:color="auto" w:val="clear"/>
            <w:tcMar>
              <w:top w:type="dxa" w:w="60"/>
              <w:left w:type="dxa" w:w="90"/>
              <w:bottom w:type="dxa" w:w="60"/>
              <w:right w:type="dxa" w:w="90"/>
            </w:tcMar>
          </w:tcPr>
          <w:p>
            <w:pPr>
              <w:spacing w:after="0"/>
            </w:pPr>
            <w:r>
              <w:rPr>
                <w:sz w:val="17"/>
                <w:szCs w:val="17"/>
              </w:rPr>
              <w:t xml:space="preserve">SIMULADO · (el nombre de la pasarela real)</w:t>
            </w:r>
          </w:p>
        </w:tc>
        <w:tc>
          <w:tcPr>
            <w:tcW w:type="dxa" w:w="2272"/>
            <w:shd w:fill="F2F5FB" w:color="auto" w:val="clear"/>
            <w:tcMar>
              <w:top w:type="dxa" w:w="60"/>
              <w:left w:type="dxa" w:w="90"/>
              <w:bottom w:type="dxa" w:w="60"/>
              <w:right w:type="dxa" w:w="90"/>
            </w:tcMar>
          </w:tcPr>
          <w:p>
            <w:pPr>
              <w:spacing w:after="0"/>
            </w:pPr>
            <w:r>
              <w:rPr>
                <w:sz w:val="17"/>
                <w:szCs w:val="17"/>
              </w:rPr>
              <w:t xml:space="preserve">Sin CHECK ni choices: texto libre con SIMULADO por defecto. Punto de extensión previsto por RF-18</w:t>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intento_​pago.tipo</w:t>
            </w:r>
          </w:p>
        </w:tc>
        <w:tc>
          <w:tcPr>
            <w:tcW w:type="dxa" w:w="4300"/>
            <w:tcMar>
              <w:top w:type="dxa" w:w="60"/>
              <w:left w:type="dxa" w:w="90"/>
              <w:bottom w:type="dxa" w:w="60"/>
              <w:right w:type="dxa" w:w="90"/>
            </w:tcMar>
          </w:tcPr>
          <w:p>
            <w:pPr>
              <w:spacing w:after="0"/>
            </w:pPr>
            <w:r>
              <w:rPr>
                <w:sz w:val="17"/>
                <w:szCs w:val="17"/>
              </w:rPr>
              <w:t xml:space="preserve">COBRO · REEMBOLSO</w:t>
            </w:r>
          </w:p>
        </w:tc>
        <w:tc>
          <w:tcPr>
            <w:tcW w:type="dxa" w:w="2272"/>
            <w:tcMar>
              <w:top w:type="dxa" w:w="60"/>
              <w:left w:type="dxa" w:w="90"/>
              <w:bottom w:type="dxa" w:w="60"/>
              <w:right w:type="dxa" w:w="90"/>
            </w:tcMar>
          </w:tcPr>
          <w:p>
            <w:pPr>
              <w:spacing w:after="0"/>
            </w:pPr>
            <w:r>
              <w:rPr>
                <w:sz w:val="17"/>
                <w:szCs w:val="17"/>
              </w:rPr>
              <w:t xml:space="preserve"/>
            </w:r>
          </w:p>
        </w:tc>
      </w:tr>
      <w:tr>
        <w:tc>
          <w:tcPr>
            <w:tcW w:type="dxa" w:w="2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intento_​pago.resultado</w:t>
            </w:r>
          </w:p>
        </w:tc>
        <w:tc>
          <w:tcPr>
            <w:tcW w:type="dxa" w:w="4300"/>
            <w:shd w:fill="F2F5FB" w:color="auto" w:val="clear"/>
            <w:tcMar>
              <w:top w:type="dxa" w:w="60"/>
              <w:left w:type="dxa" w:w="90"/>
              <w:bottom w:type="dxa" w:w="60"/>
              <w:right w:type="dxa" w:w="90"/>
            </w:tcMar>
          </w:tcPr>
          <w:p>
            <w:pPr>
              <w:spacing w:after="0"/>
            </w:pPr>
            <w:r>
              <w:rPr>
                <w:sz w:val="17"/>
                <w:szCs w:val="17"/>
              </w:rPr>
              <w:t xml:space="preserve">EXITOSO · FALLIDO</w:t>
            </w:r>
          </w:p>
        </w:tc>
        <w:tc>
          <w:tcPr>
            <w:tcW w:type="dxa" w:w="2272"/>
            <w:shd w:fill="F2F5FB" w:color="auto" w:val="clear"/>
            <w:tcMar>
              <w:top w:type="dxa" w:w="60"/>
              <w:left w:type="dxa" w:w="90"/>
              <w:bottom w:type="dxa" w:w="60"/>
              <w:right w:type="dxa" w:w="90"/>
            </w:tcMar>
          </w:tcPr>
          <w:p>
            <w:pPr>
              <w:spacing w:after="0"/>
            </w:pPr>
            <w:r>
              <w:rPr>
                <w:sz w:val="17"/>
                <w:szCs w:val="17"/>
              </w:rPr>
              <w:t xml:space="preserve"/>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aviso_​correo.plantilla</w:t>
            </w:r>
          </w:p>
        </w:tc>
        <w:tc>
          <w:tcPr>
            <w:tcW w:type="dxa" w:w="4300"/>
            <w:tcMar>
              <w:top w:type="dxa" w:w="60"/>
              <w:left w:type="dxa" w:w="90"/>
              <w:bottom w:type="dxa" w:w="60"/>
              <w:right w:type="dxa" w:w="90"/>
            </w:tcMar>
          </w:tcPr>
          <w:p>
            <w:pPr>
              <w:spacing w:after="0"/>
            </w:pPr>
            <w:r>
              <w:rPr>
                <w:sz w:val="17"/>
                <w:szCs w:val="17"/>
              </w:rPr>
              <w:t xml:space="preserve">VERIFICACION_CORREO · SOLICITUD_RECIBIDA · RESERVA_CONFIRMADA · RESERVA_RECHAZADA · RESERVA_CANCELADA · CUENTA_DESACTIVADA</w:t>
            </w:r>
          </w:p>
        </w:tc>
        <w:tc>
          <w:tcPr>
            <w:tcW w:type="dxa" w:w="2272"/>
            <w:tcMar>
              <w:top w:type="dxa" w:w="60"/>
              <w:left w:type="dxa" w:w="90"/>
              <w:bottom w:type="dxa" w:w="60"/>
              <w:right w:type="dxa" w:w="90"/>
            </w:tcMar>
          </w:tcPr>
          <w:p>
            <w:pPr>
              <w:spacing w:after="0"/>
            </w:pPr>
            <w:r>
              <w:rPr>
                <w:sz w:val="17"/>
                <w:szCs w:val="17"/>
              </w:rPr>
              <w:t xml:space="preserve">Las cuatro primeras son Must (RF-01 y RF-09); las dos últimas cubren RF-14 si se promueve</w:t>
            </w:r>
          </w:p>
        </w:tc>
      </w:tr>
      <w:tr>
        <w:tc>
          <w:tcPr>
            <w:tcW w:type="dxa" w:w="2500"/>
            <w:shd w:fill="F2F5FB" w:color="auto" w:val="clear"/>
            <w:tcMar>
              <w:top w:type="dxa" w:w="60"/>
              <w:left w:type="dxa" w:w="90"/>
              <w:bottom w:type="dxa" w:w="60"/>
              <w:right w:type="dxa" w:w="90"/>
            </w:tcMar>
          </w:tcPr>
          <w:p>
            <w:pPr>
              <w:spacing w:after="0"/>
            </w:pPr>
            <w:r>
              <w:rPr>
                <w:rFonts w:ascii="Consolas" w:cs="Consolas" w:eastAsia="Consolas" w:hAnsi="Consolas"/>
                <w:sz w:val="17"/>
                <w:szCs w:val="17"/>
              </w:rPr>
              <w:t xml:space="preserve">aviso_​correo.estado</w:t>
            </w:r>
          </w:p>
        </w:tc>
        <w:tc>
          <w:tcPr>
            <w:tcW w:type="dxa" w:w="4300"/>
            <w:shd w:fill="F2F5FB" w:color="auto" w:val="clear"/>
            <w:tcMar>
              <w:top w:type="dxa" w:w="60"/>
              <w:left w:type="dxa" w:w="90"/>
              <w:bottom w:type="dxa" w:w="60"/>
              <w:right w:type="dxa" w:w="90"/>
            </w:tcMar>
          </w:tcPr>
          <w:p>
            <w:pPr>
              <w:spacing w:after="0"/>
            </w:pPr>
            <w:r>
              <w:rPr>
                <w:sz w:val="17"/>
                <w:szCs w:val="17"/>
              </w:rPr>
              <w:t xml:space="preserve">ENVIADO · FALLIDO</w:t>
            </w:r>
          </w:p>
        </w:tc>
        <w:tc>
          <w:tcPr>
            <w:tcW w:type="dxa" w:w="2272"/>
            <w:shd w:fill="F2F5FB" w:color="auto" w:val="clear"/>
            <w:tcMar>
              <w:top w:type="dxa" w:w="60"/>
              <w:left w:type="dxa" w:w="90"/>
              <w:bottom w:type="dxa" w:w="60"/>
              <w:right w:type="dxa" w:w="90"/>
            </w:tcMar>
          </w:tcPr>
          <w:p>
            <w:pPr>
              <w:spacing w:after="0"/>
            </w:pPr>
            <w:r>
              <w:rPr>
                <w:sz w:val="17"/>
                <w:szCs w:val="17"/>
              </w:rPr>
              <w:t xml:space="preserve"/>
            </w:r>
          </w:p>
        </w:tc>
      </w:tr>
      <w:tr>
        <w:tc>
          <w:tcPr>
            <w:tcW w:type="dxa" w:w="2500"/>
            <w:tcMar>
              <w:top w:type="dxa" w:w="60"/>
              <w:left w:type="dxa" w:w="90"/>
              <w:bottom w:type="dxa" w:w="60"/>
              <w:right w:type="dxa" w:w="90"/>
            </w:tcMar>
          </w:tcPr>
          <w:p>
            <w:pPr>
              <w:spacing w:after="0"/>
            </w:pPr>
            <w:r>
              <w:rPr>
                <w:rFonts w:ascii="Consolas" w:cs="Consolas" w:eastAsia="Consolas" w:hAnsi="Consolas"/>
                <w:sz w:val="17"/>
                <w:szCs w:val="17"/>
              </w:rPr>
              <w:t xml:space="preserve">importacion_​catalogo.tipo</w:t>
            </w:r>
          </w:p>
        </w:tc>
        <w:tc>
          <w:tcPr>
            <w:tcW w:type="dxa" w:w="4300"/>
            <w:tcMar>
              <w:top w:type="dxa" w:w="60"/>
              <w:left w:type="dxa" w:w="90"/>
              <w:bottom w:type="dxa" w:w="60"/>
              <w:right w:type="dxa" w:w="90"/>
            </w:tcMar>
          </w:tcPr>
          <w:p>
            <w:pPr>
              <w:spacing w:after="0"/>
            </w:pPr>
            <w:r>
              <w:rPr>
                <w:sz w:val="17"/>
                <w:szCs w:val="17"/>
              </w:rPr>
              <w:t xml:space="preserve">CARRERAS · ASIGNATURAS · MALLA · SEDES</w:t>
            </w:r>
          </w:p>
        </w:tc>
        <w:tc>
          <w:tcPr>
            <w:tcW w:type="dxa" w:w="2272"/>
            <w:tcMar>
              <w:top w:type="dxa" w:w="60"/>
              <w:left w:type="dxa" w:w="90"/>
              <w:bottom w:type="dxa" w:w="60"/>
              <w:right w:type="dxa" w:w="90"/>
            </w:tcMar>
          </w:tcPr>
          <w:p>
            <w:pPr>
              <w:spacing w:after="0"/>
            </w:pPr>
            <w:r>
              <w:rPr>
                <w:sz w:val="17"/>
                <w:szCs w:val="17"/>
              </w:rPr>
              <w:t xml:space="preserve">SEDES, por el criterio 2 de HU-07 (M-04)</w:t>
            </w:r>
          </w:p>
        </w:tc>
      </w:tr>
    </w:tbl>
    <w:p>
      <w:pPr>
        <w:pStyle w:val="Heading1"/>
        <w:spacing w:after="140" w:before="320"/>
      </w:pPr>
      <w:r>
        <w:t xml:space="preserve">9. Qué escribe cada transición de la reserva</w:t>
      </w:r>
    </w:p>
    <w:p>
      <w:pPr>
        <w:spacing w:after="120" w:before="0"/>
      </w:pPr>
      <w:r>
        <w:rPr>
          <w:sz w:val="21"/>
          <w:szCs w:val="21"/>
        </w:rPr>
        <w:t xml:space="preserve">La figura 2 del Pilar 2 muestra los estados. Esta tabla agrega lo que falta para implementarlos: qué columnas y qué filas cambia cada transición, y en qué orden. Todas las transiciones que tocan más de una tabla ocurren dentro de una transacción.</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1750"/>
        <w:gridCol w:w="2300"/>
        <w:gridCol w:w="5022"/>
      </w:tblGrid>
      <w:tr>
        <w:trPr>
          <w:tblHeader/>
        </w:trPr>
        <w:tc>
          <w:tcPr>
            <w:tcW w:type="dxa" w:w="1750"/>
            <w:shd w:fill="D9E2F3" w:color="auto" w:val="clear"/>
            <w:tcMar>
              <w:top w:type="dxa" w:w="60"/>
              <w:left w:type="dxa" w:w="90"/>
              <w:bottom w:type="dxa" w:w="60"/>
              <w:right w:type="dxa" w:w="90"/>
            </w:tcMar>
          </w:tcPr>
          <w:p>
            <w:pPr>
              <w:spacing w:after="0"/>
            </w:pPr>
            <w:r>
              <w:rPr>
                <w:b/>
                <w:bCs/>
                <w:color w:val="1F3864"/>
                <w:sz w:val="17"/>
                <w:szCs w:val="17"/>
              </w:rPr>
              <w:t xml:space="preserve">Transición</w:t>
            </w:r>
          </w:p>
        </w:tc>
        <w:tc>
          <w:tcPr>
            <w:tcW w:type="dxa" w:w="2300"/>
            <w:shd w:fill="D9E2F3" w:color="auto" w:val="clear"/>
            <w:tcMar>
              <w:top w:type="dxa" w:w="60"/>
              <w:left w:type="dxa" w:w="90"/>
              <w:bottom w:type="dxa" w:w="60"/>
              <w:right w:type="dxa" w:w="90"/>
            </w:tcMar>
          </w:tcPr>
          <w:p>
            <w:pPr>
              <w:spacing w:after="0"/>
            </w:pPr>
            <w:r>
              <w:rPr>
                <w:b/>
                <w:bCs/>
                <w:color w:val="1F3864"/>
                <w:sz w:val="17"/>
                <w:szCs w:val="17"/>
              </w:rPr>
              <w:t xml:space="preserve">Quién la dispara</w:t>
            </w:r>
          </w:p>
        </w:tc>
        <w:tc>
          <w:tcPr>
            <w:tcW w:type="dxa" w:w="5022"/>
            <w:shd w:fill="D9E2F3" w:color="auto" w:val="clear"/>
            <w:tcMar>
              <w:top w:type="dxa" w:w="60"/>
              <w:left w:type="dxa" w:w="90"/>
              <w:bottom w:type="dxa" w:w="60"/>
              <w:right w:type="dxa" w:w="90"/>
            </w:tcMar>
          </w:tcPr>
          <w:p>
            <w:pPr>
              <w:spacing w:after="0"/>
            </w:pPr>
            <w:r>
              <w:rPr>
                <w:b/>
                <w:bCs/>
                <w:color w:val="1F3864"/>
                <w:sz w:val="17"/>
                <w:szCs w:val="17"/>
              </w:rPr>
              <w:t xml:space="preserve">Qué escribe</w:t>
            </w:r>
          </w:p>
        </w:tc>
      </w:tr>
      <w:tr>
        <w:tc>
          <w:tcPr>
            <w:tcW w:type="dxa" w:w="1750"/>
            <w:tcMar>
              <w:top w:type="dxa" w:w="60"/>
              <w:left w:type="dxa" w:w="90"/>
              <w:bottom w:type="dxa" w:w="60"/>
              <w:right w:type="dxa" w:w="90"/>
            </w:tcMar>
          </w:tcPr>
          <w:p>
            <w:pPr>
              <w:spacing w:after="0"/>
            </w:pPr>
            <w:r>
              <w:rPr>
                <w:sz w:val="17"/>
                <w:szCs w:val="17"/>
              </w:rPr>
              <w:t xml:space="preserve">nueva → SOLICITADA</w:t>
            </w:r>
          </w:p>
        </w:tc>
        <w:tc>
          <w:tcPr>
            <w:tcW w:type="dxa" w:w="2300"/>
            <w:tcMar>
              <w:top w:type="dxa" w:w="60"/>
              <w:left w:type="dxa" w:w="90"/>
              <w:bottom w:type="dxa" w:w="60"/>
              <w:right w:type="dxa" w:w="90"/>
            </w:tcMar>
          </w:tcPr>
          <w:p>
            <w:pPr>
              <w:spacing w:after="0"/>
            </w:pPr>
            <w:r>
              <w:rPr>
                <w:sz w:val="17"/>
                <w:szCs w:val="17"/>
              </w:rPr>
              <w:t xml:space="preserve">POST /reservas (solicitante)</w:t>
            </w:r>
          </w:p>
        </w:tc>
        <w:tc>
          <w:tcPr>
            <w:tcW w:type="dxa" w:w="5022"/>
            <w:tcMar>
              <w:top w:type="dxa" w:w="60"/>
              <w:left w:type="dxa" w:w="90"/>
              <w:bottom w:type="dxa" w:w="60"/>
              <w:right w:type="dxa" w:w="90"/>
            </w:tcMar>
          </w:tcPr>
          <w:p>
            <w:pPr>
              <w:spacing w:after="0"/>
            </w:pPr>
            <w:r>
              <w:rPr>
                <w:sz w:val="17"/>
                <w:szCs w:val="17"/>
              </w:rPr>
              <w:t xml:space="preserve">Inserta la reserva con monto copiado de perfil_tutor.tarifa y estado_pago en nulo. Si es el primer contacto del solicitante con Tutorías, antes crea su fila en usuario_ref (M-09). El bloque no cambia: sigue LIBRE y puede recibir más solicitudes (RN-03). Pide a Identidad el aviso al tutor.</w:t>
            </w:r>
          </w:p>
        </w:tc>
      </w:tr>
      <w:tr>
        <w:tc>
          <w:tcPr>
            <w:tcW w:type="dxa" w:w="1750"/>
            <w:shd w:fill="F2F5FB" w:color="auto" w:val="clear"/>
            <w:tcMar>
              <w:top w:type="dxa" w:w="60"/>
              <w:left w:type="dxa" w:w="90"/>
              <w:bottom w:type="dxa" w:w="60"/>
              <w:right w:type="dxa" w:w="90"/>
            </w:tcMar>
          </w:tcPr>
          <w:p>
            <w:pPr>
              <w:spacing w:after="0"/>
            </w:pPr>
            <w:r>
              <w:rPr>
                <w:sz w:val="17"/>
                <w:szCs w:val="17"/>
              </w:rPr>
              <w:t xml:space="preserve">SOLICITADA → CONFIRMADA</w:t>
            </w:r>
          </w:p>
        </w:tc>
        <w:tc>
          <w:tcPr>
            <w:tcW w:type="dxa" w:w="2300"/>
            <w:shd w:fill="F2F5FB" w:color="auto" w:val="clear"/>
            <w:tcMar>
              <w:top w:type="dxa" w:w="60"/>
              <w:left w:type="dxa" w:w="90"/>
              <w:bottom w:type="dxa" w:w="60"/>
              <w:right w:type="dxa" w:w="90"/>
            </w:tcMar>
          </w:tcPr>
          <w:p>
            <w:pPr>
              <w:spacing w:after="0"/>
            </w:pPr>
            <w:r>
              <w:rPr>
                <w:sz w:val="17"/>
                <w:szCs w:val="17"/>
              </w:rPr>
              <w:t xml:space="preserve">POST /reservas/{id}/confirmar (tutor)</w:t>
            </w:r>
          </w:p>
        </w:tc>
        <w:tc>
          <w:tcPr>
            <w:tcW w:type="dxa" w:w="5022"/>
            <w:shd w:fill="F2F5FB" w:color="auto" w:val="clear"/>
            <w:tcMar>
              <w:top w:type="dxa" w:w="60"/>
              <w:left w:type="dxa" w:w="90"/>
              <w:bottom w:type="dxa" w:w="60"/>
              <w:right w:type="dxa" w:w="90"/>
            </w:tcMar>
          </w:tcPr>
          <w:p>
            <w:pPr>
              <w:spacing w:after="0"/>
            </w:pPr>
            <w:r>
              <w:rPr>
                <w:sz w:val="17"/>
                <w:szCs w:val="17"/>
              </w:rPr>
              <w:t xml:space="preserve">estado, modalidad, lugar_o_enlace y confirmada_en. El bloque pasa a OCUPADO. Las demás solicitudes del bloque pasan a RECHAZADA. estado_pago sigue en nulo aunque monto sea mayor que cero: pasa a PENDIENTE cuando Pagos crea el pago y lo avisa (M-10). Todo en una transacción con SELECT ... FOR UPDATE sobre el bloque.</w:t>
            </w:r>
          </w:p>
        </w:tc>
      </w:tr>
      <w:tr>
        <w:tc>
          <w:tcPr>
            <w:tcW w:type="dxa" w:w="1750"/>
            <w:tcMar>
              <w:top w:type="dxa" w:w="60"/>
              <w:left w:type="dxa" w:w="90"/>
              <w:bottom w:type="dxa" w:w="60"/>
              <w:right w:type="dxa" w:w="90"/>
            </w:tcMar>
          </w:tcPr>
          <w:p>
            <w:pPr>
              <w:spacing w:after="0"/>
            </w:pPr>
            <w:r>
              <w:rPr>
                <w:sz w:val="17"/>
                <w:szCs w:val="17"/>
              </w:rPr>
              <w:t xml:space="preserve">SOLICITADA → RECHAZADA</w:t>
            </w:r>
          </w:p>
        </w:tc>
        <w:tc>
          <w:tcPr>
            <w:tcW w:type="dxa" w:w="2300"/>
            <w:tcMar>
              <w:top w:type="dxa" w:w="60"/>
              <w:left w:type="dxa" w:w="90"/>
              <w:bottom w:type="dxa" w:w="60"/>
              <w:right w:type="dxa" w:w="90"/>
            </w:tcMar>
          </w:tcPr>
          <w:p>
            <w:pPr>
              <w:spacing w:after="0"/>
            </w:pPr>
            <w:r>
              <w:rPr>
                <w:sz w:val="17"/>
                <w:szCs w:val="17"/>
              </w:rPr>
              <w:t xml:space="preserve">POST /rechazar, la confirmación de otra solicitud, o DELETE del bloque</w:t>
            </w:r>
          </w:p>
        </w:tc>
        <w:tc>
          <w:tcPr>
            <w:tcW w:type="dxa" w:w="5022"/>
            <w:tcMar>
              <w:top w:type="dxa" w:w="60"/>
              <w:left w:type="dxa" w:w="90"/>
              <w:bottom w:type="dxa" w:w="60"/>
              <w:right w:type="dxa" w:w="90"/>
            </w:tcMar>
          </w:tcPr>
          <w:p>
            <w:pPr>
              <w:spacing w:after="0"/>
            </w:pPr>
            <w:r>
              <w:rPr>
                <w:sz w:val="17"/>
                <w:szCs w:val="17"/>
              </w:rPr>
              <w:t xml:space="preserve">estado y cerrada_en. El bloque sigue LIBRE si el rechazo fue individual (RN-02). Si fue por DELETE, el bloque pasa a ELIMINADO (M-06).</w:t>
            </w:r>
          </w:p>
        </w:tc>
      </w:tr>
      <w:tr>
        <w:tc>
          <w:tcPr>
            <w:tcW w:type="dxa" w:w="1750"/>
            <w:shd w:fill="F2F5FB" w:color="auto" w:val="clear"/>
            <w:tcMar>
              <w:top w:type="dxa" w:w="60"/>
              <w:left w:type="dxa" w:w="90"/>
              <w:bottom w:type="dxa" w:w="60"/>
              <w:right w:type="dxa" w:w="90"/>
            </w:tcMar>
          </w:tcPr>
          <w:p>
            <w:pPr>
              <w:spacing w:after="0"/>
            </w:pPr>
            <w:r>
              <w:rPr>
                <w:sz w:val="17"/>
                <w:szCs w:val="17"/>
              </w:rPr>
              <w:t xml:space="preserve">SOLICITADA → CANCELADA</w:t>
            </w:r>
          </w:p>
        </w:tc>
        <w:tc>
          <w:tcPr>
            <w:tcW w:type="dxa" w:w="2300"/>
            <w:shd w:fill="F2F5FB" w:color="auto" w:val="clear"/>
            <w:tcMar>
              <w:top w:type="dxa" w:w="60"/>
              <w:left w:type="dxa" w:w="90"/>
              <w:bottom w:type="dxa" w:w="60"/>
              <w:right w:type="dxa" w:w="90"/>
            </w:tcMar>
          </w:tcPr>
          <w:p>
            <w:pPr>
              <w:spacing w:after="0"/>
            </w:pPr>
            <w:r>
              <w:rPr>
                <w:sz w:val="17"/>
                <w:szCs w:val="17"/>
              </w:rPr>
              <w:t xml:space="preserve">POST /cancelar (solicitante retira su solicitud)</w:t>
            </w:r>
          </w:p>
        </w:tc>
        <w:tc>
          <w:tcPr>
            <w:tcW w:type="dxa" w:w="5022"/>
            <w:shd w:fill="F2F5FB" w:color="auto" w:val="clear"/>
            <w:tcMar>
              <w:top w:type="dxa" w:w="60"/>
              <w:left w:type="dxa" w:w="90"/>
              <w:bottom w:type="dxa" w:w="60"/>
              <w:right w:type="dxa" w:w="90"/>
            </w:tcMar>
          </w:tcPr>
          <w:p>
            <w:pPr>
              <w:spacing w:after="0"/>
            </w:pPr>
            <w:r>
              <w:rPr>
                <w:sz w:val="17"/>
                <w:szCs w:val="17"/>
              </w:rPr>
              <w:t xml:space="preserve">estado, cerrada_en y cancelada_por_usuario_id. No hay nada que liberar: el bloque nunca estuvo ocupado (RN-04).</w:t>
            </w:r>
          </w:p>
        </w:tc>
      </w:tr>
      <w:tr>
        <w:tc>
          <w:tcPr>
            <w:tcW w:type="dxa" w:w="1750"/>
            <w:tcMar>
              <w:top w:type="dxa" w:w="60"/>
              <w:left w:type="dxa" w:w="90"/>
              <w:bottom w:type="dxa" w:w="60"/>
              <w:right w:type="dxa" w:w="90"/>
            </w:tcMar>
          </w:tcPr>
          <w:p>
            <w:pPr>
              <w:spacing w:after="0"/>
            </w:pPr>
            <w:r>
              <w:rPr>
                <w:sz w:val="17"/>
                <w:szCs w:val="17"/>
              </w:rPr>
              <w:t xml:space="preserve">SOLICITADA → EXPIRADA</w:t>
            </w:r>
          </w:p>
        </w:tc>
        <w:tc>
          <w:tcPr>
            <w:tcW w:type="dxa" w:w="2300"/>
            <w:tcMar>
              <w:top w:type="dxa" w:w="60"/>
              <w:left w:type="dxa" w:w="90"/>
              <w:bottom w:type="dxa" w:w="60"/>
              <w:right w:type="dxa" w:w="90"/>
            </w:tcMar>
          </w:tcPr>
          <w:p>
            <w:pPr>
              <w:spacing w:after="0"/>
            </w:pPr>
            <w:r>
              <w:rPr>
                <w:sz w:val="17"/>
                <w:szCs w:val="17"/>
              </w:rPr>
              <w:t xml:space="preserve">Programador, al pasar bloque.inicio_en</w:t>
            </w:r>
          </w:p>
        </w:tc>
        <w:tc>
          <w:tcPr>
            <w:tcW w:type="dxa" w:w="5022"/>
            <w:tcMar>
              <w:top w:type="dxa" w:w="60"/>
              <w:left w:type="dxa" w:w="90"/>
              <w:bottom w:type="dxa" w:w="60"/>
              <w:right w:type="dxa" w:w="90"/>
            </w:tcMar>
          </w:tcPr>
          <w:p>
            <w:pPr>
              <w:spacing w:after="0"/>
            </w:pPr>
            <w:r>
              <w:rPr>
                <w:sz w:val="17"/>
                <w:szCs w:val="17"/>
              </w:rPr>
              <w:t>estado y cerrada_en. Más una fila en ejecucion_tarea (RN-03).</w:t>
            </w:r>
          </w:p>
        </w:tc>
      </w:tr>
      <w:tr>
        <w:tc>
          <w:tcPr>
            <w:tcW w:type="dxa" w:w="1750"/>
            <w:shd w:fill="F2F5FB" w:color="auto" w:val="clear"/>
            <w:tcMar>
              <w:top w:type="dxa" w:w="60"/>
              <w:left w:type="dxa" w:w="90"/>
              <w:bottom w:type="dxa" w:w="60"/>
              <w:right w:type="dxa" w:w="90"/>
            </w:tcMar>
          </w:tcPr>
          <w:p>
            <w:pPr>
              <w:spacing w:after="0"/>
            </w:pPr>
            <w:r>
              <w:rPr>
                <w:sz w:val="17"/>
                <w:szCs w:val="17"/>
              </w:rPr>
              <w:t xml:space="preserve">CONFIRMADA → CANCELADA</w:t>
            </w:r>
          </w:p>
        </w:tc>
        <w:tc>
          <w:tcPr>
            <w:tcW w:type="dxa" w:w="2300"/>
            <w:shd w:fill="F2F5FB" w:color="auto" w:val="clear"/>
            <w:tcMar>
              <w:top w:type="dxa" w:w="60"/>
              <w:left w:type="dxa" w:w="90"/>
              <w:bottom w:type="dxa" w:w="60"/>
              <w:right w:type="dxa" w:w="90"/>
            </w:tcMar>
          </w:tcPr>
          <w:p>
            <w:pPr>
              <w:spacing w:after="0"/>
            </w:pPr>
            <w:r>
              <w:rPr>
                <w:sz w:val="17"/>
                <w:szCs w:val="17"/>
              </w:rPr>
              <w:t xml:space="preserve">POST /cancelar (cualquiera de las dos partes)</w:t>
            </w:r>
          </w:p>
        </w:tc>
        <w:tc>
          <w:tcPr>
            <w:tcW w:type="dxa" w:w="5022"/>
            <w:shd w:fill="F2F5FB" w:color="auto" w:val="clear"/>
            <w:tcMar>
              <w:top w:type="dxa" w:w="60"/>
              <w:left w:type="dxa" w:w="90"/>
              <w:bottom w:type="dxa" w:w="60"/>
              <w:right w:type="dxa" w:w="90"/>
            </w:tcMar>
          </w:tcPr>
          <w:p>
            <w:pPr>
              <w:spacing w:after="0"/>
            </w:pPr>
            <w:r>
              <w:rPr>
                <w:sz w:val="17"/>
                <w:szCs w:val="17"/>
              </w:rPr>
              <w:t xml:space="preserve">estado, cerrada_en y cancelada_por_usuario_id. El bloque vuelve a LIBRE. Si estado_pago es PAGADO, cuarta llamada interna a Pagos para el reembolso (CA9).</w:t>
            </w:r>
          </w:p>
        </w:tc>
      </w:tr>
      <w:tr>
        <w:tc>
          <w:tcPr>
            <w:tcW w:type="dxa" w:w="1750"/>
            <w:tcMar>
              <w:top w:type="dxa" w:w="60"/>
              <w:left w:type="dxa" w:w="90"/>
              <w:bottom w:type="dxa" w:w="60"/>
              <w:right w:type="dxa" w:w="90"/>
            </w:tcMar>
          </w:tcPr>
          <w:p>
            <w:pPr>
              <w:spacing w:after="0"/>
            </w:pPr>
            <w:r>
              <w:rPr>
                <w:sz w:val="17"/>
                <w:szCs w:val="17"/>
              </w:rPr>
              <w:t xml:space="preserve">CONFIRMADA → REALIZADA</w:t>
            </w:r>
          </w:p>
        </w:tc>
        <w:tc>
          <w:tcPr>
            <w:tcW w:type="dxa" w:w="2300"/>
            <w:tcMar>
              <w:top w:type="dxa" w:w="60"/>
              <w:left w:type="dxa" w:w="90"/>
              <w:bottom w:type="dxa" w:w="60"/>
              <w:right w:type="dxa" w:w="90"/>
            </w:tcMar>
          </w:tcPr>
          <w:p>
            <w:pPr>
              <w:spacing w:after="0"/>
            </w:pPr>
            <w:r>
              <w:rPr>
                <w:sz w:val="17"/>
                <w:szCs w:val="17"/>
              </w:rPr>
              <w:t xml:space="preserve">Programador, al pasar bloque.fin_en</w:t>
            </w:r>
          </w:p>
        </w:tc>
        <w:tc>
          <w:tcPr>
            <w:tcW w:type="dxa" w:w="5022"/>
            <w:tcMar>
              <w:top w:type="dxa" w:w="60"/>
              <w:left w:type="dxa" w:w="90"/>
              <w:bottom w:type="dxa" w:w="60"/>
              <w:right w:type="dxa" w:w="90"/>
            </w:tcMar>
          </w:tcPr>
          <w:p>
            <w:pPr>
              <w:spacing w:after="0"/>
            </w:pPr>
            <w:r>
              <w:rPr>
                <w:sz w:val="17"/>
                <w:szCs w:val="17"/>
              </w:rPr>
              <w:t xml:space="preserve">estado. La plataforma no supervisa la sesión, por lo que la transición la dispara el tiempo y no una acción del usuario.</w:t>
            </w:r>
          </w:p>
        </w:tc>
      </w:tr>
      <w:tr>
        <w:tc>
          <w:tcPr>
            <w:tcW w:type="dxa" w:w="1750"/>
            <w:shd w:fill="F2F5FB" w:color="auto" w:val="clear"/>
            <w:tcMar>
              <w:top w:type="dxa" w:w="60"/>
              <w:left w:type="dxa" w:w="90"/>
              <w:bottom w:type="dxa" w:w="60"/>
              <w:right w:type="dxa" w:w="90"/>
            </w:tcMar>
          </w:tcPr>
          <w:p>
            <w:pPr>
              <w:spacing w:after="0"/>
            </w:pPr>
            <w:r>
              <w:rPr>
                <w:sz w:val="17"/>
                <w:szCs w:val="17"/>
              </w:rPr>
              <w:t xml:space="preserve">REALIZADA → EVALUADA</w:t>
            </w:r>
          </w:p>
        </w:tc>
        <w:tc>
          <w:tcPr>
            <w:tcW w:type="dxa" w:w="2300"/>
            <w:shd w:fill="F2F5FB" w:color="auto" w:val="clear"/>
            <w:tcMar>
              <w:top w:type="dxa" w:w="60"/>
              <w:left w:type="dxa" w:w="90"/>
              <w:bottom w:type="dxa" w:w="60"/>
              <w:right w:type="dxa" w:w="90"/>
            </w:tcMar>
          </w:tcPr>
          <w:p>
            <w:pPr>
              <w:spacing w:after="0"/>
            </w:pPr>
            <w:r>
              <w:rPr>
                <w:sz w:val="17"/>
                <w:szCs w:val="17"/>
              </w:rPr>
              <w:t xml:space="preserve">POST /reservas/{id}/evaluacion (solicitante)</w:t>
            </w:r>
          </w:p>
        </w:tc>
        <w:tc>
          <w:tcPr>
            <w:tcW w:type="dxa" w:w="5022"/>
            <w:shd w:fill="F2F5FB" w:color="auto" w:val="clear"/>
            <w:tcMar>
              <w:top w:type="dxa" w:w="60"/>
              <w:left w:type="dxa" w:w="90"/>
              <w:bottom w:type="dxa" w:w="60"/>
              <w:right w:type="dxa" w:w="90"/>
            </w:tcMar>
          </w:tcPr>
          <w:p>
            <w:pPr>
              <w:spacing w:after="0"/>
            </w:pPr>
            <w:r>
              <w:rPr>
                <w:sz w:val="17"/>
                <w:szCs w:val="17"/>
              </w:rPr>
              <w:t>estado y cerrada_en, más una fila en evaluacion y el recálculo de usuario_ref.reputacion_promedio y reputacion_total (RN-06).</w:t>
            </w:r>
          </w:p>
        </w:tc>
      </w:tr>
      <w:tr>
        <w:tc>
          <w:tcPr>
            <w:tcW w:type="dxa" w:w="1750"/>
            <w:tcMar>
              <w:top w:type="dxa" w:w="60"/>
              <w:left w:type="dxa" w:w="90"/>
              <w:bottom w:type="dxa" w:w="60"/>
              <w:right w:type="dxa" w:w="90"/>
            </w:tcMar>
          </w:tcPr>
          <w:p>
            <w:pPr>
              <w:spacing w:after="0"/>
            </w:pPr>
            <w:r>
              <w:rPr>
                <w:sz w:val="17"/>
                <w:szCs w:val="17"/>
              </w:rPr>
              <w:t xml:space="preserve">(sin cambio de estado)</w:t>
            </w:r>
          </w:p>
        </w:tc>
        <w:tc>
          <w:tcPr>
            <w:tcW w:type="dxa" w:w="2300"/>
            <w:tcMar>
              <w:top w:type="dxa" w:w="60"/>
              <w:left w:type="dxa" w:w="90"/>
              <w:bottom w:type="dxa" w:w="60"/>
              <w:right w:type="dxa" w:w="90"/>
            </w:tcMar>
          </w:tcPr>
          <w:p>
            <w:pPr>
              <w:spacing w:after="0"/>
            </w:pPr>
            <w:r>
              <w:rPr>
                <w:sz w:val="17"/>
                <w:szCs w:val="17"/>
              </w:rPr>
              <w:t xml:space="preserve">PATCH /internal/reservas/{id}/estado-pago (Pagos)</w:t>
            </w:r>
          </w:p>
        </w:tc>
        <w:tc>
          <w:tcPr>
            <w:tcW w:type="dxa" w:w="5022"/>
            <w:tcMar>
              <w:top w:type="dxa" w:w="60"/>
              <w:left w:type="dxa" w:w="90"/>
              <w:bottom w:type="dxa" w:w="60"/>
              <w:right w:type="dxa" w:w="90"/>
            </w:tcMar>
          </w:tcPr>
          <w:p>
            <w:pPr>
              <w:spacing w:after="0"/>
            </w:pPr>
            <w:r>
              <w:rPr>
                <w:sz w:val="17"/>
                <w:szCs w:val="17"/>
              </w:rPr>
              <w:t xml:space="preserve">estado_pago y pago_actualizado_en, solo si el aviso es más reciente que la marca guardada (ajuste A-06). El primer aviso, PENDIENTE, llega cuando Pagos crea el pago (M-10).</w:t>
            </w:r>
          </w:p>
        </w:tc>
      </w:tr>
      <w:tr>
        <w:tc>
          <w:tcPr>
            <w:tcW w:type="dxa" w:w="1750"/>
            <w:shd w:fill="F2F5FB" w:color="auto" w:val="clear"/>
            <w:tcMar>
              <w:top w:type="dxa" w:w="60"/>
              <w:left w:type="dxa" w:w="90"/>
              <w:bottom w:type="dxa" w:w="60"/>
              <w:right w:type="dxa" w:w="90"/>
            </w:tcMar>
          </w:tcPr>
          <w:p>
            <w:pPr>
              <w:spacing w:after="0"/>
            </w:pPr>
            <w:r>
              <w:rPr>
                <w:sz w:val="17"/>
                <w:szCs w:val="17"/>
              </w:rPr>
              <w:t xml:space="preserve">(sin cambio de estado)</w:t>
            </w:r>
          </w:p>
        </w:tc>
        <w:tc>
          <w:tcPr>
            <w:tcW w:type="dxa" w:w="2300"/>
            <w:shd w:fill="F2F5FB" w:color="auto" w:val="clear"/>
            <w:tcMar>
              <w:top w:type="dxa" w:w="60"/>
              <w:left w:type="dxa" w:w="90"/>
              <w:bottom w:type="dxa" w:w="60"/>
              <w:right w:type="dxa" w:w="90"/>
            </w:tcMar>
          </w:tcPr>
          <w:p>
            <w:pPr>
              <w:spacing w:after="0"/>
            </w:pPr>
            <w:r>
              <w:rPr>
                <w:sz w:val="17"/>
                <w:szCs w:val="17"/>
              </w:rPr>
              <w:t xml:space="preserve">DELETE /admin/evaluaciones/{id}</w:t>
            </w:r>
          </w:p>
        </w:tc>
        <w:tc>
          <w:tcPr>
            <w:tcW w:type="dxa" w:w="5022"/>
            <w:shd w:fill="F2F5FB" w:color="auto" w:val="clear"/>
            <w:tcMar>
              <w:top w:type="dxa" w:w="60"/>
              <w:left w:type="dxa" w:w="90"/>
              <w:bottom w:type="dxa" w:w="60"/>
              <w:right w:type="dxa" w:w="90"/>
            </w:tcMar>
          </w:tcPr>
          <w:p>
            <w:pPr>
              <w:spacing w:after="0"/>
            </w:pPr>
            <w:r>
              <w:rPr>
                <w:sz w:val="17"/>
                <w:szCs w:val="17"/>
              </w:rPr>
              <w:t>evaluacion.retirada_en y retirada_por_usuario_id, y recálculo de la reputación del tutor (CA7).</w:t>
            </w:r>
          </w:p>
        </w:tc>
      </w:tr>
    </w:tbl>
    <w:p>
      <w:pPr>
        <w:pStyle w:val="Heading1"/>
        <w:spacing w:after="140" w:before="320"/>
      </w:pPr>
      <w:r>
        <w:t xml:space="preserve">10. Reglas que la base de datos no puede garantizar</w:t>
      </w:r>
    </w:p>
    <w:p>
      <w:pPr>
        <w:spacing w:after="120" w:before="0"/>
      </w:pPr>
      <w:r>
        <w:rPr>
          <w:sz w:val="21"/>
          <w:szCs w:val="21"/>
        </w:rPr>
        <w:t xml:space="preserve">Estas reglas viven en la aplicación, y por eso son las que necesitan pruebas automatizadas (RNF-06). Listarlas es la única forma de que nadie suponga que el esquema ya las cubre.</w:t>
      </w:r>
    </w:p>
    <w:p>
      <w:pPr>
        <w:pStyle w:val="ListParagraph"/>
        <w:numPr>
          <w:ilvl w:val="0"/>
          <w:numId w:val="2"/>
        </w:numPr>
        <w:spacing w:after="60"/>
      </w:pPr>
      <w:r>
        <w:rPr>
          <w:sz w:val="20"/>
          <w:szCs w:val="20"/>
        </w:rPr>
        <w:t xml:space="preserve">Un bloque de disponibilidad solo se publica para fechas futuras: no puede ser un CHECK porque now() no es una función inmutable.</w:t>
      </w:r>
    </w:p>
    <w:p>
      <w:pPr>
        <w:pStyle w:val="ListParagraph"/>
        <w:numPr>
          <w:ilvl w:val="0"/>
          <w:numId w:val="2"/>
        </w:numPr>
        <w:spacing w:after="60"/>
      </w:pPr>
      <w:r>
        <w:rPr>
          <w:sz w:val="20"/>
          <w:szCs w:val="20"/>
        </w:rPr>
        <w:t xml:space="preserve">RN-01, la habilitación del tutor: la asignatura debe pertenecer a la malla vigente de la carrera del usuario y estar en un semestre anterior a su nivel. Los datos viven en otra base, así que la valida Tutorías con la primera llamada interna, contra el nivel que Identidad devuelve en ese momento.</w:t>
      </w:r>
    </w:p>
    <w:p>
      <w:pPr>
        <w:pStyle w:val="ListParagraph"/>
        <w:numPr>
          <w:ilvl w:val="0"/>
          <w:numId w:val="2"/>
        </w:numPr>
        <w:spacing w:after="60"/>
      </w:pPr>
      <w:r>
        <w:rPr>
          <w:sz w:val="20"/>
          <w:szCs w:val="20"/>
        </w:rPr>
        <w:t>Solo el solicitante evalúa, una sola vez y después de bloque.fin_en: la base impone la unicidad por reserva, pero no conoce el rol del autor.</w:t>
      </w:r>
    </w:p>
    <w:p>
      <w:pPr>
        <w:pStyle w:val="ListParagraph"/>
        <w:numPr>
          <w:ilvl w:val="0"/>
          <w:numId w:val="2"/>
        </w:numPr>
        <w:spacing w:after="60"/>
      </w:pPr>
      <w:r>
        <w:rPr>
          <w:sz w:val="20"/>
          <w:szCs w:val="20"/>
        </w:rPr>
        <w:t xml:space="preserve">Una reserva solo se crea sobre un bloque LIBRE cuyo tutor tenga un perfil activo en esa asignatura.</w:t>
      </w:r>
    </w:p>
    <w:p>
      <w:pPr>
        <w:pStyle w:val="ListParagraph"/>
        <w:numPr>
          <w:ilvl w:val="0"/>
          <w:numId w:val="2"/>
        </w:numPr>
        <w:spacing w:after="60"/>
      </w:pPr>
      <w:r>
        <w:rPr>
          <w:sz w:val="20"/>
          <w:szCs w:val="20"/>
        </w:rPr>
        <w:t xml:space="preserve">Un bloque solo se modifica si está LIBRE y sin solicitudes pendientes (M-07), y uno con una reserva que lo ocupa (CONFIRMADA, REALIZADA o EVALUADA) no se elimina.</w:t>
      </w:r>
    </w:p>
    <w:p>
      <w:pPr>
        <w:pStyle w:val="ListParagraph"/>
        <w:numPr>
          <w:ilvl w:val="0"/>
          <w:numId w:val="2"/>
        </w:numPr>
        <w:spacing w:after="60"/>
      </w:pPr>
      <w:r>
        <w:rPr>
          <w:sz w:val="20"/>
          <w:szCs w:val="20"/>
        </w:rPr>
        <w:t xml:space="preserve">El monto de la reserva debe coincidir con la tarifa vigente al momento de solicitar.</w:t>
      </w:r>
    </w:p>
    <w:p>
      <w:pPr>
        <w:pStyle w:val="ListParagraph"/>
        <w:numPr>
          <w:ilvl w:val="0"/>
          <w:numId w:val="2"/>
        </w:numPr>
        <w:spacing w:after="60"/>
      </w:pPr>
      <w:r>
        <w:rPr>
          <w:sz w:val="20"/>
          <w:szCs w:val="20"/>
        </w:rPr>
        <w:t xml:space="preserve">Los dos extremos de un prerrequisito deben pertenecer a la misma malla: exigiría una clave foránea compuesta o un disparador.</w:t>
      </w:r>
    </w:p>
    <w:p>
      <w:pPr>
        <w:pStyle w:val="ListParagraph"/>
        <w:numPr>
          <w:ilvl w:val="0"/>
          <w:numId w:val="2"/>
        </w:numPr>
        <w:spacing w:after="60"/>
      </w:pPr>
      <w:r>
        <w:rPr>
          <w:sz w:val="20"/>
          <w:szCs w:val="20"/>
        </w:rPr>
        <w:t xml:space="preserve">Todo usuario necesita su fila en usuario_ref antes de declarar una asignatura, publicar un bloque o solicitar una tutoría: las claves foráneas lo exigen, y la aplicación la crea en ese primer contacto (M-09).</w:t>
      </w:r>
    </w:p>
    <w:p>
      <w:pPr>
        <w:pStyle w:val="ListParagraph"/>
        <w:numPr>
          <w:ilvl w:val="0"/>
          <w:numId w:val="2"/>
        </w:numPr>
        <w:spacing w:after="60"/>
      </w:pPr>
      <w:r>
        <w:rPr>
          <w:sz w:val="20"/>
          <w:szCs w:val="20"/>
        </w:rPr>
        <w:t xml:space="preserve">Que el dueño de un bloque con reservas no cambie: trg_reserva_no_auto revisa la reserva al insertarla o al cambiar su bloque o su solicitante, no al cambiar bloque_disponibilidad.usuario_id. La API no permite ese cambio.</w:t>
      </w:r>
    </w:p>
    <w:p>
      <w:pPr>
        <w:pStyle w:val="ListParagraph"/>
        <w:numPr>
          <w:ilvl w:val="0"/>
          <w:numId w:val="2"/>
        </w:numPr>
        <w:spacing w:after="60"/>
      </w:pPr>
      <w:r>
        <w:rPr>
          <w:sz w:val="20"/>
          <w:szCs w:val="20"/>
        </w:rPr>
        <w:t>Un perfil de tutor deja de cumplir RN-01 cuando su dueño cambia de carrera o de nivel: la base no puede detectarlo, porque el nivel vive en otra base. Lo revalida el programador en su paso de sincronización y desactiva los perfiles que ya no califican (ajuste A-13).</w:t>
      </w:r>
    </w:p>
    <w:p>
      <w:pPr>
        <w:pStyle w:val="ListParagraph"/>
        <w:numPr>
          <w:ilvl w:val="0"/>
          <w:numId w:val="2"/>
        </w:numPr>
        <w:spacing w:after="60"/>
      </w:pPr>
      <w:r>
        <w:rPr>
          <w:sz w:val="20"/>
          <w:szCs w:val="20"/>
        </w:rPr>
        <w:t>La consistencia de las copias de lectura con su fuente: es consistencia eventual y AD-07 la acepta explícitamente.</w:t>
      </w:r>
    </w:p>
    <w:p>
      <w:pPr>
        <w:pStyle w:val="ListParagraph"/>
        <w:numPr>
          <w:ilvl w:val="0"/>
          <w:numId w:val="2"/>
        </w:numPr>
        <w:spacing w:after="60"/>
      </w:pPr>
      <w:r>
        <w:rPr>
          <w:sz w:val="20"/>
          <w:szCs w:val="20"/>
        </w:rPr>
        <w:t xml:space="preserve">Los valores por defecto y los borrados en cascada: los aplica Django, no la base (sección 2). Un INSERT o un DELETE escritos a mano no los reciben.</w:t>
      </w:r>
    </w:p>
    <w:p>
      <w:pPr>
        <w:pStyle w:val="Heading1"/>
        <w:spacing w:after="140" w:before="320"/>
      </w:pPr>
      <w:r>
        <w:t xml:space="preserve">11. Trazabilidad: donde se sostiene cada regla</w:t>
      </w:r>
    </w:p>
    <w:p>
      <w:pPr>
        <w:spacing w:after="120" w:before="0"/>
      </w:pPr>
      <w:r>
        <w:rPr>
          <w:sz w:val="21"/>
          <w:szCs w:val="21"/>
        </w:rPr>
        <w:t xml:space="preserve">Si una regla del Pilar 1 no apareciera en esta tabla, faltaría una columna o una restricción. Las tablas que no se nombran son datos de referencia o copias que usan las demás (carrera, malla, sede y asignatura_ref), o estructura preparada sin uso en el MVP (prerrequisito, sección 5.6).</w:t>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680"/>
        <w:gridCol w:w="2600"/>
        <w:gridCol w:w="5792"/>
      </w:tblGrid>
      <w:tr>
        <w:trPr>
          <w:tblHeader/>
        </w:trPr>
        <w:tc>
          <w:tcPr>
            <w:tcW w:type="dxa" w:w="680"/>
            <w:shd w:fill="D9E2F3" w:color="auto" w:val="clear"/>
            <w:tcMar>
              <w:top w:type="dxa" w:w="60"/>
              <w:left w:type="dxa" w:w="90"/>
              <w:bottom w:type="dxa" w:w="60"/>
              <w:right w:type="dxa" w:w="90"/>
            </w:tcMar>
          </w:tcPr>
          <w:p>
            <w:pPr>
              <w:spacing w:after="0"/>
            </w:pPr>
            <w:r>
              <w:rPr>
                <w:b/>
                <w:bCs/>
                <w:color w:val="1F3864"/>
                <w:sz w:val="17"/>
                <w:szCs w:val="17"/>
              </w:rPr>
              <w:t xml:space="preserve">ID</w:t>
            </w:r>
          </w:p>
        </w:tc>
        <w:tc>
          <w:tcPr>
            <w:tcW w:type="dxa" w:w="2600"/>
            <w:shd w:fill="D9E2F3" w:color="auto" w:val="clear"/>
            <w:tcMar>
              <w:top w:type="dxa" w:w="60"/>
              <w:left w:type="dxa" w:w="90"/>
              <w:bottom w:type="dxa" w:w="60"/>
              <w:right w:type="dxa" w:w="90"/>
            </w:tcMar>
          </w:tcPr>
          <w:p>
            <w:pPr>
              <w:spacing w:after="0"/>
            </w:pPr>
            <w:r>
              <w:rPr>
                <w:b/>
                <w:bCs/>
                <w:color w:val="1F3864"/>
                <w:sz w:val="17"/>
                <w:szCs w:val="17"/>
              </w:rPr>
              <w:t xml:space="preserve">Regla o criterio</w:t>
            </w:r>
          </w:p>
        </w:tc>
        <w:tc>
          <w:tcPr>
            <w:tcW w:type="dxa" w:w="5792"/>
            <w:shd w:fill="D9E2F3" w:color="auto" w:val="clear"/>
            <w:tcMar>
              <w:top w:type="dxa" w:w="60"/>
              <w:left w:type="dxa" w:w="90"/>
              <w:bottom w:type="dxa" w:w="60"/>
              <w:right w:type="dxa" w:w="90"/>
            </w:tcMar>
          </w:tcPr>
          <w:p>
            <w:pPr>
              <w:spacing w:after="0"/>
            </w:pPr>
            <w:r>
              <w:rPr>
                <w:b/>
                <w:bCs/>
                <w:color w:val="1F3864"/>
                <w:sz w:val="17"/>
                <w:szCs w:val="17"/>
              </w:rPr>
              <w:t xml:space="preserve">Dónde se sostiene en el modelo</w:t>
            </w:r>
          </w:p>
        </w:tc>
      </w:tr>
      <w:tr>
        <w:tc>
          <w:tcPr>
            <w:tcW w:type="dxa" w:w="680"/>
            <w:tcMar>
              <w:top w:type="dxa" w:w="60"/>
              <w:left w:type="dxa" w:w="90"/>
              <w:bottom w:type="dxa" w:w="60"/>
              <w:right w:type="dxa" w:w="90"/>
            </w:tcMar>
          </w:tcPr>
          <w:p>
            <w:pPr>
              <w:spacing w:after="0"/>
            </w:pPr>
            <w:r>
              <w:rPr>
                <w:sz w:val="17"/>
                <w:szCs w:val="17"/>
              </w:rPr>
              <w:t xml:space="preserve">RN-01</w:t>
            </w:r>
          </w:p>
        </w:tc>
        <w:tc>
          <w:tcPr>
            <w:tcW w:type="dxa" w:w="2600"/>
            <w:tcMar>
              <w:top w:type="dxa" w:w="60"/>
              <w:left w:type="dxa" w:w="90"/>
              <w:bottom w:type="dxa" w:w="60"/>
              <w:right w:type="dxa" w:w="90"/>
            </w:tcMar>
          </w:tcPr>
          <w:p>
            <w:pPr>
              <w:spacing w:after="0"/>
            </w:pPr>
            <w:r>
              <w:rPr>
                <w:sz w:val="17"/>
                <w:szCs w:val="17"/>
              </w:rPr>
              <w:t xml:space="preserve">Habilitación del tutor</w:t>
            </w:r>
          </w:p>
        </w:tc>
        <w:tc>
          <w:tcPr>
            <w:tcW w:type="dxa" w:w="5792"/>
            <w:tcMar>
              <w:top w:type="dxa" w:w="60"/>
              <w:left w:type="dxa" w:w="90"/>
              <w:bottom w:type="dxa" w:w="60"/>
              <w:right w:type="dxa" w:w="90"/>
            </w:tcMar>
          </w:tcPr>
          <w:p>
            <w:pPr>
              <w:spacing w:after="0"/>
            </w:pPr>
            <w:r>
              <w:rPr>
                <w:sz w:val="17"/>
                <w:szCs w:val="17"/>
              </w:rPr>
              <w:t>malla_asignatura.semestre comparado con usuario.nivel. Validación de aplicación en POST /perfiles; el índice ix_malla_asig_semestre la hace barata. Al cambiar la carrera o el nivel, el programador revalida los perfiles activos y desactiva los que dejan de calificar, y lo deja contado en ejecucion_tarea (ajuste A-13).</w:t>
            </w:r>
          </w:p>
        </w:tc>
      </w:tr>
      <w:tr>
        <w:tc>
          <w:tcPr>
            <w:tcW w:type="dxa" w:w="680"/>
            <w:shd w:fill="F2F5FB" w:color="auto" w:val="clear"/>
            <w:tcMar>
              <w:top w:type="dxa" w:w="60"/>
              <w:left w:type="dxa" w:w="90"/>
              <w:bottom w:type="dxa" w:w="60"/>
              <w:right w:type="dxa" w:w="90"/>
            </w:tcMar>
          </w:tcPr>
          <w:p>
            <w:pPr>
              <w:spacing w:after="0"/>
            </w:pPr>
            <w:r>
              <w:rPr>
                <w:sz w:val="17"/>
                <w:szCs w:val="17"/>
              </w:rPr>
              <w:t xml:space="preserve">RN-02</w:t>
            </w:r>
          </w:p>
        </w:tc>
        <w:tc>
          <w:tcPr>
            <w:tcW w:type="dxa" w:w="2600"/>
            <w:shd w:fill="F2F5FB" w:color="auto" w:val="clear"/>
            <w:tcMar>
              <w:top w:type="dxa" w:w="60"/>
              <w:left w:type="dxa" w:w="90"/>
              <w:bottom w:type="dxa" w:w="60"/>
              <w:right w:type="dxa" w:w="90"/>
            </w:tcMar>
          </w:tcPr>
          <w:p>
            <w:pPr>
              <w:spacing w:after="0"/>
            </w:pPr>
            <w:r>
              <w:rPr>
                <w:sz w:val="17"/>
                <w:szCs w:val="17"/>
              </w:rPr>
              <w:t xml:space="preserve">Bloques de disponibilidad</w:t>
            </w:r>
          </w:p>
        </w:tc>
        <w:tc>
          <w:tcPr>
            <w:tcW w:type="dxa" w:w="5792"/>
            <w:shd w:fill="F2F5FB" w:color="auto" w:val="clear"/>
            <w:tcMar>
              <w:top w:type="dxa" w:w="60"/>
              <w:left w:type="dxa" w:w="90"/>
              <w:bottom w:type="dxa" w:w="60"/>
              <w:right w:type="dxa" w:w="90"/>
            </w:tcMar>
          </w:tcPr>
          <w:p>
            <w:pPr>
              <w:spacing w:after="0"/>
            </w:pPr>
            <w:r>
              <w:rPr>
                <w:sz w:val="17"/>
                <w:szCs w:val="17"/>
              </w:rPr>
              <w:t xml:space="preserve">La restricción EXCLUDE sobre tstzrange impide el solapamiento entre los bloques que no están eliminados. bloque_id con ON DELETE RESTRICT impide borrar un bloque con reservas: el que recibió solicitudes pasa a ELIMINADO (M-06).</w:t>
            </w:r>
          </w:p>
        </w:tc>
      </w:tr>
      <w:tr>
        <w:tc>
          <w:tcPr>
            <w:tcW w:type="dxa" w:w="680"/>
            <w:tcMar>
              <w:top w:type="dxa" w:w="60"/>
              <w:left w:type="dxa" w:w="90"/>
              <w:bottom w:type="dxa" w:w="60"/>
              <w:right w:type="dxa" w:w="90"/>
            </w:tcMar>
          </w:tcPr>
          <w:p>
            <w:pPr>
              <w:spacing w:after="0"/>
            </w:pPr>
            <w:r>
              <w:rPr>
                <w:sz w:val="17"/>
                <w:szCs w:val="17"/>
              </w:rPr>
              <w:t xml:space="preserve">RN-03</w:t>
            </w:r>
          </w:p>
        </w:tc>
        <w:tc>
          <w:tcPr>
            <w:tcW w:type="dxa" w:w="2600"/>
            <w:tcMar>
              <w:top w:type="dxa" w:w="60"/>
              <w:left w:type="dxa" w:w="90"/>
              <w:bottom w:type="dxa" w:w="60"/>
              <w:right w:type="dxa" w:w="90"/>
            </w:tcMar>
          </w:tcPr>
          <w:p>
            <w:pPr>
              <w:spacing w:after="0"/>
            </w:pPr>
            <w:r>
              <w:rPr>
                <w:sz w:val="17"/>
                <w:szCs w:val="17"/>
              </w:rPr>
              <w:t xml:space="preserve">Solicitudes</w:t>
            </w:r>
          </w:p>
        </w:tc>
        <w:tc>
          <w:tcPr>
            <w:tcW w:type="dxa" w:w="5792"/>
            <w:tcMar>
              <w:top w:type="dxa" w:w="60"/>
              <w:left w:type="dxa" w:w="90"/>
              <w:bottom w:type="dxa" w:w="60"/>
              <w:right w:type="dxa" w:w="90"/>
            </w:tcMar>
          </w:tcPr>
          <w:p>
            <w:pPr>
              <w:spacing w:after="0"/>
            </w:pPr>
            <w:r>
              <w:rPr>
                <w:sz w:val="17"/>
                <w:szCs w:val="17"/>
              </w:rPr>
              <w:t xml:space="preserve">ux_reserva_bloque_ocupado (primera confirmación gana), ux_reserva_solicitud_unica (una solicitud por estudiante y bloque), el disparador trg_reserva_no_auto (nadie solicita un bloque propio, M-02) y el estado EXPIRADA con ejecucion_tarea.</w:t>
            </w:r>
          </w:p>
        </w:tc>
      </w:tr>
      <w:tr>
        <w:tc>
          <w:tcPr>
            <w:tcW w:type="dxa" w:w="680"/>
            <w:shd w:fill="F2F5FB" w:color="auto" w:val="clear"/>
            <w:tcMar>
              <w:top w:type="dxa" w:w="60"/>
              <w:left w:type="dxa" w:w="90"/>
              <w:bottom w:type="dxa" w:w="60"/>
              <w:right w:type="dxa" w:w="90"/>
            </w:tcMar>
          </w:tcPr>
          <w:p>
            <w:pPr>
              <w:spacing w:after="0"/>
            </w:pPr>
            <w:r>
              <w:rPr>
                <w:sz w:val="17"/>
                <w:szCs w:val="17"/>
              </w:rPr>
              <w:t xml:space="preserve">RN-04</w:t>
            </w:r>
          </w:p>
        </w:tc>
        <w:tc>
          <w:tcPr>
            <w:tcW w:type="dxa" w:w="2600"/>
            <w:shd w:fill="F2F5FB" w:color="auto" w:val="clear"/>
            <w:tcMar>
              <w:top w:type="dxa" w:w="60"/>
              <w:left w:type="dxa" w:w="90"/>
              <w:bottom w:type="dxa" w:w="60"/>
              <w:right w:type="dxa" w:w="90"/>
            </w:tcMar>
          </w:tcPr>
          <w:p>
            <w:pPr>
              <w:spacing w:after="0"/>
            </w:pPr>
            <w:r>
              <w:rPr>
                <w:sz w:val="17"/>
                <w:szCs w:val="17"/>
              </w:rPr>
              <w:t xml:space="preserve">Cancelación</w:t>
            </w:r>
          </w:p>
        </w:tc>
        <w:tc>
          <w:tcPr>
            <w:tcW w:type="dxa" w:w="5792"/>
            <w:shd w:fill="F2F5FB" w:color="auto" w:val="clear"/>
            <w:tcMar>
              <w:top w:type="dxa" w:w="60"/>
              <w:left w:type="dxa" w:w="90"/>
              <w:bottom w:type="dxa" w:w="60"/>
              <w:right w:type="dxa" w:w="90"/>
            </w:tcMar>
          </w:tcPr>
          <w:p>
            <w:pPr>
              <w:spacing w:after="0"/>
            </w:pPr>
            <w:r>
              <w:rPr>
                <w:sz w:val="17"/>
                <w:szCs w:val="17"/>
              </w:rPr>
              <w:t xml:space="preserve">Estados CANCELADA desde SOLICITADA y desde CONFIRMADA, cancelada_por_usuario_id y el retorno del bloque a LIBRE.</w:t>
            </w:r>
          </w:p>
        </w:tc>
      </w:tr>
      <w:tr>
        <w:tc>
          <w:tcPr>
            <w:tcW w:type="dxa" w:w="680"/>
            <w:tcMar>
              <w:top w:type="dxa" w:w="60"/>
              <w:left w:type="dxa" w:w="90"/>
              <w:bottom w:type="dxa" w:w="60"/>
              <w:right w:type="dxa" w:w="90"/>
            </w:tcMar>
          </w:tcPr>
          <w:p>
            <w:pPr>
              <w:spacing w:after="0"/>
            </w:pPr>
            <w:r>
              <w:rPr>
                <w:sz w:val="17"/>
                <w:szCs w:val="17"/>
              </w:rPr>
              <w:t xml:space="preserve">RN-05</w:t>
            </w:r>
          </w:p>
        </w:tc>
        <w:tc>
          <w:tcPr>
            <w:tcW w:type="dxa" w:w="2600"/>
            <w:tcMar>
              <w:top w:type="dxa" w:w="60"/>
              <w:left w:type="dxa" w:w="90"/>
              <w:bottom w:type="dxa" w:w="60"/>
              <w:right w:type="dxa" w:w="90"/>
            </w:tcMar>
          </w:tcPr>
          <w:p>
            <w:pPr>
              <w:spacing w:after="0"/>
            </w:pPr>
            <w:r>
              <w:rPr>
                <w:sz w:val="17"/>
                <w:szCs w:val="17"/>
              </w:rPr>
              <w:t xml:space="preserve">Pago simulado</w:t>
            </w:r>
          </w:p>
        </w:tc>
        <w:tc>
          <w:tcPr>
            <w:tcW w:type="dxa" w:w="5792"/>
            <w:tcMar>
              <w:top w:type="dxa" w:w="60"/>
              <w:left w:type="dxa" w:w="90"/>
              <w:bottom w:type="dxa" w:w="60"/>
              <w:right w:type="dxa" w:w="90"/>
            </w:tcMar>
          </w:tcPr>
          <w:p>
            <w:pPr>
              <w:spacing w:after="0"/>
            </w:pPr>
            <w:r>
              <w:rPr>
                <w:sz w:val="17"/>
                <w:szCs w:val="17"/>
              </w:rPr>
              <w:t xml:space="preserve">perfil_tutor.tarifa (puede ser 0), reserva.monto congelado, ck_reserva_pago_con_monto, pago con CHECK de monto mayor que cero e intento_pago para el reintento y el reembolso.</w:t>
            </w:r>
          </w:p>
        </w:tc>
      </w:tr>
      <w:tr>
        <w:tc>
          <w:tcPr>
            <w:tcW w:type="dxa" w:w="680"/>
            <w:shd w:fill="F2F5FB" w:color="auto" w:val="clear"/>
            <w:tcMar>
              <w:top w:type="dxa" w:w="60"/>
              <w:left w:type="dxa" w:w="90"/>
              <w:bottom w:type="dxa" w:w="60"/>
              <w:right w:type="dxa" w:w="90"/>
            </w:tcMar>
          </w:tcPr>
          <w:p>
            <w:pPr>
              <w:spacing w:after="0"/>
            </w:pPr>
            <w:r>
              <w:rPr>
                <w:sz w:val="17"/>
                <w:szCs w:val="17"/>
              </w:rPr>
              <w:t xml:space="preserve">RN-06</w:t>
            </w:r>
          </w:p>
        </w:tc>
        <w:tc>
          <w:tcPr>
            <w:tcW w:type="dxa" w:w="2600"/>
            <w:shd w:fill="F2F5FB" w:color="auto" w:val="clear"/>
            <w:tcMar>
              <w:top w:type="dxa" w:w="60"/>
              <w:left w:type="dxa" w:w="90"/>
              <w:bottom w:type="dxa" w:w="60"/>
              <w:right w:type="dxa" w:w="90"/>
            </w:tcMar>
          </w:tcPr>
          <w:p>
            <w:pPr>
              <w:spacing w:after="0"/>
            </w:pPr>
            <w:r>
              <w:rPr>
                <w:sz w:val="17"/>
                <w:szCs w:val="17"/>
              </w:rPr>
              <w:t xml:space="preserve">Evaluación y reputación</w:t>
            </w:r>
          </w:p>
        </w:tc>
        <w:tc>
          <w:tcPr>
            <w:tcW w:type="dxa" w:w="5792"/>
            <w:shd w:fill="F2F5FB" w:color="auto" w:val="clear"/>
            <w:tcMar>
              <w:top w:type="dxa" w:w="60"/>
              <w:left w:type="dxa" w:w="90"/>
              <w:bottom w:type="dxa" w:w="60"/>
              <w:right w:type="dxa" w:w="90"/>
            </w:tcMar>
          </w:tcPr>
          <w:p>
            <w:pPr>
              <w:spacing w:after="0"/>
            </w:pPr>
            <w:r>
              <w:rPr>
                <w:sz w:val="17"/>
                <w:szCs w:val="17"/>
              </w:rPr>
              <w:t xml:space="preserve">UNIQUE (reserva_id), CHECK de calificacion entre 1 y 5, comentario de 500 caracteres, retirada_en e ix_evaluacion_visible, con el resultado guardado en usuario_ref.reputacion_promedio y reputacion_total.</w:t>
            </w:r>
          </w:p>
        </w:tc>
      </w:tr>
      <w:tr>
        <w:tc>
          <w:tcPr>
            <w:tcW w:type="dxa" w:w="680"/>
            <w:tcMar>
              <w:top w:type="dxa" w:w="60"/>
              <w:left w:type="dxa" w:w="90"/>
              <w:bottom w:type="dxa" w:w="60"/>
              <w:right w:type="dxa" w:w="90"/>
            </w:tcMar>
          </w:tcPr>
          <w:p>
            <w:pPr>
              <w:spacing w:after="0"/>
            </w:pPr>
            <w:r>
              <w:rPr>
                <w:sz w:val="17"/>
                <w:szCs w:val="17"/>
              </w:rPr>
              <w:t xml:space="preserve">RN-07</w:t>
            </w:r>
          </w:p>
        </w:tc>
        <w:tc>
          <w:tcPr>
            <w:tcW w:type="dxa" w:w="2600"/>
            <w:tcMar>
              <w:top w:type="dxa" w:w="60"/>
              <w:left w:type="dxa" w:w="90"/>
              <w:bottom w:type="dxa" w:w="60"/>
              <w:right w:type="dxa" w:w="90"/>
            </w:tcMar>
          </w:tcPr>
          <w:p>
            <w:pPr>
              <w:spacing w:after="0"/>
            </w:pPr>
            <w:r>
              <w:rPr>
                <w:sz w:val="17"/>
                <w:szCs w:val="17"/>
              </w:rPr>
              <w:t xml:space="preserve">Modalidad</w:t>
            </w:r>
          </w:p>
        </w:tc>
        <w:tc>
          <w:tcPr>
            <w:tcW w:type="dxa" w:w="5792"/>
            <w:tcMar>
              <w:top w:type="dxa" w:w="60"/>
              <w:left w:type="dxa" w:w="90"/>
              <w:bottom w:type="dxa" w:w="60"/>
              <w:right w:type="dxa" w:w="90"/>
            </w:tcMar>
          </w:tcPr>
          <w:p>
            <w:pPr>
              <w:spacing w:after="0"/>
            </w:pPr>
            <w:r>
              <w:rPr>
                <w:sz w:val="17"/>
                <w:szCs w:val="17"/>
              </w:rPr>
              <w:t xml:space="preserve">reserva.modalidad y lugar_o_enlace, exigidos por ck_reserva_confirmada_completa en cuanto la reserva se confirma.</w:t>
            </w:r>
          </w:p>
        </w:tc>
      </w:tr>
      <w:tr>
        <w:tc>
          <w:tcPr>
            <w:tcW w:type="dxa" w:w="680"/>
            <w:shd w:fill="F2F5FB" w:color="auto" w:val="clear"/>
            <w:tcMar>
              <w:top w:type="dxa" w:w="60"/>
              <w:left w:type="dxa" w:w="90"/>
              <w:bottom w:type="dxa" w:w="60"/>
              <w:right w:type="dxa" w:w="90"/>
            </w:tcMar>
          </w:tcPr>
          <w:p>
            <w:pPr>
              <w:spacing w:after="0"/>
            </w:pPr>
            <w:r>
              <w:rPr>
                <w:sz w:val="17"/>
                <w:szCs w:val="17"/>
              </w:rPr>
              <w:t xml:space="preserve">RN-08</w:t>
            </w:r>
          </w:p>
        </w:tc>
        <w:tc>
          <w:tcPr>
            <w:tcW w:type="dxa" w:w="2600"/>
            <w:shd w:fill="F2F5FB" w:color="auto" w:val="clear"/>
            <w:tcMar>
              <w:top w:type="dxa" w:w="60"/>
              <w:left w:type="dxa" w:w="90"/>
              <w:bottom w:type="dxa" w:w="60"/>
              <w:right w:type="dxa" w:w="90"/>
            </w:tcMar>
          </w:tcPr>
          <w:p>
            <w:pPr>
              <w:spacing w:after="0"/>
            </w:pPr>
            <w:r>
              <w:rPr>
                <w:sz w:val="17"/>
                <w:szCs w:val="17"/>
              </w:rPr>
              <w:t xml:space="preserve">Cuentas</w:t>
            </w:r>
          </w:p>
        </w:tc>
        <w:tc>
          <w:tcPr>
            <w:tcW w:type="dxa" w:w="5792"/>
            <w:shd w:fill="F2F5FB" w:color="auto" w:val="clear"/>
            <w:tcMar>
              <w:top w:type="dxa" w:w="60"/>
              <w:left w:type="dxa" w:w="90"/>
              <w:bottom w:type="dxa" w:w="60"/>
              <w:right w:type="dxa" w:w="90"/>
            </w:tcMar>
          </w:tcPr>
          <w:p>
            <w:pPr>
              <w:spacing w:after="0"/>
            </w:pPr>
            <w:r>
              <w:rPr>
                <w:sz w:val="17"/>
                <w:szCs w:val="17"/>
              </w:rPr>
              <w:t xml:space="preserve">UNIQUE sobre lower(email), CHECK del dominio institucional, email_verificado, activo y su copia en usuario_ref.activo (ajuste A-01), que es lo que excluye la cuenta de las búsquedas.</w:t>
            </w:r>
          </w:p>
        </w:tc>
      </w:tr>
      <w:tr>
        <w:tc>
          <w:tcPr>
            <w:tcW w:type="dxa" w:w="680"/>
            <w:tcMar>
              <w:top w:type="dxa" w:w="60"/>
              <w:left w:type="dxa" w:w="90"/>
              <w:bottom w:type="dxa" w:w="60"/>
              <w:right w:type="dxa" w:w="90"/>
            </w:tcMar>
          </w:tcPr>
          <w:p>
            <w:pPr>
              <w:spacing w:after="0"/>
            </w:pPr>
            <w:r>
              <w:rPr>
                <w:sz w:val="17"/>
                <w:szCs w:val="17"/>
              </w:rPr>
              <w:t xml:space="preserve">CA1</w:t>
            </w:r>
          </w:p>
        </w:tc>
        <w:tc>
          <w:tcPr>
            <w:tcW w:type="dxa" w:w="2600"/>
            <w:tcMar>
              <w:top w:type="dxa" w:w="60"/>
              <w:left w:type="dxa" w:w="90"/>
              <w:bottom w:type="dxa" w:w="60"/>
              <w:right w:type="dxa" w:w="90"/>
            </w:tcMar>
          </w:tcPr>
          <w:p>
            <w:pPr>
              <w:spacing w:after="0"/>
            </w:pPr>
            <w:r>
              <w:rPr>
                <w:sz w:val="17"/>
                <w:szCs w:val="17"/>
              </w:rPr>
              <w:t xml:space="preserve">Registro, verificación y sesión</w:t>
            </w:r>
          </w:p>
        </w:tc>
        <w:tc>
          <w:tcPr>
            <w:tcW w:type="dxa" w:w="5792"/>
            <w:tcMar>
              <w:top w:type="dxa" w:w="60"/>
              <w:left w:type="dxa" w:w="90"/>
              <w:bottom w:type="dxa" w:w="60"/>
              <w:right w:type="dxa" w:w="90"/>
            </w:tcMar>
          </w:tcPr>
          <w:p>
            <w:pPr>
              <w:spacing w:after="0"/>
            </w:pPr>
            <w:r>
              <w:rPr>
                <w:sz w:val="17"/>
                <w:szCs w:val="17"/>
              </w:rPr>
              <w:t xml:space="preserve">usuario, token_verificacion y refresh_token, con revocado_en para el cierre de sesión.</w:t>
            </w:r>
          </w:p>
        </w:tc>
      </w:tr>
      <w:tr>
        <w:tc>
          <w:tcPr>
            <w:tcW w:type="dxa" w:w="680"/>
            <w:shd w:fill="F2F5FB" w:color="auto" w:val="clear"/>
            <w:tcMar>
              <w:top w:type="dxa" w:w="60"/>
              <w:left w:type="dxa" w:w="90"/>
              <w:bottom w:type="dxa" w:w="60"/>
              <w:right w:type="dxa" w:w="90"/>
            </w:tcMar>
          </w:tcPr>
          <w:p>
            <w:pPr>
              <w:spacing w:after="0"/>
            </w:pPr>
            <w:r>
              <w:rPr>
                <w:sz w:val="17"/>
                <w:szCs w:val="17"/>
              </w:rPr>
              <w:t xml:space="preserve">CA2</w:t>
            </w:r>
          </w:p>
        </w:tc>
        <w:tc>
          <w:tcPr>
            <w:tcW w:type="dxa" w:w="2600"/>
            <w:shd w:fill="F2F5FB" w:color="auto" w:val="clear"/>
            <w:tcMar>
              <w:top w:type="dxa" w:w="60"/>
              <w:left w:type="dxa" w:w="90"/>
              <w:bottom w:type="dxa" w:w="60"/>
              <w:right w:type="dxa" w:w="90"/>
            </w:tcMar>
          </w:tcPr>
          <w:p>
            <w:pPr>
              <w:spacing w:after="0"/>
            </w:pPr>
            <w:r>
              <w:rPr>
                <w:sz w:val="17"/>
                <w:szCs w:val="17"/>
              </w:rPr>
              <w:t xml:space="preserve">Declarar asignatura y publicar disponibilidad</w:t>
            </w:r>
          </w:p>
        </w:tc>
        <w:tc>
          <w:tcPr>
            <w:tcW w:type="dxa" w:w="5792"/>
            <w:shd w:fill="F2F5FB" w:color="auto" w:val="clear"/>
            <w:tcMar>
              <w:top w:type="dxa" w:w="60"/>
              <w:left w:type="dxa" w:w="90"/>
              <w:bottom w:type="dxa" w:w="60"/>
              <w:right w:type="dxa" w:w="90"/>
            </w:tcMar>
          </w:tcPr>
          <w:p>
            <w:pPr>
              <w:spacing w:after="0"/>
            </w:pPr>
            <w:r>
              <w:rPr>
                <w:sz w:val="17"/>
                <w:szCs w:val="17"/>
              </w:rPr>
              <w:t xml:space="preserve">perfil_tutor con su único por usuario y asignatura, y bloque_disponibilidad.</w:t>
            </w:r>
          </w:p>
        </w:tc>
      </w:tr>
      <w:tr>
        <w:tc>
          <w:tcPr>
            <w:tcW w:type="dxa" w:w="680"/>
            <w:tcMar>
              <w:top w:type="dxa" w:w="60"/>
              <w:left w:type="dxa" w:w="90"/>
              <w:bottom w:type="dxa" w:w="60"/>
              <w:right w:type="dxa" w:w="90"/>
            </w:tcMar>
          </w:tcPr>
          <w:p>
            <w:pPr>
              <w:spacing w:after="0"/>
            </w:pPr>
            <w:r>
              <w:rPr>
                <w:sz w:val="17"/>
                <w:szCs w:val="17"/>
              </w:rPr>
              <w:t xml:space="preserve">CA3</w:t>
            </w:r>
          </w:p>
        </w:tc>
        <w:tc>
          <w:tcPr>
            <w:tcW w:type="dxa" w:w="2600"/>
            <w:tcMar>
              <w:top w:type="dxa" w:w="60"/>
              <w:left w:type="dxa" w:w="90"/>
              <w:bottom w:type="dxa" w:w="60"/>
              <w:right w:type="dxa" w:w="90"/>
            </w:tcMar>
          </w:tcPr>
          <w:p>
            <w:pPr>
              <w:spacing w:after="0"/>
            </w:pPr>
            <w:r>
              <w:rPr>
                <w:sz w:val="17"/>
                <w:szCs w:val="17"/>
              </w:rPr>
              <w:t xml:space="preserve">Buscar, encontrar al tutor y solicitar</w:t>
            </w:r>
          </w:p>
        </w:tc>
        <w:tc>
          <w:tcPr>
            <w:tcW w:type="dxa" w:w="5792"/>
            <w:tcMar>
              <w:top w:type="dxa" w:w="60"/>
              <w:left w:type="dxa" w:w="90"/>
              <w:bottom w:type="dxa" w:w="60"/>
              <w:right w:type="dxa" w:w="90"/>
            </w:tcMar>
          </w:tcPr>
          <w:p>
            <w:pPr>
              <w:spacing w:after="0"/>
            </w:pPr>
            <w:r>
              <w:rPr>
                <w:sz w:val="17"/>
                <w:szCs w:val="17"/>
              </w:rPr>
              <w:t xml:space="preserve">ix_perfil_busqueda sobre perfil_tutor más usuario_ref: la búsqueda no sale de tutoring_db. El aviso queda en aviso_correo.</w:t>
            </w:r>
          </w:p>
        </w:tc>
      </w:tr>
      <w:tr>
        <w:tc>
          <w:tcPr>
            <w:tcW w:type="dxa" w:w="680"/>
            <w:shd w:fill="F2F5FB" w:color="auto" w:val="clear"/>
            <w:tcMar>
              <w:top w:type="dxa" w:w="60"/>
              <w:left w:type="dxa" w:w="90"/>
              <w:bottom w:type="dxa" w:w="60"/>
              <w:right w:type="dxa" w:w="90"/>
            </w:tcMar>
          </w:tcPr>
          <w:p>
            <w:pPr>
              <w:spacing w:after="0"/>
            </w:pPr>
            <w:r>
              <w:rPr>
                <w:sz w:val="17"/>
                <w:szCs w:val="17"/>
              </w:rPr>
              <w:t xml:space="preserve">CA4</w:t>
            </w:r>
          </w:p>
        </w:tc>
        <w:tc>
          <w:tcPr>
            <w:tcW w:type="dxa" w:w="2600"/>
            <w:shd w:fill="F2F5FB" w:color="auto" w:val="clear"/>
            <w:tcMar>
              <w:top w:type="dxa" w:w="60"/>
              <w:left w:type="dxa" w:w="90"/>
              <w:bottom w:type="dxa" w:w="60"/>
              <w:right w:type="dxa" w:w="90"/>
            </w:tcMar>
          </w:tcPr>
          <w:p>
            <w:pPr>
              <w:spacing w:after="0"/>
            </w:pPr>
            <w:r>
              <w:rPr>
                <w:sz w:val="17"/>
                <w:szCs w:val="17"/>
              </w:rPr>
              <w:t xml:space="preserve">Confirmar, indicar modalidad y bloquear</w:t>
            </w:r>
          </w:p>
        </w:tc>
        <w:tc>
          <w:tcPr>
            <w:tcW w:type="dxa" w:w="5792"/>
            <w:shd w:fill="F2F5FB" w:color="auto" w:val="clear"/>
            <w:tcMar>
              <w:top w:type="dxa" w:w="60"/>
              <w:left w:type="dxa" w:w="90"/>
              <w:bottom w:type="dxa" w:w="60"/>
              <w:right w:type="dxa" w:w="90"/>
            </w:tcMar>
          </w:tcPr>
          <w:p>
            <w:pPr>
              <w:spacing w:after="0"/>
            </w:pPr>
            <w:r>
              <w:rPr>
                <w:sz w:val="17"/>
                <w:szCs w:val="17"/>
              </w:rPr>
              <w:t xml:space="preserve">La transacción de la sección 9 más ux_reserva_bloque_ocupado.</w:t>
            </w:r>
          </w:p>
        </w:tc>
      </w:tr>
      <w:tr>
        <w:tc>
          <w:tcPr>
            <w:tcW w:type="dxa" w:w="680"/>
            <w:tcMar>
              <w:top w:type="dxa" w:w="60"/>
              <w:left w:type="dxa" w:w="90"/>
              <w:bottom w:type="dxa" w:w="60"/>
              <w:right w:type="dxa" w:w="90"/>
            </w:tcMar>
          </w:tcPr>
          <w:p>
            <w:pPr>
              <w:spacing w:after="0"/>
            </w:pPr>
            <w:r>
              <w:rPr>
                <w:sz w:val="17"/>
                <w:szCs w:val="17"/>
              </w:rPr>
              <w:t xml:space="preserve">CA5</w:t>
            </w:r>
          </w:p>
        </w:tc>
        <w:tc>
          <w:tcPr>
            <w:tcW w:type="dxa" w:w="2600"/>
            <w:tcMar>
              <w:top w:type="dxa" w:w="60"/>
              <w:left w:type="dxa" w:w="90"/>
              <w:bottom w:type="dxa" w:w="60"/>
              <w:right w:type="dxa" w:w="90"/>
            </w:tcMar>
          </w:tcPr>
          <w:p>
            <w:pPr>
              <w:spacing w:after="0"/>
            </w:pPr>
            <w:r>
              <w:rPr>
                <w:sz w:val="17"/>
                <w:szCs w:val="17"/>
              </w:rPr>
              <w:t xml:space="preserve">Pago simulado y su estado</w:t>
            </w:r>
          </w:p>
        </w:tc>
        <w:tc>
          <w:tcPr>
            <w:tcW w:type="dxa" w:w="5792"/>
            <w:tcMar>
              <w:top w:type="dxa" w:w="60"/>
              <w:left w:type="dxa" w:w="90"/>
              <w:bottom w:type="dxa" w:w="60"/>
              <w:right w:type="dxa" w:w="90"/>
            </w:tcMar>
          </w:tcPr>
          <w:p>
            <w:pPr>
              <w:spacing w:after="0"/>
            </w:pPr>
            <w:r>
              <w:rPr>
                <w:sz w:val="17"/>
                <w:szCs w:val="17"/>
              </w:rPr>
              <w:t xml:space="preserve">pago e intento_pago, con la copia en reserva.estado_pago y pago_actualizado_en.</w:t>
            </w:r>
          </w:p>
        </w:tc>
      </w:tr>
      <w:tr>
        <w:tc>
          <w:tcPr>
            <w:tcW w:type="dxa" w:w="680"/>
            <w:shd w:fill="F2F5FB" w:color="auto" w:val="clear"/>
            <w:tcMar>
              <w:top w:type="dxa" w:w="60"/>
              <w:left w:type="dxa" w:w="90"/>
              <w:bottom w:type="dxa" w:w="60"/>
              <w:right w:type="dxa" w:w="90"/>
            </w:tcMar>
          </w:tcPr>
          <w:p>
            <w:pPr>
              <w:spacing w:after="0"/>
            </w:pPr>
            <w:r>
              <w:rPr>
                <w:sz w:val="17"/>
                <w:szCs w:val="17"/>
              </w:rPr>
              <w:t xml:space="preserve">CA6</w:t>
            </w:r>
          </w:p>
        </w:tc>
        <w:tc>
          <w:tcPr>
            <w:tcW w:type="dxa" w:w="2600"/>
            <w:shd w:fill="F2F5FB" w:color="auto" w:val="clear"/>
            <w:tcMar>
              <w:top w:type="dxa" w:w="60"/>
              <w:left w:type="dxa" w:w="90"/>
              <w:bottom w:type="dxa" w:w="60"/>
              <w:right w:type="dxa" w:w="90"/>
            </w:tcMar>
          </w:tcPr>
          <w:p>
            <w:pPr>
              <w:spacing w:after="0"/>
            </w:pPr>
            <w:r>
              <w:rPr>
                <w:sz w:val="17"/>
                <w:szCs w:val="17"/>
              </w:rPr>
              <w:t xml:space="preserve">Evaluar e incorporar a la reputación</w:t>
            </w:r>
          </w:p>
        </w:tc>
        <w:tc>
          <w:tcPr>
            <w:tcW w:type="dxa" w:w="5792"/>
            <w:shd w:fill="F2F5FB" w:color="auto" w:val="clear"/>
            <w:tcMar>
              <w:top w:type="dxa" w:w="60"/>
              <w:left w:type="dxa" w:w="90"/>
              <w:bottom w:type="dxa" w:w="60"/>
              <w:right w:type="dxa" w:w="90"/>
            </w:tcMar>
          </w:tcPr>
          <w:p>
            <w:pPr>
              <w:spacing w:after="0"/>
            </w:pPr>
            <w:r>
              <w:rPr>
                <w:sz w:val="17"/>
                <w:szCs w:val="17"/>
              </w:rPr>
              <w:t xml:space="preserve">evaluacion y las dos columnas de reputación de usuario_ref; la transición a REALIZADA la registra ejecucion_tarea.</w:t>
            </w:r>
          </w:p>
        </w:tc>
      </w:tr>
      <w:tr>
        <w:tc>
          <w:tcPr>
            <w:tcW w:type="dxa" w:w="680"/>
            <w:tcMar>
              <w:top w:type="dxa" w:w="60"/>
              <w:left w:type="dxa" w:w="90"/>
              <w:bottom w:type="dxa" w:w="60"/>
              <w:right w:type="dxa" w:w="90"/>
            </w:tcMar>
          </w:tcPr>
          <w:p>
            <w:pPr>
              <w:spacing w:after="0"/>
            </w:pPr>
            <w:r>
              <w:rPr>
                <w:sz w:val="17"/>
                <w:szCs w:val="17"/>
              </w:rPr>
              <w:t xml:space="preserve">CA7</w:t>
            </w:r>
          </w:p>
        </w:tc>
        <w:tc>
          <w:tcPr>
            <w:tcW w:type="dxa" w:w="2600"/>
            <w:tcMar>
              <w:top w:type="dxa" w:w="60"/>
              <w:left w:type="dxa" w:w="90"/>
              <w:bottom w:type="dxa" w:w="60"/>
              <w:right w:type="dxa" w:w="90"/>
            </w:tcMar>
          </w:tcPr>
          <w:p>
            <w:pPr>
              <w:spacing w:after="0"/>
            </w:pPr>
            <w:r>
              <w:rPr>
                <w:sz w:val="17"/>
                <w:szCs w:val="17"/>
              </w:rPr>
              <w:t xml:space="preserve">Panel de administración</w:t>
            </w:r>
          </w:p>
        </w:tc>
        <w:tc>
          <w:tcPr>
            <w:tcW w:type="dxa" w:w="5792"/>
            <w:tcMar>
              <w:top w:type="dxa" w:w="60"/>
              <w:left w:type="dxa" w:w="90"/>
              <w:bottom w:type="dxa" w:w="60"/>
              <w:right w:type="dxa" w:w="90"/>
            </w:tcMar>
          </w:tcPr>
          <w:p>
            <w:pPr>
              <w:spacing w:after="0"/>
            </w:pPr>
            <w:r>
              <w:rPr>
                <w:sz w:val="17"/>
                <w:szCs w:val="17"/>
              </w:rPr>
              <w:t xml:space="preserve">usuario.activo con la revocación de refresh_token, evaluacion.retirada_en y retirada_por_usuario_id, e importacion_catalogo con importacion_error.</w:t>
            </w:r>
          </w:p>
        </w:tc>
      </w:tr>
      <w:tr>
        <w:tc>
          <w:tcPr>
            <w:tcW w:type="dxa" w:w="680"/>
            <w:shd w:fill="F2F5FB" w:color="auto" w:val="clear"/>
            <w:tcMar>
              <w:top w:type="dxa" w:w="60"/>
              <w:left w:type="dxa" w:w="90"/>
              <w:bottom w:type="dxa" w:w="60"/>
              <w:right w:type="dxa" w:w="90"/>
            </w:tcMar>
          </w:tcPr>
          <w:p>
            <w:pPr>
              <w:spacing w:after="0"/>
            </w:pPr>
            <w:r>
              <w:rPr>
                <w:sz w:val="17"/>
                <w:szCs w:val="17"/>
              </w:rPr>
              <w:t xml:space="preserve">CA8</w:t>
            </w:r>
          </w:p>
        </w:tc>
        <w:tc>
          <w:tcPr>
            <w:tcW w:type="dxa" w:w="2600"/>
            <w:shd w:fill="F2F5FB" w:color="auto" w:val="clear"/>
            <w:tcMar>
              <w:top w:type="dxa" w:w="60"/>
              <w:left w:type="dxa" w:w="90"/>
              <w:bottom w:type="dxa" w:w="60"/>
              <w:right w:type="dxa" w:w="90"/>
            </w:tcMar>
          </w:tcPr>
          <w:p>
            <w:pPr>
              <w:spacing w:after="0"/>
            </w:pPr>
            <w:r>
              <w:rPr>
                <w:sz w:val="17"/>
                <w:szCs w:val="17"/>
              </w:rPr>
              <w:t xml:space="preserve">Contenedores y punto único de entrada</w:t>
            </w:r>
          </w:p>
        </w:tc>
        <w:tc>
          <w:tcPr>
            <w:tcW w:type="dxa" w:w="5792"/>
            <w:shd w:fill="F2F5FB" w:color="auto" w:val="clear"/>
            <w:tcMar>
              <w:top w:type="dxa" w:w="60"/>
              <w:left w:type="dxa" w:w="90"/>
              <w:bottom w:type="dxa" w:w="60"/>
              <w:right w:type="dxa" w:w="90"/>
            </w:tcMar>
          </w:tcPr>
          <w:p>
            <w:pPr>
              <w:spacing w:after="0"/>
            </w:pPr>
            <w:r>
              <w:rPr>
                <w:sz w:val="17"/>
                <w:szCs w:val="17"/>
              </w:rPr>
              <w:t xml:space="preserve">Cuatro bases separadas, sin una sola clave foránea entre ellas: es la propiedad que hace que el aislamiento sea real y no declarativo.</w:t>
            </w:r>
          </w:p>
        </w:tc>
      </w:tr>
      <w:tr>
        <w:tc>
          <w:tcPr>
            <w:tcW w:type="dxa" w:w="680"/>
            <w:tcMar>
              <w:top w:type="dxa" w:w="60"/>
              <w:left w:type="dxa" w:w="90"/>
              <w:bottom w:type="dxa" w:w="60"/>
              <w:right w:type="dxa" w:w="90"/>
            </w:tcMar>
          </w:tcPr>
          <w:p>
            <w:pPr>
              <w:spacing w:after="0"/>
            </w:pPr>
            <w:r>
              <w:rPr>
                <w:sz w:val="17"/>
                <w:szCs w:val="17"/>
              </w:rPr>
              <w:t xml:space="preserve">CA9</w:t>
            </w:r>
          </w:p>
        </w:tc>
        <w:tc>
          <w:tcPr>
            <w:tcW w:type="dxa" w:w="2600"/>
            <w:tcMar>
              <w:top w:type="dxa" w:w="60"/>
              <w:left w:type="dxa" w:w="90"/>
              <w:bottom w:type="dxa" w:w="60"/>
              <w:right w:type="dxa" w:w="90"/>
            </w:tcMar>
          </w:tcPr>
          <w:p>
            <w:pPr>
              <w:spacing w:after="0"/>
            </w:pPr>
            <w:r>
              <w:rPr>
                <w:sz w:val="17"/>
                <w:szCs w:val="17"/>
              </w:rPr>
              <w:t xml:space="preserve">Cancelar una reserva pagada y reembolsar</w:t>
            </w:r>
          </w:p>
        </w:tc>
        <w:tc>
          <w:tcPr>
            <w:tcW w:type="dxa" w:w="5792"/>
            <w:tcMar>
              <w:top w:type="dxa" w:w="60"/>
              <w:left w:type="dxa" w:w="90"/>
              <w:bottom w:type="dxa" w:w="60"/>
              <w:right w:type="dxa" w:w="90"/>
            </w:tcMar>
          </w:tcPr>
          <w:p>
            <w:pPr>
              <w:spacing w:after="0"/>
            </w:pPr>
            <w:r>
              <w:rPr>
                <w:sz w:val="17"/>
                <w:szCs w:val="17"/>
              </w:rPr>
              <w:t xml:space="preserve">CONFIRMADA a CANCELADA con el bloque de vuelta a LIBRE, más una fila de tipo REEMBOLSO en intento_pago y el nuevo estado en pago.</w:t>
            </w:r>
          </w:p>
        </w:tc>
      </w:tr>
      <w:tr>
        <w:tc>
          <w:tcPr>
            <w:tcW w:type="dxa" w:w="680"/>
            <w:shd w:fill="F2F5FB" w:color="auto" w:val="clear"/>
            <w:tcMar>
              <w:top w:type="dxa" w:w="60"/>
              <w:left w:type="dxa" w:w="90"/>
              <w:bottom w:type="dxa" w:w="60"/>
              <w:right w:type="dxa" w:w="90"/>
            </w:tcMar>
          </w:tcPr>
          <w:p>
            <w:pPr>
              <w:spacing w:after="0"/>
            </w:pPr>
            <w:r>
              <w:rPr>
                <w:sz w:val="17"/>
                <w:szCs w:val="17"/>
              </w:rPr>
              <w:t xml:space="preserve">RNF-01</w:t>
            </w:r>
          </w:p>
        </w:tc>
        <w:tc>
          <w:tcPr>
            <w:tcW w:type="dxa" w:w="2600"/>
            <w:shd w:fill="F2F5FB" w:color="auto" w:val="clear"/>
            <w:tcMar>
              <w:top w:type="dxa" w:w="60"/>
              <w:left w:type="dxa" w:w="90"/>
              <w:bottom w:type="dxa" w:w="60"/>
              <w:right w:type="dxa" w:w="90"/>
            </w:tcMar>
          </w:tcPr>
          <w:p>
            <w:pPr>
              <w:spacing w:after="0"/>
            </w:pPr>
            <w:r>
              <w:rPr>
                <w:sz w:val="17"/>
                <w:szCs w:val="17"/>
              </w:rPr>
              <w:t xml:space="preserve">Seguridad</w:t>
            </w:r>
          </w:p>
        </w:tc>
        <w:tc>
          <w:tcPr>
            <w:tcW w:type="dxa" w:w="5792"/>
            <w:shd w:fill="F2F5FB" w:color="auto" w:val="clear"/>
            <w:tcMar>
              <w:top w:type="dxa" w:w="60"/>
              <w:left w:type="dxa" w:w="90"/>
              <w:bottom w:type="dxa" w:w="60"/>
              <w:right w:type="dxa" w:w="90"/>
            </w:tcMar>
          </w:tcPr>
          <w:p>
            <w:pPr>
              <w:spacing w:after="0"/>
            </w:pPr>
            <w:r>
              <w:rPr>
                <w:sz w:val="17"/>
                <w:szCs w:val="17"/>
              </w:rPr>
              <w:t xml:space="preserve">password_hash, token_hash en las dos tablas de tokens (ajuste A-12) y revocado_en.</w:t>
            </w:r>
          </w:p>
        </w:tc>
      </w:tr>
      <w:tr>
        <w:tc>
          <w:tcPr>
            <w:tcW w:type="dxa" w:w="680"/>
            <w:tcMar>
              <w:top w:type="dxa" w:w="60"/>
              <w:left w:type="dxa" w:w="90"/>
              <w:bottom w:type="dxa" w:w="60"/>
              <w:right w:type="dxa" w:w="90"/>
            </w:tcMar>
          </w:tcPr>
          <w:p>
            <w:pPr>
              <w:spacing w:after="0"/>
            </w:pPr>
            <w:r>
              <w:rPr>
                <w:sz w:val="17"/>
                <w:szCs w:val="17"/>
              </w:rPr>
              <w:t xml:space="preserve">RNF-02</w:t>
            </w:r>
          </w:p>
        </w:tc>
        <w:tc>
          <w:tcPr>
            <w:tcW w:type="dxa" w:w="2600"/>
            <w:tcMar>
              <w:top w:type="dxa" w:w="60"/>
              <w:left w:type="dxa" w:w="90"/>
              <w:bottom w:type="dxa" w:w="60"/>
              <w:right w:type="dxa" w:w="90"/>
            </w:tcMar>
          </w:tcPr>
          <w:p>
            <w:pPr>
              <w:spacing w:after="0"/>
            </w:pPr>
            <w:r>
              <w:rPr>
                <w:sz w:val="17"/>
                <w:szCs w:val="17"/>
              </w:rPr>
              <w:t xml:space="preserve">Rendimiento de la búsqueda</w:t>
            </w:r>
          </w:p>
        </w:tc>
        <w:tc>
          <w:tcPr>
            <w:tcW w:type="dxa" w:w="5792"/>
            <w:tcMar>
              <w:top w:type="dxa" w:w="60"/>
              <w:left w:type="dxa" w:w="90"/>
              <w:bottom w:type="dxa" w:w="60"/>
              <w:right w:type="dxa" w:w="90"/>
            </w:tcMar>
          </w:tcPr>
          <w:p>
            <w:pPr>
              <w:spacing w:after="0"/>
            </w:pPr>
            <w:r>
              <w:rPr>
                <w:sz w:val="17"/>
                <w:szCs w:val="17"/>
              </w:rPr>
              <w:t xml:space="preserve">ix_perfil_busqueda, ix_bloque_libre, la reputación precalculada y el índice trigram de asignatura.</w:t>
            </w:r>
          </w:p>
        </w:tc>
      </w:tr>
      <w:tr>
        <w:tc>
          <w:tcPr>
            <w:tcW w:type="dxa" w:w="680"/>
            <w:shd w:fill="F2F5FB" w:color="auto" w:val="clear"/>
            <w:tcMar>
              <w:top w:type="dxa" w:w="60"/>
              <w:left w:type="dxa" w:w="90"/>
              <w:bottom w:type="dxa" w:w="60"/>
              <w:right w:type="dxa" w:w="90"/>
            </w:tcMar>
          </w:tcPr>
          <w:p>
            <w:pPr>
              <w:spacing w:after="0"/>
            </w:pPr>
            <w:r>
              <w:rPr>
                <w:sz w:val="17"/>
                <w:szCs w:val="17"/>
              </w:rPr>
              <w:t xml:space="preserve">RNF-07</w:t>
            </w:r>
          </w:p>
        </w:tc>
        <w:tc>
          <w:tcPr>
            <w:tcW w:type="dxa" w:w="2600"/>
            <w:shd w:fill="F2F5FB" w:color="auto" w:val="clear"/>
            <w:tcMar>
              <w:top w:type="dxa" w:w="60"/>
              <w:left w:type="dxa" w:w="90"/>
              <w:bottom w:type="dxa" w:w="60"/>
              <w:right w:type="dxa" w:w="90"/>
            </w:tcMar>
          </w:tcPr>
          <w:p>
            <w:pPr>
              <w:spacing w:after="0"/>
            </w:pPr>
            <w:r>
              <w:rPr>
                <w:sz w:val="17"/>
                <w:szCs w:val="17"/>
              </w:rPr>
              <w:t xml:space="preserve">Privacidad</w:t>
            </w:r>
          </w:p>
        </w:tc>
        <w:tc>
          <w:tcPr>
            <w:tcW w:type="dxa" w:w="5792"/>
            <w:shd w:fill="F2F5FB" w:color="auto" w:val="clear"/>
            <w:tcMar>
              <w:top w:type="dxa" w:w="60"/>
              <w:left w:type="dxa" w:w="90"/>
              <w:bottom w:type="dxa" w:w="60"/>
              <w:right w:type="dxa" w:w="90"/>
            </w:tcMar>
          </w:tcPr>
          <w:p>
            <w:pPr>
              <w:spacing w:after="0"/>
            </w:pPr>
            <w:r>
              <w:rPr>
                <w:sz w:val="17"/>
                <w:szCs w:val="17"/>
              </w:rPr>
              <w:t xml:space="preserve">Solo se guardan nombre, correo institucional, carrera, nivel y sede. El correo no se copia a ningún otro servicio, por lo que ningún otro servicio puede filtrarlo.</w:t>
            </w:r>
          </w:p>
        </w:tc>
      </w:tr>
      <w:tr>
        <w:tc>
          <w:tcPr>
            <w:tcW w:type="dxa" w:w="680"/>
            <w:tcMar>
              <w:top w:type="dxa" w:w="60"/>
              <w:left w:type="dxa" w:w="90"/>
              <w:bottom w:type="dxa" w:w="60"/>
              <w:right w:type="dxa" w:w="90"/>
            </w:tcMar>
          </w:tcPr>
          <w:p>
            <w:pPr>
              <w:spacing w:after="0"/>
            </w:pPr>
            <w:r>
              <w:rPr>
                <w:sz w:val="17"/>
                <w:szCs w:val="17"/>
              </w:rPr>
              <w:t xml:space="preserve">RNF-08</w:t>
            </w:r>
          </w:p>
        </w:tc>
        <w:tc>
          <w:tcPr>
            <w:tcW w:type="dxa" w:w="2600"/>
            <w:tcMar>
              <w:top w:type="dxa" w:w="60"/>
              <w:left w:type="dxa" w:w="90"/>
              <w:bottom w:type="dxa" w:w="60"/>
              <w:right w:type="dxa" w:w="90"/>
            </w:tcMar>
          </w:tcPr>
          <w:p>
            <w:pPr>
              <w:spacing w:after="0"/>
            </w:pPr>
            <w:r>
              <w:rPr>
                <w:sz w:val="17"/>
                <w:szCs w:val="17"/>
              </w:rPr>
              <w:t xml:space="preserve">Localización</w:t>
            </w:r>
          </w:p>
        </w:tc>
        <w:tc>
          <w:tcPr>
            <w:tcW w:type="dxa" w:w="5792"/>
            <w:tcMar>
              <w:top w:type="dxa" w:w="60"/>
              <w:left w:type="dxa" w:w="90"/>
              <w:bottom w:type="dxa" w:w="60"/>
              <w:right w:type="dxa" w:w="90"/>
            </w:tcMar>
          </w:tcPr>
          <w:p>
            <w:pPr>
              <w:spacing w:after="0"/>
            </w:pPr>
            <w:r>
              <w:rPr>
                <w:sz w:val="17"/>
                <w:szCs w:val="17"/>
              </w:rPr>
              <w:t xml:space="preserve">timestamptz en UTC en todas las columnas de tiempo, con la conversión en el cliente.</w:t>
            </w:r>
          </w:p>
        </w:tc>
      </w:tr>
    </w:tbl>
    <w:p>
      <w:pPr>
        <w:pStyle w:val="Heading1"/>
        <w:spacing w:after="140" w:before="320"/>
      </w:pPr>
      <w:r>
        <w:t xml:space="preserve">12. Vista global y datos que cruzan fronteras</w:t>
      </w:r>
    </w:p>
    <w:p>
      <w:pPr>
        <w:spacing w:after="120" w:before="0"/>
      </w:pPr>
      <w:r>
        <w:rPr>
          <w:sz w:val="21"/>
          <w:szCs w:val="21"/>
        </w:rPr>
        <w:t xml:space="preserve">El diagrama siguiente reúne las entidades que participan de una frontera, con algunas de su base como contexto. La línea continua es una clave foránea real dentro de una base; la línea punteada es una referencia lógica entre servicios, que ninguna base garantiza y que la aplicación sostiene con las cuatro llamadas internas de la figura 1 del Pilar 2.</w:t>
      </w:r>
    </w:p>
    <w:p>
      <w:pPr>
        <w:spacing w:after="0"/>
      </w:pPr>
      <w:r>
        <w:rPr>
          <w:rFonts w:ascii="Consolas" w:cs="Consolas" w:eastAsia="Consolas" w:hAnsi="Consolas"/>
          <w:sz w:val="14"/>
          <w:szCs w:val="14"/>
        </w:rPr>
        <w:t xml:space="preserve">erDiagram</w:t>
      </w:r>
    </w:p>
    <w:p>
      <w:pPr>
        <w:spacing w:after="0"/>
      </w:pPr>
      <w:r>
        <w:rPr>
          <w:rFonts w:ascii="Consolas" w:cs="Consolas" w:eastAsia="Consolas" w:hAnsi="Consolas"/>
          <w:sz w:val="14"/>
          <w:szCs w:val="14"/>
        </w:rPr>
        <w:t xml:space="preserve">    identidad_usuario {</w:t>
      </w:r>
    </w:p>
    <w:p>
      <w:pPr>
        <w:spacing w:after="0"/>
      </w:pPr>
      <w:r>
        <w:rPr>
          <w:rFonts w:ascii="Consolas" w:cs="Consolas" w:eastAsia="Consolas" w:hAnsi="Consolas"/>
          <w:sz w:val="14"/>
          <w:szCs w:val="14"/>
        </w:rPr>
        <w:t xml:space="preserve">        uuid id PK "fuente de verdad de la identidad"</w:t>
      </w:r>
    </w:p>
    <w:p>
      <w:pPr>
        <w:spacing w:after="0"/>
      </w:pPr>
      <w:r>
        <w:rPr>
          <w:rFonts w:ascii="Consolas" w:cs="Consolas" w:eastAsia="Consolas" w:hAnsi="Consolas"/>
          <w:sz w:val="14"/>
          <w:szCs w:val="14"/>
        </w:rPr>
        <w:t xml:space="preserve">        varchar email UK "solo existe aquí · RNF-07"</w:t>
      </w:r>
    </w:p>
    <w:p>
      <w:pPr>
        <w:spacing w:after="0"/>
      </w:pPr>
      <w:r>
        <w:rPr>
          <w:rFonts w:ascii="Consolas" w:cs="Consolas" w:eastAsia="Consolas" w:hAnsi="Consolas"/>
          <w:sz w:val="14"/>
          <w:szCs w:val="14"/>
        </w:rPr>
        <w:t xml:space="preserve">        uuid carrera_id "referencia lógica"</w:t>
      </w:r>
    </w:p>
    <w:p>
      <w:pPr>
        <w:spacing w:after="0"/>
      </w:pPr>
      <w:r>
        <w:rPr>
          <w:rFonts w:ascii="Consolas" w:cs="Consolas" w:eastAsia="Consolas" w:hAnsi="Consolas"/>
          <w:sz w:val="14"/>
          <w:szCs w:val="14"/>
        </w:rPr>
        <w:t xml:space="preserve">        uuid sede_id "referencia lógica"</w:t>
      </w:r>
    </w:p>
    <w:p>
      <w:pPr>
        <w:spacing w:after="0"/>
      </w:pPr>
      <w:r>
        <w:rPr>
          <w:rFonts w:ascii="Consolas" w:cs="Consolas" w:eastAsia="Consolas" w:hAnsi="Consolas"/>
          <w:sz w:val="14"/>
          <w:szCs w:val="14"/>
        </w:rPr>
        <w:t xml:space="preserve">        smallint nivel "insumo de RN-01 · no se copia · el programador lo lee (A-13)"</w:t>
      </w:r>
    </w:p>
    <w:p>
      <w:pPr>
        <w:spacing w:after="0"/>
      </w:pPr>
      <w:r>
        <w:rPr>
          <w:rFonts w:ascii="Consolas" w:cs="Consolas" w:eastAsia="Consolas" w:hAnsi="Consolas"/>
          <w:sz w:val="14"/>
          <w:szCs w:val="14"/>
        </w:rPr>
        <w:t xml:space="preserve">        boolean activo "insumo de RN-08"</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identidad_aviso_correo {</w:t>
      </w:r>
    </w:p>
    <w:p>
      <w:pPr>
        <w:spacing w:after="0"/>
      </w:pPr>
      <w:r>
        <w:rPr>
          <w:rFonts w:ascii="Consolas" w:cs="Consolas" w:eastAsia="Consolas" w:hAnsi="Consolas"/>
          <w:sz w:val="14"/>
          <w:szCs w:val="14"/>
        </w:rPr>
        <w:t xml:space="preserve">        bigserial id PK "único emisor de correos del sistema · AD-11"</w:t>
      </w:r>
    </w:p>
    <w:p>
      <w:pPr>
        <w:spacing w:after="0"/>
      </w:pPr>
      <w:r>
        <w:rPr>
          <w:rFonts w:ascii="Consolas" w:cs="Consolas" w:eastAsia="Consolas" w:hAnsi="Consolas"/>
          <w:sz w:val="14"/>
          <w:szCs w:val="14"/>
        </w:rPr>
        <w:t xml:space="preserve">        varchar plantilla "40"</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catalogo_carrera {</w:t>
      </w:r>
    </w:p>
    <w:p>
      <w:pPr>
        <w:spacing w:after="0"/>
      </w:pPr>
      <w:r>
        <w:rPr>
          <w:rFonts w:ascii="Consolas" w:cs="Consolas" w:eastAsia="Consolas" w:hAnsi="Consolas"/>
          <w:sz w:val="14"/>
          <w:szCs w:val="14"/>
        </w:rPr>
        <w:t xml:space="preserve">        uuid id PK "dato de referencia"</w:t>
      </w:r>
    </w:p>
    <w:p>
      <w:pPr>
        <w:spacing w:after="0"/>
      </w:pPr>
      <w:r>
        <w:rPr>
          <w:rFonts w:ascii="Consolas" w:cs="Consolas" w:eastAsia="Consolas" w:hAnsi="Consolas"/>
          <w:sz w:val="14"/>
          <w:szCs w:val="14"/>
        </w:rPr>
        <w:t xml:space="preserve">        varchar nombre "150"</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catalogo_sede {</w:t>
      </w:r>
    </w:p>
    <w:p>
      <w:pPr>
        <w:spacing w:after="0"/>
      </w:pPr>
      <w:r>
        <w:rPr>
          <w:rFonts w:ascii="Consolas" w:cs="Consolas" w:eastAsia="Consolas" w:hAnsi="Consolas"/>
          <w:sz w:val="14"/>
          <w:szCs w:val="14"/>
        </w:rPr>
        <w:t xml:space="preserve">        uuid id PK "dato de referencia"</w:t>
      </w:r>
    </w:p>
    <w:p>
      <w:pPr>
        <w:spacing w:after="0"/>
      </w:pPr>
      <w:r>
        <w:rPr>
          <w:rFonts w:ascii="Consolas" w:cs="Consolas" w:eastAsia="Consolas" w:hAnsi="Consolas"/>
          <w:sz w:val="14"/>
          <w:szCs w:val="14"/>
        </w:rPr>
        <w:t xml:space="preserve">        varchar nombre "120"</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catalogo_malla {</w:t>
      </w:r>
    </w:p>
    <w:p>
      <w:pPr>
        <w:spacing w:after="0"/>
      </w:pPr>
      <w:r>
        <w:rPr>
          <w:rFonts w:ascii="Consolas" w:cs="Consolas" w:eastAsia="Consolas" w:hAnsi="Consolas"/>
          <w:sz w:val="14"/>
          <w:szCs w:val="14"/>
        </w:rPr>
        <w:t xml:space="preserve">        bigserial id PK "versión del plan de estudios"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catalogo_asignatura {</w:t>
      </w:r>
    </w:p>
    <w:p>
      <w:pPr>
        <w:spacing w:after="0"/>
      </w:pPr>
      <w:r>
        <w:rPr>
          <w:rFonts w:ascii="Consolas" w:cs="Consolas" w:eastAsia="Consolas" w:hAnsi="Consolas"/>
          <w:sz w:val="14"/>
          <w:szCs w:val="14"/>
        </w:rPr>
        <w:t xml:space="preserve">        uuid id PK "transversal entre carreras"</w:t>
      </w:r>
    </w:p>
    <w:p>
      <w:pPr>
        <w:spacing w:after="0"/>
      </w:pPr>
      <w:r>
        <w:rPr>
          <w:rFonts w:ascii="Consolas" w:cs="Consolas" w:eastAsia="Consolas" w:hAnsi="Consolas"/>
          <w:sz w:val="14"/>
          <w:szCs w:val="14"/>
        </w:rPr>
        <w:t xml:space="preserve">        varchar sigla UK "15"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catalogo_malla_asignatura {</w:t>
      </w:r>
    </w:p>
    <w:p>
      <w:pPr>
        <w:spacing w:after="0"/>
      </w:pPr>
      <w:r>
        <w:rPr>
          <w:rFonts w:ascii="Consolas" w:cs="Consolas" w:eastAsia="Consolas" w:hAnsi="Consolas"/>
          <w:sz w:val="14"/>
          <w:szCs w:val="14"/>
        </w:rPr>
        <w:t xml:space="preserve">        bigserial id PK "ubica la asignatura en un semestre"</w:t>
      </w:r>
    </w:p>
    <w:p>
      <w:pPr>
        <w:spacing w:after="0"/>
      </w:pPr>
      <w:r>
        <w:rPr>
          <w:rFonts w:ascii="Consolas" w:cs="Consolas" w:eastAsia="Consolas" w:hAnsi="Consolas"/>
          <w:sz w:val="14"/>
          <w:szCs w:val="14"/>
        </w:rPr>
        <w:t xml:space="preserve">        smallint semestre "lo que hace verificable RN-01"</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tutorias_usuario_ref {</w:t>
      </w:r>
    </w:p>
    <w:p>
      <w:pPr>
        <w:spacing w:after="0"/>
      </w:pPr>
      <w:r>
        <w:rPr>
          <w:rFonts w:ascii="Consolas" w:cs="Consolas" w:eastAsia="Consolas" w:hAnsi="Consolas"/>
          <w:sz w:val="14"/>
          <w:szCs w:val="14"/>
        </w:rPr>
        <w:t xml:space="preserve">        uuid usuario_id PK "copia de lectura"</w:t>
      </w:r>
    </w:p>
    <w:p>
      <w:pPr>
        <w:spacing w:after="0"/>
      </w:pPr>
      <w:r>
        <w:rPr>
          <w:rFonts w:ascii="Consolas" w:cs="Consolas" w:eastAsia="Consolas" w:hAnsi="Consolas"/>
          <w:sz w:val="14"/>
          <w:szCs w:val="14"/>
        </w:rPr>
        <w:t xml:space="preserve">        uuid carrera_id "copia · referencia lógica"</w:t>
      </w:r>
    </w:p>
    <w:p>
      <w:pPr>
        <w:spacing w:after="0"/>
      </w:pPr>
      <w:r>
        <w:rPr>
          <w:rFonts w:ascii="Consolas" w:cs="Consolas" w:eastAsia="Consolas" w:hAnsi="Consolas"/>
          <w:sz w:val="14"/>
          <w:szCs w:val="14"/>
        </w:rPr>
        <w:t xml:space="preserve">        uuid sede_id "copia · referencia lógica"</w:t>
      </w:r>
    </w:p>
    <w:p>
      <w:pPr>
        <w:spacing w:after="0"/>
      </w:pPr>
      <w:r>
        <w:rPr>
          <w:rFonts w:ascii="Consolas" w:cs="Consolas" w:eastAsia="Consolas" w:hAnsi="Consolas"/>
          <w:sz w:val="14"/>
          <w:szCs w:val="14"/>
        </w:rPr>
        <w:t xml:space="preserve">        boolean activo "sincronizado por el programador · A-01 · hasta 5 min de desfase"</w:t>
      </w:r>
    </w:p>
    <w:p>
      <w:pPr>
        <w:spacing w:after="0"/>
      </w:pPr>
      <w:r>
        <w:rPr>
          <w:rFonts w:ascii="Consolas" w:cs="Consolas" w:eastAsia="Consolas" w:hAnsi="Consolas"/>
          <w:sz w:val="14"/>
          <w:szCs w:val="14"/>
        </w:rPr>
        <w:t xml:space="preserve">        numeric reputacion_promedio "dato propio de Tutorías"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tutorias_asignatura_ref {</w:t>
      </w:r>
    </w:p>
    <w:p>
      <w:pPr>
        <w:spacing w:after="0"/>
      </w:pPr>
      <w:r>
        <w:rPr>
          <w:rFonts w:ascii="Consolas" w:cs="Consolas" w:eastAsia="Consolas" w:hAnsi="Consolas"/>
          <w:sz w:val="14"/>
          <w:szCs w:val="14"/>
        </w:rPr>
        <w:t xml:space="preserve">        uuid asignatura_id PK "copia de lectura"</w:t>
      </w:r>
    </w:p>
    <w:p>
      <w:pPr>
        <w:spacing w:after="0"/>
      </w:pPr>
      <w:r>
        <w:rPr>
          <w:rFonts w:ascii="Consolas" w:cs="Consolas" w:eastAsia="Consolas" w:hAnsi="Consolas"/>
          <w:sz w:val="14"/>
          <w:szCs w:val="14"/>
        </w:rPr>
        <w:t xml:space="preserve">        varchar sigla "15"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tutorias_perfil_tutor {</w:t>
      </w:r>
    </w:p>
    <w:p>
      <w:pPr>
        <w:spacing w:after="0"/>
      </w:pPr>
      <w:r>
        <w:rPr>
          <w:rFonts w:ascii="Consolas" w:cs="Consolas" w:eastAsia="Consolas" w:hAnsi="Consolas"/>
          <w:sz w:val="14"/>
          <w:szCs w:val="14"/>
        </w:rPr>
        <w:t xml:space="preserve">        uuid id PK "una fila por asignatura declarada"</w:t>
      </w:r>
    </w:p>
    <w:p>
      <w:pPr>
        <w:spacing w:after="0"/>
      </w:pPr>
      <w:r>
        <w:rPr>
          <w:rFonts w:ascii="Consolas" w:cs="Consolas" w:eastAsia="Consolas" w:hAnsi="Consolas"/>
          <w:sz w:val="14"/>
          <w:szCs w:val="14"/>
        </w:rPr>
        <w:t xml:space="preserve">        numeric tarifa "la fija el tutor · puede ser 0 · RN-05"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tutorias_bloque_disponibilidad {</w:t>
      </w:r>
    </w:p>
    <w:p>
      <w:pPr>
        <w:spacing w:after="0"/>
      </w:pPr>
      <w:r>
        <w:rPr>
          <w:rFonts w:ascii="Consolas" w:cs="Consolas" w:eastAsia="Consolas" w:hAnsi="Consolas"/>
          <w:sz w:val="14"/>
          <w:szCs w:val="14"/>
        </w:rPr>
        <w:t xml:space="preserve">        uuid id PK "dos instantes en UTC"</w:t>
      </w:r>
    </w:p>
    <w:p>
      <w:pPr>
        <w:spacing w:after="0"/>
      </w:pPr>
      <w:r>
        <w:rPr>
          <w:rFonts w:ascii="Consolas" w:cs="Consolas" w:eastAsia="Consolas" w:hAnsi="Consolas"/>
          <w:sz w:val="14"/>
          <w:szCs w:val="14"/>
        </w:rPr>
        <w:t xml:space="preserve">        varchar estado "LIBRE, OCUPADO o ELIMINADO"</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tutorias_reserva {</w:t>
      </w:r>
    </w:p>
    <w:p>
      <w:pPr>
        <w:spacing w:after="0"/>
      </w:pPr>
      <w:r>
        <w:rPr>
          <w:rFonts w:ascii="Consolas" w:cs="Consolas" w:eastAsia="Consolas" w:hAnsi="Consolas"/>
          <w:sz w:val="14"/>
          <w:szCs w:val="14"/>
        </w:rPr>
        <w:t xml:space="preserve">        uuid id PK "cruza a Pagos"</w:t>
      </w:r>
    </w:p>
    <w:p>
      <w:pPr>
        <w:spacing w:after="0"/>
      </w:pPr>
      <w:r>
        <w:rPr>
          <w:rFonts w:ascii="Consolas" w:cs="Consolas" w:eastAsia="Consolas" w:hAnsi="Consolas"/>
          <w:sz w:val="14"/>
          <w:szCs w:val="14"/>
        </w:rPr>
        <w:t xml:space="preserve">        varchar estado "máquina de estados de siete valores"</w:t>
      </w:r>
    </w:p>
    <w:p>
      <w:pPr>
        <w:spacing w:after="0"/>
      </w:pPr>
      <w:r>
        <w:rPr>
          <w:rFonts w:ascii="Consolas" w:cs="Consolas" w:eastAsia="Consolas" w:hAnsi="Consolas"/>
          <w:sz w:val="14"/>
          <w:szCs w:val="14"/>
        </w:rPr>
        <w:t xml:space="preserve">        varchar estado_pago "copia de lectura · puede ser NULL"</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tutorias_evaluacion {</w:t>
      </w:r>
    </w:p>
    <w:p>
      <w:pPr>
        <w:spacing w:after="0"/>
      </w:pPr>
      <w:r>
        <w:rPr>
          <w:rFonts w:ascii="Consolas" w:cs="Consolas" w:eastAsia="Consolas" w:hAnsi="Consolas"/>
          <w:sz w:val="14"/>
          <w:szCs w:val="14"/>
        </w:rPr>
        <w:t xml:space="preserve">        uuid id PK "una por reserva"</w:t>
      </w:r>
    </w:p>
    <w:p>
      <w:pPr>
        <w:spacing w:after="0"/>
      </w:pPr>
      <w:r>
        <w:rPr>
          <w:rFonts w:ascii="Consolas" w:cs="Consolas" w:eastAsia="Consolas" w:hAnsi="Consolas"/>
          <w:sz w:val="14"/>
          <w:szCs w:val="14"/>
        </w:rPr>
        <w:t xml:space="preserve">        smallint calificacion "1 a 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pagos_pago {</w:t>
      </w:r>
    </w:p>
    <w:p>
      <w:pPr>
        <w:spacing w:after="0"/>
      </w:pPr>
      <w:r>
        <w:rPr>
          <w:rFonts w:ascii="Consolas" w:cs="Consolas" w:eastAsia="Consolas" w:hAnsi="Consolas"/>
          <w:sz w:val="14"/>
          <w:szCs w:val="14"/>
        </w:rPr>
        <w:t xml:space="preserve">        uuid id PK "un pago por reserva"</w:t>
      </w:r>
    </w:p>
    <w:p>
      <w:pPr>
        <w:spacing w:after="0"/>
      </w:pPr>
      <w:r>
        <w:rPr>
          <w:rFonts w:ascii="Consolas" w:cs="Consolas" w:eastAsia="Consolas" w:hAnsi="Consolas"/>
          <w:sz w:val="14"/>
          <w:szCs w:val="14"/>
        </w:rPr>
        <w:t xml:space="preserve">        uuid reserva_id UK "referencia lógica"</w:t>
      </w:r>
    </w:p>
    <w:p>
      <w:pPr>
        <w:spacing w:after="0"/>
      </w:pPr>
      <w:r>
        <w:rPr>
          <w:rFonts w:ascii="Consolas" w:cs="Consolas" w:eastAsia="Consolas" w:hAnsi="Consolas"/>
          <w:sz w:val="14"/>
          <w:szCs w:val="14"/>
        </w:rPr>
        <w:t xml:space="preserve">        varchar estado "fuente de verdad del pago"</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identidad_usuario ||--o{ identidad_aviso_correo : "FK real en identity_db"</w:t>
      </w:r>
    </w:p>
    <w:p>
      <w:pPr>
        <w:spacing w:after="0"/>
      </w:pPr>
      <w:r>
        <w:rPr>
          <w:rFonts w:ascii="Consolas" w:cs="Consolas" w:eastAsia="Consolas" w:hAnsi="Consolas"/>
          <w:sz w:val="14"/>
          <w:szCs w:val="14"/>
        </w:rPr>
        <w:t xml:space="preserve">    catalogo_carrera ||--o{ catalogo_malla : "FK real en catalog_db"</w:t>
      </w:r>
    </w:p>
    <w:p>
      <w:pPr>
        <w:spacing w:after="0"/>
      </w:pPr>
      <w:r>
        <w:rPr>
          <w:rFonts w:ascii="Consolas" w:cs="Consolas" w:eastAsia="Consolas" w:hAnsi="Consolas"/>
          <w:sz w:val="14"/>
          <w:szCs w:val="14"/>
        </w:rPr>
        <w:t xml:space="preserve">    catalogo_malla ||--o{ catalogo_malla_asignatura : "FK real en catalog_db"</w:t>
      </w:r>
    </w:p>
    <w:p>
      <w:pPr>
        <w:spacing w:after="0"/>
      </w:pPr>
      <w:r>
        <w:rPr>
          <w:rFonts w:ascii="Consolas" w:cs="Consolas" w:eastAsia="Consolas" w:hAnsi="Consolas"/>
          <w:sz w:val="14"/>
          <w:szCs w:val="14"/>
        </w:rPr>
        <w:t xml:space="preserve">    catalogo_asignatura ||--o{ catalogo_malla_asignatura : "FK real en catalog_db"</w:t>
      </w:r>
    </w:p>
    <w:p>
      <w:pPr>
        <w:spacing w:after="0"/>
      </w:pPr>
      <w:r>
        <w:rPr>
          <w:rFonts w:ascii="Consolas" w:cs="Consolas" w:eastAsia="Consolas" w:hAnsi="Consolas"/>
          <w:sz w:val="14"/>
          <w:szCs w:val="14"/>
        </w:rPr>
        <w:t xml:space="preserve">    tutorias_usuario_ref ||--o{ tutorias_perfil_tutor : "FK real en tutoring_db"</w:t>
      </w:r>
    </w:p>
    <w:p>
      <w:pPr>
        <w:spacing w:after="0"/>
      </w:pPr>
      <w:r>
        <w:rPr>
          <w:rFonts w:ascii="Consolas" w:cs="Consolas" w:eastAsia="Consolas" w:hAnsi="Consolas"/>
          <w:sz w:val="14"/>
          <w:szCs w:val="14"/>
        </w:rPr>
        <w:t xml:space="preserve">    tutorias_asignatura_ref ||--o{ tutorias_perfil_tutor : "FK real en tutoring_db"</w:t>
      </w:r>
    </w:p>
    <w:p>
      <w:pPr>
        <w:spacing w:after="0"/>
      </w:pPr>
      <w:r>
        <w:rPr>
          <w:rFonts w:ascii="Consolas" w:cs="Consolas" w:eastAsia="Consolas" w:hAnsi="Consolas"/>
          <w:sz w:val="14"/>
          <w:szCs w:val="14"/>
        </w:rPr>
        <w:t xml:space="preserve">    tutorias_usuario_ref ||--o{ tutorias_bloque_disponibilidad : "FK real en tutoring_db"</w:t>
      </w:r>
    </w:p>
    <w:p>
      <w:pPr>
        <w:spacing w:after="0"/>
      </w:pPr>
      <w:r>
        <w:rPr>
          <w:rFonts w:ascii="Consolas" w:cs="Consolas" w:eastAsia="Consolas" w:hAnsi="Consolas"/>
          <w:sz w:val="14"/>
          <w:szCs w:val="14"/>
        </w:rPr>
        <w:t xml:space="preserve">    tutorias_bloque_disponibilidad ||--o{ tutorias_reserva : "FK real en tutoring_db"</w:t>
      </w:r>
    </w:p>
    <w:p>
      <w:pPr>
        <w:spacing w:after="0"/>
      </w:pPr>
      <w:r>
        <w:rPr>
          <w:rFonts w:ascii="Consolas" w:cs="Consolas" w:eastAsia="Consolas" w:hAnsi="Consolas"/>
          <w:sz w:val="14"/>
          <w:szCs w:val="14"/>
        </w:rPr>
        <w:t xml:space="preserve">    tutorias_usuario_ref ||--o{ tutorias_reserva : "FK real · solicitante (el tutor llega por el bloque)"</w:t>
      </w:r>
    </w:p>
    <w:p>
      <w:pPr>
        <w:spacing w:after="0"/>
      </w:pPr>
      <w:r>
        <w:rPr>
          <w:rFonts w:ascii="Consolas" w:cs="Consolas" w:eastAsia="Consolas" w:hAnsi="Consolas"/>
          <w:sz w:val="14"/>
          <w:szCs w:val="14"/>
        </w:rPr>
        <w:t xml:space="preserve">    tutorias_reserva ||--o| tutorias_evaluacion : "FK real en tutoring_db"</w:t>
      </w:r>
    </w:p>
    <w:p>
      <w:pPr>
        <w:spacing w:after="0"/>
      </w:pPr>
      <w:r>
        <w:rPr>
          <w:rFonts w:ascii="Consolas" w:cs="Consolas" w:eastAsia="Consolas" w:hAnsi="Consolas"/>
          <w:sz w:val="14"/>
          <w:szCs w:val="14"/>
        </w:rPr>
        <w:t xml:space="preserve">    identidad_usuario ||..o| tutorias_usuario_ref : "llamada 2 · nace al primer contacto con Tutorías"</w:t>
      </w:r>
    </w:p>
    <w:p>
      <w:pPr>
        <w:spacing w:after="0"/>
      </w:pPr>
      <w:r>
        <w:rPr>
          <w:rFonts w:ascii="Consolas" w:cs="Consolas" w:eastAsia="Consolas" w:hAnsi="Consolas"/>
          <w:sz w:val="14"/>
          <w:szCs w:val="14"/>
        </w:rPr>
        <w:t xml:space="preserve">    catalogo_asignatura ||..o| tutorias_asignatura_ref : "llamada 1 · copia sigla y nombre"</w:t>
      </w:r>
    </w:p>
    <w:p>
      <w:pPr>
        <w:spacing w:after="0"/>
      </w:pPr>
      <w:r>
        <w:rPr>
          <w:rFonts w:ascii="Consolas" w:cs="Consolas" w:eastAsia="Consolas" w:hAnsi="Consolas"/>
          <w:sz w:val="14"/>
          <w:szCs w:val="14"/>
        </w:rPr>
        <w:t xml:space="preserve">    catalogo_malla_asignatura }o..o{ tutorias_perfil_tutor : "llamada 1 · valida RN-01 al declarar"</w:t>
      </w:r>
    </w:p>
    <w:p>
      <w:pPr>
        <w:spacing w:after="0"/>
      </w:pPr>
      <w:r>
        <w:rPr>
          <w:rFonts w:ascii="Consolas" w:cs="Consolas" w:eastAsia="Consolas" w:hAnsi="Consolas"/>
          <w:sz w:val="14"/>
          <w:szCs w:val="14"/>
        </w:rPr>
        <w:t xml:space="preserve">    identidad_usuario }o..o| catalogo_carrera : "carrera_id · sin integridad referencial"</w:t>
      </w:r>
    </w:p>
    <w:p>
      <w:pPr>
        <w:spacing w:after="0"/>
      </w:pPr>
      <w:r>
        <w:rPr>
          <w:rFonts w:ascii="Consolas" w:cs="Consolas" w:eastAsia="Consolas" w:hAnsi="Consolas"/>
          <w:sz w:val="14"/>
          <w:szCs w:val="14"/>
        </w:rPr>
        <w:t xml:space="preserve">    identidad_usuario }o..o| catalogo_sede : "sede_id · sin integridad referencial"</w:t>
      </w:r>
    </w:p>
    <w:p>
      <w:pPr>
        <w:spacing w:after="0"/>
      </w:pPr>
      <w:r>
        <w:rPr>
          <w:rFonts w:ascii="Consolas" w:cs="Consolas" w:eastAsia="Consolas" w:hAnsi="Consolas"/>
          <w:sz w:val="14"/>
          <w:szCs w:val="14"/>
        </w:rPr>
        <w:t xml:space="preserve">    tutorias_usuario_ref }o..o| catalogo_carrera : "carrera_id copiado · el nombre se pide a Catálogo (M-01)"</w:t>
      </w:r>
    </w:p>
    <w:p>
      <w:pPr>
        <w:spacing w:after="0"/>
      </w:pPr>
      <w:r>
        <w:rPr>
          <w:rFonts w:ascii="Consolas" w:cs="Consolas" w:eastAsia="Consolas" w:hAnsi="Consolas"/>
          <w:sz w:val="14"/>
          <w:szCs w:val="14"/>
        </w:rPr>
        <w:t xml:space="preserve">    tutorias_usuario_ref }o..o| catalogo_sede : "sede_id copiado · el nombre se pide a Catálogo (M-01)"</w:t>
      </w:r>
    </w:p>
    <w:p>
      <w:pPr>
        <w:spacing w:after="0"/>
      </w:pPr>
      <w:r>
        <w:rPr>
          <w:rFonts w:ascii="Consolas" w:cs="Consolas" w:eastAsia="Consolas" w:hAnsi="Consolas"/>
          <w:sz w:val="14"/>
          <w:szCs w:val="14"/>
        </w:rPr>
        <w:t xml:space="preserve">    tutorias_reserva ||..o| pagos_pago : "llamadas 3 y 4 · sin integridad referencial"</w:t>
      </w:r>
    </w:p>
    <w:p>
      <w:pPr>
        <w:spacing w:after="0"/>
      </w:pPr>
      <w:r>
        <w:rPr>
          <w:rFonts w:ascii="Consolas" w:cs="Consolas" w:eastAsia="Consolas" w:hAnsi="Consolas"/>
          <w:sz w:val="14"/>
          <w:szCs w:val="14"/>
        </w:rPr>
        <w:t xml:space="preserve">    tutorias_reserva |o..o{ identidad_aviso_correo : "llamada 2 · Tutorías pide el correo"</w:t>
      </w:r>
    </w:p>
    <w:p>
      <w:pPr>
        <w:spacing w:after="120" w:before="0"/>
      </w:pPr>
      <w:r>
        <w:rPr>
          <w:sz w:val="21"/>
          <w:szCs w:val="21"/>
        </w:rPr>
        <w:t xml:space="preserve"/>
      </w:r>
    </w:p>
    <w:tbl>
      <w:tblPr>
        <w:tblW w:type="dxa" w:w="9072"/>
        <w:tblBorders>
          <w:top w:val="single" w:color="AFC0DE" w:sz="2"/>
          <w:left w:val="single" w:color="AFC0DE" w:sz="2"/>
          <w:bottom w:val="single" w:color="AFC0DE" w:sz="2"/>
          <w:right w:val="single" w:color="AFC0DE" w:sz="2"/>
          <w:insideH w:val="single" w:color="C7D3E8" w:sz="1"/>
          <w:insideV w:val="single" w:color="C7D3E8" w:sz="1"/>
        </w:tblBorders>
      </w:tblPr>
      <w:tblGrid>
        <w:gridCol w:w="2100"/>
        <w:gridCol w:w="6972"/>
      </w:tblGrid>
      <w:tr>
        <w:trPr>
          <w:tblHeader/>
        </w:trPr>
        <w:tc>
          <w:tcPr>
            <w:tcW w:type="dxa" w:w="2100"/>
            <w:shd w:fill="D9E2F3" w:color="auto" w:val="clear"/>
            <w:tcMar>
              <w:top w:type="dxa" w:w="60"/>
              <w:left w:type="dxa" w:w="90"/>
              <w:bottom w:type="dxa" w:w="60"/>
              <w:right w:type="dxa" w:w="90"/>
            </w:tcMar>
          </w:tcPr>
          <w:p>
            <w:pPr>
              <w:spacing w:after="0"/>
            </w:pPr>
            <w:r>
              <w:rPr>
                <w:b/>
                <w:bCs/>
                <w:color w:val="1F3864"/>
                <w:sz w:val="17"/>
                <w:szCs w:val="17"/>
              </w:rPr>
              <w:t xml:space="preserve">Referencia</w:t>
            </w:r>
          </w:p>
        </w:tc>
        <w:tc>
          <w:tcPr>
            <w:tcW w:type="dxa" w:w="6972"/>
            <w:shd w:fill="D9E2F3" w:color="auto" w:val="clear"/>
            <w:tcMar>
              <w:top w:type="dxa" w:w="60"/>
              <w:left w:type="dxa" w:w="90"/>
              <w:bottom w:type="dxa" w:w="60"/>
              <w:right w:type="dxa" w:w="90"/>
            </w:tcMar>
          </w:tcPr>
          <w:p>
            <w:pPr>
              <w:spacing w:after="0"/>
            </w:pPr>
            <w:r>
              <w:rPr>
                <w:b/>
                <w:bCs/>
                <w:color w:val="1F3864"/>
                <w:sz w:val="17"/>
                <w:szCs w:val="17"/>
              </w:rPr>
              <w:t xml:space="preserve">Cómo se sostiene</w:t>
            </w:r>
          </w:p>
        </w:tc>
      </w:tr>
      <w:tr>
        <w:tc>
          <w:tcPr>
            <w:tcW w:type="dxa" w:w="2100"/>
            <w:tcMar>
              <w:top w:type="dxa" w:w="60"/>
              <w:left w:type="dxa" w:w="90"/>
              <w:bottom w:type="dxa" w:w="60"/>
              <w:right w:type="dxa" w:w="90"/>
            </w:tcMar>
          </w:tcPr>
          <w:p>
            <w:pPr>
              <w:spacing w:after="0"/>
            </w:pPr>
            <w:r>
              <w:rPr>
                <w:sz w:val="17"/>
                <w:szCs w:val="17"/>
              </w:rPr>
              <w:t xml:space="preserve">usuario.carrera_id y usuario.sede_id hacia catalog_db</w:t>
            </w:r>
          </w:p>
        </w:tc>
        <w:tc>
          <w:tcPr>
            <w:tcW w:type="dxa" w:w="6972"/>
            <w:tcMar>
              <w:top w:type="dxa" w:w="60"/>
              <w:left w:type="dxa" w:w="90"/>
              <w:bottom w:type="dxa" w:w="60"/>
              <w:right w:type="dxa" w:w="90"/>
            </w:tcMar>
          </w:tcPr>
          <w:p>
            <w:pPr>
              <w:spacing w:after="0"/>
            </w:pPr>
            <w:r>
              <w:rPr>
                <w:sz w:val="17"/>
                <w:szCs w:val="17"/>
              </w:rPr>
              <w:t xml:space="preserve">Identidad guarda el identificador y no el nombre, y no lo valida contra Catálogo (AD-15 del Pilar 2): el formulario de perfil solo ofrece valores de GET /carreras y GET /sedes, y la carrera se valida donde se usa, cuando Tutorías pide la malla para RN-01. Un identificador inventado por fuera de la interfaz queda guardado, pero no habilita ninguna asignatura ni muestra ninguna sede. No hay borrado en cascada posible: una carrera se desactiva, no se borra.</w:t>
            </w:r>
          </w:p>
        </w:tc>
      </w:tr>
      <w:tr>
        <w:tc>
          <w:tcPr>
            <w:tcW w:type="dxa" w:w="2100"/>
            <w:shd w:fill="F2F5FB" w:color="auto" w:val="clear"/>
            <w:tcMar>
              <w:top w:type="dxa" w:w="60"/>
              <w:left w:type="dxa" w:w="90"/>
              <w:bottom w:type="dxa" w:w="60"/>
              <w:right w:type="dxa" w:w="90"/>
            </w:tcMar>
          </w:tcPr>
          <w:p>
            <w:pPr>
              <w:spacing w:after="0"/>
            </w:pPr>
            <w:r>
              <w:rPr>
                <w:sz w:val="17"/>
                <w:szCs w:val="17"/>
              </w:rPr>
              <w:t xml:space="preserve">usuario_ref hacia identity_db</w:t>
            </w:r>
          </w:p>
        </w:tc>
        <w:tc>
          <w:tcPr>
            <w:tcW w:type="dxa" w:w="6972"/>
            <w:shd w:fill="F2F5FB" w:color="auto" w:val="clear"/>
            <w:tcMar>
              <w:top w:type="dxa" w:w="60"/>
              <w:left w:type="dxa" w:w="90"/>
              <w:bottom w:type="dxa" w:w="60"/>
              <w:right w:type="dxa" w:w="90"/>
            </w:tcMar>
          </w:tcPr>
          <w:p>
            <w:pPr>
              <w:spacing w:after="0"/>
            </w:pPr>
            <w:r>
              <w:rPr>
                <w:sz w:val="17"/>
                <w:szCs w:val="17"/>
              </w:rPr>
              <w:t xml:space="preserve">Se crea con la segunda llamada interna la primera vez que el usuario toca Tutorías: al declarar una asignatura, publicar un bloque o solicitar una tutoría, lo que ocurra antes (M-09). perfil_tutor, bloque_disponibilidad y reserva tienen una clave foránea a esta tabla, y quien solo solicita nunca declara un perfil. Se refresca al entrar al perfil. El programador refresca las más antiguas y sincroniza activo (ajuste A-01).</w:t>
            </w:r>
          </w:p>
        </w:tc>
      </w:tr>
      <w:tr>
        <w:tc>
          <w:tcPr>
            <w:tcW w:type="dxa" w:w="2100"/>
            <w:tcMar>
              <w:top w:type="dxa" w:w="60"/>
              <w:left w:type="dxa" w:w="90"/>
              <w:bottom w:type="dxa" w:w="60"/>
              <w:right w:type="dxa" w:w="90"/>
            </w:tcMar>
          </w:tcPr>
          <w:p>
            <w:pPr>
              <w:spacing w:after="0"/>
            </w:pPr>
            <w:r>
              <w:rPr>
                <w:sz w:val="17"/>
                <w:szCs w:val="17"/>
              </w:rPr>
              <w:t xml:space="preserve">Nombres de la carrera y de la sede</w:t>
            </w:r>
          </w:p>
        </w:tc>
        <w:tc>
          <w:tcPr>
            <w:tcW w:type="dxa" w:w="6972"/>
            <w:tcMar>
              <w:top w:type="dxa" w:w="60"/>
              <w:left w:type="dxa" w:w="90"/>
              <w:bottom w:type="dxa" w:w="60"/>
              <w:right w:type="dxa" w:w="90"/>
            </w:tcMar>
          </w:tcPr>
          <w:p>
            <w:pPr>
              <w:spacing w:after="0"/>
            </w:pPr>
            <w:r>
              <w:rPr>
                <w:sz w:val="17"/>
                <w:szCs w:val="17"/>
              </w:rPr>
              <w:t xml:space="preserve">Tutorías no los copia (M-01): guarda carrera_id y sede_id, y quien necesita el nombre lo pide a Catálogo con GET /carreras y GET /sedes.</w:t>
            </w:r>
          </w:p>
        </w:tc>
      </w:tr>
      <w:tr>
        <w:tc>
          <w:tcPr>
            <w:tcW w:type="dxa" w:w="2100"/>
            <w:shd w:fill="F2F5FB" w:color="auto" w:val="clear"/>
            <w:tcMar>
              <w:top w:type="dxa" w:w="60"/>
              <w:left w:type="dxa" w:w="90"/>
              <w:bottom w:type="dxa" w:w="60"/>
              <w:right w:type="dxa" w:w="90"/>
            </w:tcMar>
          </w:tcPr>
          <w:p>
            <w:pPr>
              <w:spacing w:after="0"/>
            </w:pPr>
            <w:r>
              <w:rPr>
                <w:sz w:val="17"/>
                <w:szCs w:val="17"/>
              </w:rPr>
              <w:t xml:space="preserve">asignatura_ref hacia catalog_db</w:t>
            </w:r>
          </w:p>
        </w:tc>
        <w:tc>
          <w:tcPr>
            <w:tcW w:type="dxa" w:w="6972"/>
            <w:shd w:fill="F2F5FB" w:color="auto" w:val="clear"/>
            <w:tcMar>
              <w:top w:type="dxa" w:w="60"/>
              <w:left w:type="dxa" w:w="90"/>
              <w:bottom w:type="dxa" w:w="60"/>
              <w:right w:type="dxa" w:w="90"/>
            </w:tcMar>
          </w:tcPr>
          <w:p>
            <w:pPr>
              <w:spacing w:after="0"/>
            </w:pPr>
            <w:r>
              <w:rPr>
                <w:sz w:val="17"/>
                <w:szCs w:val="17"/>
              </w:rPr>
              <w:t xml:space="preserve">Se crea con la primera llamada interna al declarar la asignatura. Sigla y nombre cambian rara vez.</w:t>
            </w:r>
          </w:p>
        </w:tc>
      </w:tr>
      <w:tr>
        <w:tc>
          <w:tcPr>
            <w:tcW w:type="dxa" w:w="2100"/>
            <w:tcMar>
              <w:top w:type="dxa" w:w="60"/>
              <w:left w:type="dxa" w:w="90"/>
              <w:bottom w:type="dxa" w:w="60"/>
              <w:right w:type="dxa" w:w="90"/>
            </w:tcMar>
          </w:tcPr>
          <w:p>
            <w:pPr>
              <w:spacing w:after="0"/>
            </w:pPr>
            <w:r>
              <w:rPr>
                <w:sz w:val="17"/>
                <w:szCs w:val="17"/>
              </w:rPr>
              <w:t xml:space="preserve">pago.reserva_id hacia tutoring_db</w:t>
            </w:r>
          </w:p>
        </w:tc>
        <w:tc>
          <w:tcPr>
            <w:tcW w:type="dxa" w:w="6972"/>
            <w:tcMar>
              <w:top w:type="dxa" w:w="60"/>
              <w:left w:type="dxa" w:w="90"/>
              <w:bottom w:type="dxa" w:w="60"/>
              <w:right w:type="dxa" w:w="90"/>
            </w:tcMar>
          </w:tcPr>
          <w:p>
            <w:pPr>
              <w:spacing w:after="0"/>
            </w:pPr>
            <w:r>
              <w:rPr>
                <w:sz w:val="17"/>
                <w:szCs w:val="17"/>
              </w:rPr>
              <w:t xml:space="preserve">Pagos consulta la reserva con la tercera llamada y avisa el resultado con el endpoint interno de estado de pago. notificado_en permite reintentar si Tutorías estaba caído.</w:t>
            </w:r>
          </w:p>
        </w:tc>
      </w:tr>
      <w:tr>
        <w:tc>
          <w:tcPr>
            <w:tcW w:type="dxa" w:w="2100"/>
            <w:shd w:fill="F2F5FB" w:color="auto" w:val="clear"/>
            <w:tcMar>
              <w:top w:type="dxa" w:w="60"/>
              <w:left w:type="dxa" w:w="90"/>
              <w:bottom w:type="dxa" w:w="60"/>
              <w:right w:type="dxa" w:w="90"/>
            </w:tcMar>
          </w:tcPr>
          <w:p>
            <w:pPr>
              <w:spacing w:after="0"/>
            </w:pPr>
            <w:r>
              <w:rPr>
                <w:sz w:val="17"/>
                <w:szCs w:val="17"/>
              </w:rPr>
              <w:t xml:space="preserve">reserva.estado_pago hacia payment_db</w:t>
            </w:r>
          </w:p>
        </w:tc>
        <w:tc>
          <w:tcPr>
            <w:tcW w:type="dxa" w:w="6972"/>
            <w:shd w:fill="F2F5FB" w:color="auto" w:val="clear"/>
            <w:tcMar>
              <w:top w:type="dxa" w:w="60"/>
              <w:left w:type="dxa" w:w="90"/>
              <w:bottom w:type="dxa" w:w="60"/>
              <w:right w:type="dxa" w:w="90"/>
            </w:tcMar>
          </w:tcPr>
          <w:p>
            <w:pPr>
              <w:spacing w:after="0"/>
            </w:pPr>
            <w:r>
              <w:rPr>
                <w:sz w:val="17"/>
                <w:szCs w:val="17"/>
              </w:rPr>
              <w:t xml:space="preserve">Copia de lectura de un dato del que Pagos es dueño. Con el componente desactivado queda en nulo, y esa es exactamente la propiedad que permite retirar los pagos sin rehacer la máquina de estados.</w:t>
            </w:r>
          </w:p>
        </w:tc>
      </w:tr>
    </w:tbl>
    <w:p>
      <w:pPr>
        <w:pStyle w:val="Heading1"/>
        <w:spacing w:after="140" w:before="320"/>
      </w:pPr>
      <w:r>
        <w:t>13. Lo que sigue</w:t>
      </w:r>
    </w:p>
    <w:p>
      <w:pPr>
        <w:pStyle w:val="ListParagraph"/>
        <w:numPr>
          <w:ilvl w:val="0"/>
          <w:numId w:val="2"/>
        </w:numPr>
        <w:spacing w:after="60"/>
      </w:pPr>
      <w:r>
        <w:rPr>
          <w:sz w:val="20"/>
          <w:szCs w:val="20"/>
        </w:rPr>
        <w:t xml:space="preserve">Las secciones 4 a 7 de esta versión describen las migraciones que están en develop: Identidad, Catálogo, Tutorías y Pagos llegaron con los PR #5, #6, #7 y #8, y la columna area con el #9.</w:t>
      </w:r>
    </w:p>
    <w:p>
      <w:pPr>
        <w:pStyle w:val="ListParagraph"/>
        <w:numPr>
          <w:ilvl w:val="0"/>
          <w:numId w:val="2"/>
        </w:numPr>
        <w:spacing w:after="60"/>
      </w:pPr>
      <w:r>
        <w:rPr>
          <w:sz w:val="20"/>
          <w:szCs w:val="20"/>
        </w:rPr>
        <w:t>Los dos endpoints que los ajustes exigen ya están en el contrato del Pilar 2 v1.4: GET /internal/usuarios?ids= en Identidad (A-01 y A-13) y GET /sedes con su endpoint interno en Catálogo (A-07).</w:t>
      </w:r>
    </w:p>
    <w:p>
      <w:pPr>
        <w:pStyle w:val="ListParagraph"/>
        <w:numPr>
          <w:ilvl w:val="0"/>
          <w:numId w:val="2"/>
        </w:numPr>
        <w:spacing w:after="60"/>
      </w:pPr>
      <w:r>
        <w:rPr>
          <w:sz w:val="20"/>
          <w:szCs w:val="20"/>
        </w:rPr>
        <w:t xml:space="preserve">Las restricciones que viven en la base se demuestran con scripts/probar_restricciones.ps1, que intenta violarlas en las cuatro bases dentro de una transacción que se deshace. Las reglas de la sección 10 se prueban con pytest a medida que llegan sus historias, porque el esquema no las cubre (RNF-06).</w:t>
      </w:r>
    </w:p>
    <w:p>
      <w:pPr>
        <w:pStyle w:val="ListParagraph"/>
        <w:numPr>
          <w:ilvl w:val="0"/>
          <w:numId w:val="2"/>
        </w:numPr>
        <w:spacing w:after="60"/>
      </w:pPr>
      <w:r>
        <w:rPr>
          <w:sz w:val="20"/>
          <w:szCs w:val="20"/>
        </w:rPr>
        <w:t xml:space="preserve">La sección 6 del Pilar 2 v1.7 remite a este anexo para el detalle, pero su resumen de atributos todavía es anterior a la revisión del 30 de septiembre: muestra carrera_nombre y sede_nombre en usuario_ref, tutor_usuario_id en reserva y errores en importacion_catalogo. Mientras no se corrija, vale este anexo.</w:t>
      </w:r>
    </w:p>
    <w:p>
      <w:pPr>
        <w:pStyle w:val="ListParagraph"/>
        <w:numPr>
          <w:ilvl w:val="0"/>
          <w:numId w:val="2"/>
        </w:numPr>
        <w:spacing w:after="60"/>
      </w:pPr>
      <w:r>
        <w:rPr>
          <w:sz w:val="20"/>
          <w:szCs w:val="20"/>
        </w:rPr>
        <w:t xml:space="preserve">Los cinco diagramas de esta versión se versionan en docs/diagramas/ del repositorio, con su imagen.</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7"/>
      <w:szCs w:val="27"/>
    </w:rPr>
  </w:style>
  <w:style w:type="paragraph" w:styleId="Heading2">
    <w:name w:val="Heading 2"/>
    <w:basedOn w:val="Normal"/>
    <w:next w:val="Normal"/>
    <w:qFormat/>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Pilar 2 · Anexo A — Modelo de datos detallado</dc:title>
  <dc:creator>Equipo de título — Damaris Iriarte, Francisco Tejeda, Bryan Bacchi</dc:creator>
  <dc:description>Modelo de datos detallado de la Plataforma de Tutorías entre Estudiantes</dc:description>
  <cp:lastModifiedBy>Equipo de título</cp:lastModifiedBy>
  <cp:revision>1</cp:revision>
  <dcterms:created xsi:type="dcterms:W3CDTF">2026-09-12T06:38:37.986Z</dcterms:created>
  <dcterms:modified xsi:type="dcterms:W3CDTF">2026-10-23T18:00:00Z</dcterms:modified>
</cp:coreProperties>
</file>

<file path=docProps/custom.xml><?xml version="1.0" encoding="utf-8"?>
<Properties xmlns="http://schemas.openxmlformats.org/officeDocument/2006/custom-properties" xmlns:vt="http://schemas.openxmlformats.org/officeDocument/2006/docPropsVTypes"/>
</file>