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Retrospectiva del Proyecto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se logró, qué funcionó, qué no y qué aprendió el equipo en todo 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11 · Retrospectiva del proyecto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(plantilla con los hechos al 27-09)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al cerrar el proyecto, en la semana 14 o 15, antes del informe final. Los campos entre corchetes se llenan en esa reunión.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Historial del repositorio · registros de decisiones de los pilares · retrospectivas de cada sprint</w:t>
            </w:r>
          </w:p>
        </w:tc>
      </w:tr>
    </w:tbl>
    <w:p>
      <w:pPr>
        <w:spacing w:after="160"/>
      </w:pPr>
    </w:p>
    <w:p>
      <w:pPr>
        <w:keepNext w:val="false"/>
        <w:spacing w:after="120" w:before="0" w:line="264" w:lineRule="auto"/>
        <w:jc w:val="left"/>
      </w:pPr>
      <w:r>
        <w:t xml:space="preserve">La retrospectiva del proyecto se hace una sola vez, después del congelamiento del 8 de noviembre y antes del informe final. No reemplaza a las retrospectivas de cada sprint, que están en la carpeta de cada uno: las usa como insumo para mirar el proyecto completo.</w:t>
      </w:r>
    </w:p>
    <w:p>
      <w:pPr>
        <w:pStyle w:val="Heading1"/>
        <w:keepNext/>
      </w:pPr>
      <w:r>
        <w:t xml:space="preserve">1. Línea de tiempo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6553"/>
        <w:gridCol w:w="1929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pasó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11-09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 crea el repositorio y se suben las primeras maquetas del frontend.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12-09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Aparece un prototipo de backend en Express y MySQL, contra AD-02: se materializa R-19. Queda archivado en la rama legacy/prototipo-express.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14-09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equipo aprueba el modelo de datos (anexo A del Pilar 2, trece ajustes).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15-09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Empieza HU-01 en el repositorio (cimientos).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21-09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HU-01 se fusiona a develop (PR #1), primer día del sprint 1: se activa el disparador de R-02.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22-09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Mailpit entra a la composición (HU-02).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25-09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HU-02 queda lista (PR #2). HU-02 comprobó que Docker no publica los puertos de un contenedor que solo está en una red interna.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25-09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profesor fija el 8 de noviembre como límite del desarrollo: el líder propone la replanificación a cuatro sprints.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25-09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 corrige el alcance de HU-03: congela solo el contrato de Identidad.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25-09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 fusionan la documentación de la Fase 1 (PR #3) y las evidencias grupales e individuales (PR #4).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27-09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En GitHub solo existen las ramas develop, main y legacy/prototipo-express: no hay ramas de HU-03 a HU-09.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Repositorio y pilares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04-10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Cierre del sprint 1 y versión v0.1. Primer reporte al profesor.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18-10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Cierre del sprint 2 y versión v0.2. Primer disparador de recorte (bajo el 90 %, escalón 3).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27-10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Control de mitad del sprint 3: siguiente escalón de recorte si va atrasado.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01-11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Cierre del sprint 3 y versión v0.3.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08-11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Congelamiento del desarrollo y versión v1.0.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Sem. 14–15</w:t>
            </w:r>
          </w:p>
        </w:tc>
        <w:tc>
          <w:tcPr>
            <w:tcW w:type="dxa" w:w="6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Ensayo de la demostración (HU-32), informe final y presentación de la Fase 2.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2. Resultados frente a lo prometido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9"/>
        <w:gridCol w:w="1542"/>
        <w:gridCol w:w="2313"/>
        <w:gridCol w:w="2314"/>
      </w:tblGrid>
      <w:tr>
        <w:trPr>
          <w:cantSplit/>
          <w:tblHeader/>
        </w:trP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al cierre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OE1 · Catálogo académico con al menos 3 carreras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OE2 · Registro, perfiles y roles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CA1 · CA2 · CA7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OE3 · Flujo completo de agendamiento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 a CA6 · CA9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OE4 · Evaluación y reputación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CA6 · CA7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OE5 · Microservicios y un único punto de entrada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4819"/>
        <w:gridCol w:w="1542"/>
        <w:gridCol w:w="2314"/>
      </w:tblGrid>
      <w:tr>
        <w:trPr>
          <w:cantSplit/>
          <w:tblHeader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Escenario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¿Se demostró?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Registro, verificación e inicio y cierre de sesión.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 / En parte]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CA2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Perfil, asignatura habilitada con tarifa y disponibilidad; rechazo por nivel.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 / En parte]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Búsqueda del tutor con su reputación y solicitud con aviso.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 / En parte]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Confirmación con modalidad, bloque ocupado, rechazo automático y aviso.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 / En parte]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CA5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Pago simulado con reintento y estado en el detalle.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 / En parte]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CA6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Historial y evaluación que se suma a la reputación.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 / En parte]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CA7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administrador consulta, desactiva un usuario y retira una evaluación.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 / En parte]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CA8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Todo sobre contenedores y un único punto de entrada.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 / En parte]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CA9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Cancelación de una reserva pagada, con el bloque libre y el reembolso.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 / En parte]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Métricas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1638"/>
        <w:gridCol w:w="1831"/>
        <w:gridCol w:w="1349"/>
        <w:gridCol w:w="1638"/>
        <w:gridCol w:w="1833"/>
      </w:tblGrid>
      <w:tr>
        <w:trPr>
          <w:cantSplit/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 planificadas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 terminadas (Listo)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% terminado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 trabajadas</w:t>
            </w:r>
          </w:p>
        </w:tc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Recorte aplicado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Cimientos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18 h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18 h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100 %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71 h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100 h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109 h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51 h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349 h de desarrollo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Las 349 h son las 355 h del backlog menos HU-32 (6 h), que no es desarrollo y se hace después del congelamiento. «Horas terminadas» cuenta solo historias que cumplen la definición de Listo.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t xml:space="preserve">Historias listas al congelar: [completar] de 36 de desarrollo.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t xml:space="preserve">Riesgos que se materializaron: R-19 (12-09, prototipo contra AD-02), R-02 (21-09, cimientos un día tarde) y [completar].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t xml:space="preserve">Supuestos que resultaron falsos: [completar].</w:t>
      </w:r>
    </w:p>
    <w:p>
      <w:pPr>
        <w:pStyle w:val="Heading1"/>
        <w:keepNext/>
      </w:pPr>
      <w:r>
        <w:t xml:space="preserve">4. Qué funcionó, qué no y qué haríamos distinto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505"/>
        <w:gridCol w:w="2505"/>
        <w:gridCol w:w="250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funcionó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no funcionó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haríamos distinto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Planificación y alcance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Arquitectura y decisiones técnicas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Trabajo en equipo y acuerdos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Herramientas y flujo de ramas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Pruebas y calidad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Relación con el profesor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Lecciones aprendidas</w:t>
      </w:r>
    </w:p>
    <w:p>
      <w:pPr>
        <w:keepNext/>
        <w:spacing w:after="120" w:before="0" w:line="264" w:lineRule="auto"/>
        <w:jc w:val="left"/>
      </w:pPr>
      <w:r>
        <w:t xml:space="preserve">Las primeras ya quedaron escritas durante el proyecto; el resto se agrega en la reunión.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5975"/>
        <w:gridCol w:w="2700"/>
      </w:tblGrid>
      <w:tr>
        <w:trPr>
          <w:cantSplit/>
          <w:tblHeader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 dónde sale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12-09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trabajo adelantado sin contrato no se pierde, pero se paga en correcciones. De ahí nació el acuerdo A9.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Prototipo en Express y MySQL (R-19) · Pilar 3 §13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21-09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Tener la respuesta a un riesgo decidida antes de que ocurra evita discutirla en el peor momento: los cimientos llegaron un día tarde y el sprint 1 empezó igual.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HU-01 · R-02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25-09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 un contenedor arranque no prueba que se pueda usar: Docker no publica los puertos de un contenedor que solo está en una red interna, y no avisa.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HU-02 · Pilar 2 §10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25-09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 el orden de recorte decidido desde el primer día, un plazo adelantado tres semanas se replanificó el mismo día, sin improvisar qué sacar.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Replanificación del 25-09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[fecha]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[fecha]</w:t>
            </w:r>
          </w:p>
        </w:tc>
        <w:tc>
          <w:tcPr>
            <w:tcW w:type="dxa" w:w="5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Acciones para próximos proyectos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855"/>
        <w:gridCol w:w="1928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Quién la lleva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7. Cierre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de la reunión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· Francisco Tejeda · Damaris Iriarte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Facilitó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</w:tbl>
    <w:p>
      <w:pPr>
        <w:keepNext w:val="false"/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Retrospectiva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 del Proyecto</dc:title>
  <dc:creator>Equipo Plataforma de Tutorías</dc:creator>
  <dc:description>Qué se logró, qué funcionó, qué no y qué aprendió el equipo en todo el proyecto</dc:description>
  <cp:lastModifiedBy>Un-named</cp:lastModifiedBy>
  <cp:revision>1</cp:revision>
  <dcterms:created xsi:type="dcterms:W3CDTF">2026-09-27T18:48:42.896Z</dcterms:created>
  <dcterms:modified xsi:type="dcterms:W3CDTF">2026-09-27T18:48:42.897Z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