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80" w:before="360" w:line="278.0000000000000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QUẢN LÝ BÁO CÁO</w:t>
      </w:r>
    </w:p>
    <w:p w:rsidR="00000000" w:rsidDel="00000000" w:rsidP="00000000" w:rsidRDefault="00000000" w:rsidRPr="00000000" w14:paraId="00000002">
      <w:pPr>
        <w:spacing w:after="1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Description</w:t>
      </w:r>
    </w:p>
    <w:p w:rsidR="00000000" w:rsidDel="00000000" w:rsidP="00000000" w:rsidRDefault="00000000" w:rsidRPr="00000000" w14:paraId="00000003">
      <w:pP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IV. Dispute and Complaint Dashboard</w:t>
      </w:r>
    </w:p>
    <w:p w:rsidR="00000000" w:rsidDel="00000000" w:rsidP="00000000" w:rsidRDefault="00000000" w:rsidRPr="00000000" w14:paraId="00000004">
      <w:pPr>
        <w:spacing w:after="160" w:before="200" w:line="360" w:lineRule="auto"/>
        <w:ind w:left="0"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4.1. Search by Dispute Date</w:t>
      </w:r>
      <w:r w:rsidDel="00000000" w:rsidR="00000000" w:rsidRPr="00000000">
        <w:rPr>
          <w:rtl w:val="0"/>
        </w:rPr>
      </w:r>
    </w:p>
    <w:tbl>
      <w:tblPr>
        <w:tblStyle w:val="Table1"/>
        <w:tblW w:w="10080.0" w:type="dxa"/>
        <w:jc w:val="left"/>
        <w:tblInd w:w="-10.0" w:type="dxa"/>
        <w:tblBorders>
          <w:top w:color="ffc000" w:space="0" w:sz="8" w:val="single"/>
          <w:left w:color="ffc000" w:space="0" w:sz="8" w:val="single"/>
          <w:bottom w:color="ffc000" w:space="0" w:sz="8" w:val="single"/>
          <w:right w:color="ffc000" w:space="0" w:sz="8" w:val="single"/>
          <w:insideH w:color="ffc000" w:space="0" w:sz="8" w:val="single"/>
          <w:insideV w:color="ffc000" w:space="0" w:sz="8" w:val="single"/>
        </w:tblBorders>
        <w:tblLayout w:type="fixed"/>
        <w:tblLook w:val="04A0"/>
      </w:tblPr>
      <w:tblGrid>
        <w:gridCol w:w="5670"/>
        <w:gridCol w:w="1800"/>
        <w:gridCol w:w="2610"/>
        <w:tblGridChange w:id="0">
          <w:tblGrid>
            <w:gridCol w:w="5670"/>
            <w:gridCol w:w="1800"/>
            <w:gridCol w:w="2610"/>
          </w:tblGrid>
        </w:tblGridChange>
      </w:tblGrid>
      <w:tr>
        <w:trPr>
          <w:cantSplit w:val="0"/>
          <w:trHeight w:val="458.4619140625" w:hRule="atLeast"/>
          <w:tblHeader w:val="0"/>
        </w:trPr>
        <w:tc>
          <w:tcPr/>
          <w:p w:rsidR="00000000" w:rsidDel="00000000" w:rsidP="00000000" w:rsidRDefault="00000000" w:rsidRPr="00000000" w14:paraId="00000005">
            <w:pPr>
              <w:spacing w:line="360" w:lineRule="auto"/>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    Use case name:</w:t>
            </w:r>
            <w:r w:rsidDel="00000000" w:rsidR="00000000" w:rsidRPr="00000000">
              <w:rPr>
                <w:rFonts w:ascii="Times New Roman" w:cs="Times New Roman" w:eastAsia="Times New Roman" w:hAnsi="Times New Roman"/>
                <w:b w:val="0"/>
                <w:sz w:val="26"/>
                <w:szCs w:val="26"/>
                <w:rtl w:val="0"/>
              </w:rPr>
              <w:t xml:space="preserve"> Search by Dispute Date</w:t>
            </w:r>
          </w:p>
        </w:tc>
        <w:tc>
          <w:tcPr/>
          <w:p w:rsidR="00000000" w:rsidDel="00000000" w:rsidP="00000000" w:rsidRDefault="00000000" w:rsidRPr="00000000" w14:paraId="00000006">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ID:</w:t>
            </w:r>
            <w:r w:rsidDel="00000000" w:rsidR="00000000" w:rsidRPr="00000000">
              <w:rPr>
                <w:rFonts w:ascii="Times New Roman" w:cs="Times New Roman" w:eastAsia="Times New Roman" w:hAnsi="Times New Roman"/>
                <w:b w:val="0"/>
                <w:sz w:val="26"/>
                <w:szCs w:val="26"/>
                <w:rtl w:val="0"/>
              </w:rPr>
              <w:t xml:space="preserve"> RM-12</w:t>
            </w:r>
          </w:p>
        </w:tc>
        <w:tc>
          <w:tcPr/>
          <w:p w:rsidR="00000000" w:rsidDel="00000000" w:rsidP="00000000" w:rsidRDefault="00000000" w:rsidRPr="00000000" w14:paraId="00000007">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Priority:</w:t>
            </w:r>
            <w:r w:rsidDel="00000000" w:rsidR="00000000" w:rsidRPr="00000000">
              <w:rPr>
                <w:rFonts w:ascii="Times New Roman" w:cs="Times New Roman" w:eastAsia="Times New Roman" w:hAnsi="Times New Roman"/>
                <w:b w:val="0"/>
                <w:sz w:val="26"/>
                <w:szCs w:val="26"/>
                <w:rtl w:val="0"/>
              </w:rPr>
              <w:t xml:space="preserve"> Must have</w:t>
            </w:r>
          </w:p>
        </w:tc>
      </w:tr>
      <w:tr>
        <w:trPr>
          <w:cantSplit w:val="0"/>
          <w:trHeight w:val="348.961260037639" w:hRule="atLeast"/>
          <w:tblHeader w:val="0"/>
        </w:trPr>
        <w:tc>
          <w:tcPr>
            <w:gridSpan w:val="3"/>
          </w:tcPr>
          <w:p w:rsidR="00000000" w:rsidDel="00000000" w:rsidP="00000000" w:rsidRDefault="00000000" w:rsidRPr="00000000" w14:paraId="00000008">
            <w:pPr>
              <w:spacing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Actor:</w:t>
            </w:r>
            <w:r w:rsidDel="00000000" w:rsidR="00000000" w:rsidRPr="00000000">
              <w:rPr>
                <w:rFonts w:ascii="Times New Roman" w:cs="Times New Roman" w:eastAsia="Times New Roman" w:hAnsi="Times New Roman"/>
                <w:b w:val="0"/>
                <w:sz w:val="26"/>
                <w:szCs w:val="26"/>
                <w:rtl w:val="0"/>
              </w:rPr>
              <w:t xml:space="preserve"> Admin</w:t>
            </w:r>
          </w:p>
        </w:tc>
      </w:tr>
      <w:tr>
        <w:trPr>
          <w:cantSplit w:val="0"/>
          <w:trHeight w:val="822.423174100139" w:hRule="atLeast"/>
          <w:tblHeader w:val="0"/>
        </w:trPr>
        <w:tc>
          <w:tcPr>
            <w:gridSpan w:val="3"/>
          </w:tcPr>
          <w:p w:rsidR="00000000" w:rsidDel="00000000" w:rsidP="00000000" w:rsidRDefault="00000000" w:rsidRPr="00000000" w14:paraId="0000000B">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Brief Description:</w:t>
            </w:r>
            <w:r w:rsidDel="00000000" w:rsidR="00000000" w:rsidRPr="00000000">
              <w:rPr>
                <w:rFonts w:ascii="Times New Roman" w:cs="Times New Roman" w:eastAsia="Times New Roman" w:hAnsi="Times New Roman"/>
                <w:b w:val="0"/>
                <w:sz w:val="26"/>
                <w:szCs w:val="26"/>
                <w:rtl w:val="0"/>
              </w:rPr>
              <w:t xml:space="preserve"> Cho phép Admin lọc danh sách tranh chấp theo ngày mở hoặc ngày đóng khi xử lý để truy xuất dữ liệu và kiểm tra tiến độ phản hồi.</w:t>
            </w:r>
          </w:p>
        </w:tc>
      </w:tr>
      <w:tr>
        <w:trPr>
          <w:cantSplit w:val="0"/>
          <w:trHeight w:val="837.0158301037511" w:hRule="atLeast"/>
          <w:tblHeader w:val="0"/>
        </w:trPr>
        <w:tc>
          <w:tcPr>
            <w:gridSpan w:val="3"/>
          </w:tcPr>
          <w:p w:rsidR="00000000" w:rsidDel="00000000" w:rsidP="00000000" w:rsidRDefault="00000000" w:rsidRPr="00000000" w14:paraId="0000000E">
            <w:pPr>
              <w:spacing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r w:rsidDel="00000000" w:rsidR="00000000" w:rsidRPr="00000000">
              <w:rPr>
                <w:rFonts w:ascii="Times New Roman" w:cs="Times New Roman" w:eastAsia="Times New Roman" w:hAnsi="Times New Roman"/>
                <w:b w:val="0"/>
                <w:sz w:val="26"/>
                <w:szCs w:val="26"/>
                <w:rtl w:val="0"/>
              </w:rPr>
              <w:t xml:space="preserve"> Khi Admin cần thống kê hoặc rà soát tranh chấp phát sinh trong một giai đoạn cụ thể.</w:t>
            </w:r>
            <w:r w:rsidDel="00000000" w:rsidR="00000000" w:rsidRPr="00000000">
              <w:rPr>
                <w:rtl w:val="0"/>
              </w:rPr>
            </w:r>
          </w:p>
          <w:p w:rsidR="00000000" w:rsidDel="00000000" w:rsidP="00000000" w:rsidRDefault="00000000" w:rsidRPr="00000000" w14:paraId="0000000F">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Type:</w:t>
            </w:r>
            <w:r w:rsidDel="00000000" w:rsidR="00000000" w:rsidRPr="00000000">
              <w:rPr>
                <w:rFonts w:ascii="Times New Roman" w:cs="Times New Roman" w:eastAsia="Times New Roman" w:hAnsi="Times New Roman"/>
                <w:b w:val="0"/>
                <w:sz w:val="26"/>
                <w:szCs w:val="26"/>
                <w:rtl w:val="0"/>
              </w:rPr>
              <w:t xml:space="preserve"> </w:t>
            </w:r>
            <w:r w:rsidDel="00000000" w:rsidR="00000000" w:rsidRPr="00000000">
              <w:rPr>
                <w:rFonts w:ascii="Arial Unicode MS" w:cs="Arial Unicode MS" w:eastAsia="Arial Unicode MS" w:hAnsi="Arial Unicode MS"/>
                <w:b w:val="0"/>
                <w:sz w:val="26"/>
                <w:szCs w:val="26"/>
                <w:rtl w:val="0"/>
              </w:rPr>
              <w:t xml:space="preserve">☑</w:t>
            </w:r>
            <w:r w:rsidDel="00000000" w:rsidR="00000000" w:rsidRPr="00000000">
              <w:rPr>
                <w:rFonts w:ascii="Times New Roman" w:cs="Times New Roman" w:eastAsia="Times New Roman" w:hAnsi="Times New Roman"/>
                <w:b w:val="0"/>
                <w:sz w:val="26"/>
                <w:szCs w:val="26"/>
                <w:rtl w:val="0"/>
              </w:rPr>
              <w:t xml:space="preserve"> External </w:t>
            </w:r>
            <w:r w:rsidDel="00000000" w:rsidR="00000000" w:rsidRPr="00000000">
              <w:rPr>
                <w:rFonts w:ascii="Wingdings" w:cs="Wingdings" w:eastAsia="Wingdings" w:hAnsi="Wingdings"/>
                <w:b w:val="0"/>
                <w:sz w:val="26"/>
                <w:szCs w:val="26"/>
                <w:rtl w:val="0"/>
              </w:rPr>
              <w:t xml:space="preserve">□</w:t>
            </w:r>
            <w:r w:rsidDel="00000000" w:rsidR="00000000" w:rsidRPr="00000000">
              <w:rPr>
                <w:rFonts w:ascii="Times New Roman" w:cs="Times New Roman" w:eastAsia="Times New Roman" w:hAnsi="Times New Roman"/>
                <w:b w:val="0"/>
                <w:sz w:val="26"/>
                <w:szCs w:val="26"/>
                <w:rtl w:val="0"/>
              </w:rPr>
              <w:t xml:space="preserve"> Temporal</w:t>
            </w:r>
          </w:p>
        </w:tc>
      </w:tr>
      <w:tr>
        <w:trPr>
          <w:cantSplit w:val="0"/>
          <w:tblHeader w:val="0"/>
        </w:trPr>
        <w:tc>
          <w:tcPr>
            <w:gridSpan w:val="3"/>
          </w:tcPr>
          <w:p w:rsidR="00000000" w:rsidDel="00000000" w:rsidP="00000000" w:rsidRDefault="00000000" w:rsidRPr="00000000" w14:paraId="00000012">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 </w:t>
            </w:r>
          </w:p>
          <w:p w:rsidR="00000000" w:rsidDel="00000000" w:rsidP="00000000" w:rsidRDefault="00000000" w:rsidRPr="00000000" w14:paraId="00000013">
            <w:pPr>
              <w:numPr>
                <w:ilvl w:val="0"/>
                <w:numId w:val="18"/>
              </w:numPr>
              <w:spacing w:line="360" w:lineRule="auto"/>
              <w:ind w:left="99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Admin đã đăng nhập vào hệ thống.</w:t>
            </w:r>
          </w:p>
          <w:p w:rsidR="00000000" w:rsidDel="00000000" w:rsidP="00000000" w:rsidRDefault="00000000" w:rsidRPr="00000000" w14:paraId="00000014">
            <w:pPr>
              <w:numPr>
                <w:ilvl w:val="0"/>
                <w:numId w:val="18"/>
              </w:numPr>
              <w:spacing w:line="360" w:lineRule="auto"/>
              <w:ind w:left="99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Admin có quyền truy cập vào Dispute and Complaint Dashboard.</w:t>
            </w:r>
          </w:p>
          <w:p w:rsidR="00000000" w:rsidDel="00000000" w:rsidP="00000000" w:rsidRDefault="00000000" w:rsidRPr="00000000" w14:paraId="00000015">
            <w:pPr>
              <w:numPr>
                <w:ilvl w:val="0"/>
                <w:numId w:val="18"/>
              </w:numPr>
              <w:spacing w:line="360" w:lineRule="auto"/>
              <w:ind w:left="99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Có dữ liệu tranh chấp được ghi nhận trên hệ thống kèm thời gian tạo và xử lý.</w:t>
            </w:r>
          </w:p>
        </w:tc>
      </w:tr>
      <w:tr>
        <w:trPr>
          <w:cantSplit w:val="0"/>
          <w:tblHeader w:val="0"/>
        </w:trPr>
        <w:tc>
          <w:tcPr/>
          <w:p w:rsidR="00000000" w:rsidDel="00000000" w:rsidP="00000000" w:rsidRDefault="00000000" w:rsidRPr="00000000" w14:paraId="00000018">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 Course:</w:t>
            </w:r>
          </w:p>
          <w:p w:rsidR="00000000" w:rsidDel="00000000" w:rsidP="00000000" w:rsidRDefault="00000000" w:rsidRPr="00000000" w14:paraId="00000019">
            <w:pPr>
              <w:numPr>
                <w:ilvl w:val="0"/>
                <w:numId w:val="15"/>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Admin đăng nhập và truy cập </w:t>
            </w:r>
            <w:r w:rsidDel="00000000" w:rsidR="00000000" w:rsidRPr="00000000">
              <w:rPr>
                <w:rFonts w:ascii="Times New Roman" w:cs="Times New Roman" w:eastAsia="Times New Roman" w:hAnsi="Times New Roman"/>
                <w:sz w:val="26"/>
                <w:szCs w:val="26"/>
                <w:rtl w:val="0"/>
              </w:rPr>
              <w:t xml:space="preserve">trang “Báo cáo tranh chấp”</w:t>
            </w:r>
            <w:r w:rsidDel="00000000" w:rsidR="00000000" w:rsidRPr="00000000">
              <w:rPr>
                <w:rFonts w:ascii="Times New Roman" w:cs="Times New Roman" w:eastAsia="Times New Roman" w:hAnsi="Times New Roman"/>
                <w:b w:val="0"/>
                <w:sz w:val="26"/>
                <w:szCs w:val="26"/>
                <w:rtl w:val="0"/>
              </w:rPr>
              <w:t xml:space="preserve"> từ menu quản trị.</w:t>
            </w:r>
          </w:p>
          <w:p w:rsidR="00000000" w:rsidDel="00000000" w:rsidP="00000000" w:rsidRDefault="00000000" w:rsidRPr="00000000" w14:paraId="0000001A">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1B">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1C">
            <w:pPr>
              <w:numPr>
                <w:ilvl w:val="0"/>
                <w:numId w:val="15"/>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Admin nhấn vào </w:t>
            </w:r>
            <w:r w:rsidDel="00000000" w:rsidR="00000000" w:rsidRPr="00000000">
              <w:rPr>
                <w:rFonts w:ascii="Times New Roman" w:cs="Times New Roman" w:eastAsia="Times New Roman" w:hAnsi="Times New Roman"/>
                <w:sz w:val="26"/>
                <w:szCs w:val="26"/>
                <w:rtl w:val="0"/>
              </w:rPr>
              <w:t xml:space="preserve">bộ lọc “Ngày mở/đóng”</w:t>
            </w:r>
            <w:r w:rsidDel="00000000" w:rsidR="00000000" w:rsidRPr="00000000">
              <w:rPr>
                <w:rFonts w:ascii="Times New Roman" w:cs="Times New Roman" w:eastAsia="Times New Roman" w:hAnsi="Times New Roman"/>
                <w:b w:val="0"/>
                <w:sz w:val="26"/>
                <w:szCs w:val="26"/>
                <w:rtl w:val="0"/>
              </w:rPr>
              <w:t xml:space="preserve"> nằm ở thanh công cụ phía trên bảng.</w:t>
            </w:r>
          </w:p>
          <w:p w:rsidR="00000000" w:rsidDel="00000000" w:rsidP="00000000" w:rsidRDefault="00000000" w:rsidRPr="00000000" w14:paraId="0000001D">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1F">
            <w:pPr>
              <w:numPr>
                <w:ilvl w:val="0"/>
                <w:numId w:val="15"/>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Admin chọn khoảng thời gian bằng cách nhập </w:t>
            </w:r>
            <w:r w:rsidDel="00000000" w:rsidR="00000000" w:rsidRPr="00000000">
              <w:rPr>
                <w:rFonts w:ascii="Times New Roman" w:cs="Times New Roman" w:eastAsia="Times New Roman" w:hAnsi="Times New Roman"/>
                <w:sz w:val="26"/>
                <w:szCs w:val="26"/>
                <w:rtl w:val="0"/>
              </w:rPr>
              <w:t xml:space="preserve">từ ngày – đến ngày</w:t>
            </w:r>
            <w:r w:rsidDel="00000000" w:rsidR="00000000" w:rsidRPr="00000000">
              <w:rPr>
                <w:rFonts w:ascii="Times New Roman" w:cs="Times New Roman" w:eastAsia="Times New Roman" w:hAnsi="Times New Roman"/>
                <w:b w:val="0"/>
                <w:sz w:val="26"/>
                <w:szCs w:val="26"/>
                <w:rtl w:val="0"/>
              </w:rPr>
              <w:t xml:space="preserve"> trong bộ lọc.</w:t>
            </w:r>
          </w:p>
          <w:p w:rsidR="00000000" w:rsidDel="00000000" w:rsidP="00000000" w:rsidRDefault="00000000" w:rsidRPr="00000000" w14:paraId="00000020">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21">
            <w:pPr>
              <w:numPr>
                <w:ilvl w:val="0"/>
                <w:numId w:val="15"/>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Hệ thống lọc và cập nhật bảng dữ liệu tranh chấp tương ứng.</w:t>
            </w:r>
          </w:p>
          <w:p w:rsidR="00000000" w:rsidDel="00000000" w:rsidP="00000000" w:rsidRDefault="00000000" w:rsidRPr="00000000" w14:paraId="00000022">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23">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24">
            <w:pPr>
              <w:numPr>
                <w:ilvl w:val="0"/>
                <w:numId w:val="1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Admin có thể kết hợp với các bộ lọc khác (lý do, trạng thái, CS phụ trách…) để phân tích sâu hơn.</w:t>
            </w:r>
          </w:p>
        </w:tc>
        <w:tc>
          <w:tcPr>
            <w:gridSpan w:val="2"/>
          </w:tcPr>
          <w:p w:rsidR="00000000" w:rsidDel="00000000" w:rsidP="00000000" w:rsidRDefault="00000000" w:rsidRPr="00000000" w14:paraId="00000025">
            <w:pPr>
              <w:spacing w:after="160" w:line="360" w:lineRule="auto"/>
              <w:ind w:left="27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Information for Steps:</w:t>
            </w:r>
          </w:p>
          <w:p w:rsidR="00000000" w:rsidDel="00000000" w:rsidP="00000000" w:rsidRDefault="00000000" w:rsidRPr="00000000" w14:paraId="00000026">
            <w:pPr>
              <w:numPr>
                <w:ilvl w:val="0"/>
                <w:numId w:val="5"/>
              </w:numPr>
              <w:spacing w:after="0" w:after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Giao diện gồm bảng danh sách tranh chấp (sắp xếp theo thời gian), có thanh bộ lọc ở đầu trang.</w:t>
            </w:r>
            <w:r w:rsidDel="00000000" w:rsidR="00000000" w:rsidRPr="00000000">
              <w:rPr>
                <w:rtl w:val="0"/>
              </w:rPr>
            </w:r>
          </w:p>
          <w:p w:rsidR="00000000" w:rsidDel="00000000" w:rsidP="00000000" w:rsidRDefault="00000000" w:rsidRPr="00000000" w14:paraId="00000027">
            <w:pPr>
              <w:numPr>
                <w:ilvl w:val="0"/>
                <w:numId w:val="5"/>
              </w:numPr>
              <w:spacing w:after="0" w:after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Có 2 lựa chọn: “Lọc theo ngày mở” và “Lọc theo ngày đóng”. Có thể chọn một trong hai hoặc cả hai.</w:t>
            </w:r>
          </w:p>
          <w:p w:rsidR="00000000" w:rsidDel="00000000" w:rsidP="00000000" w:rsidRDefault="00000000" w:rsidRPr="00000000" w14:paraId="00000028">
            <w:pPr>
              <w:numPr>
                <w:ilvl w:val="0"/>
                <w:numId w:val="5"/>
              </w:numPr>
              <w:spacing w:after="0" w:after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Bộ lọc sử dụng date-picker, cho phép lọc theo ngày/tháng/năm cụ thể.</w:t>
            </w:r>
          </w:p>
          <w:p w:rsidR="00000000" w:rsidDel="00000000" w:rsidP="00000000" w:rsidRDefault="00000000" w:rsidRPr="00000000" w14:paraId="00000029">
            <w:pPr>
              <w:numPr>
                <w:ilvl w:val="0"/>
                <w:numId w:val="5"/>
              </w:numPr>
              <w:spacing w:after="0" w:after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Kết quả hiển thị: Mã tranh chấp, tên dự án, client, freelancer, ngày mở, ngày đóng (nếu có), trạng thái hiện tại.</w:t>
            </w:r>
          </w:p>
          <w:p w:rsidR="00000000" w:rsidDel="00000000" w:rsidP="00000000" w:rsidRDefault="00000000" w:rsidRPr="00000000" w14:paraId="0000002A">
            <w:pPr>
              <w:numPr>
                <w:ilvl w:val="0"/>
                <w:numId w:val="5"/>
              </w:numPr>
              <w:spacing w:after="16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áp dụng nhiều bộ lọc cùng lúc, không cần tải lại trang.</w:t>
            </w:r>
          </w:p>
        </w:tc>
      </w:tr>
      <w:tr>
        <w:trPr>
          <w:cantSplit w:val="0"/>
          <w:tblHeader w:val="0"/>
        </w:trPr>
        <w:tc>
          <w:tcPr>
            <w:gridSpan w:val="3"/>
          </w:tcPr>
          <w:p w:rsidR="00000000" w:rsidDel="00000000" w:rsidP="00000000" w:rsidRDefault="00000000" w:rsidRPr="00000000" w14:paraId="0000002C">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 </w:t>
            </w:r>
          </w:p>
          <w:p w:rsidR="00000000" w:rsidDel="00000000" w:rsidP="00000000" w:rsidRDefault="00000000" w:rsidRPr="00000000" w14:paraId="0000002D">
            <w:pPr>
              <w:numPr>
                <w:ilvl w:val="0"/>
                <w:numId w:val="11"/>
              </w:numPr>
              <w:spacing w:after="16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Dữ liệu hiển thị đã được lọc theo khoảng thời gian mong muốn.</w:t>
            </w:r>
          </w:p>
          <w:p w:rsidR="00000000" w:rsidDel="00000000" w:rsidP="00000000" w:rsidRDefault="00000000" w:rsidRPr="00000000" w14:paraId="0000002E">
            <w:pPr>
              <w:numPr>
                <w:ilvl w:val="0"/>
                <w:numId w:val="11"/>
              </w:numPr>
              <w:spacing w:after="16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Admin có thể sử dụng kết quả để theo dõi tiến độ, xuất báo cáo hoặc đánh giá khả năng xử lý của hệ thống.</w:t>
            </w:r>
          </w:p>
        </w:tc>
      </w:tr>
    </w:tbl>
    <w:p w:rsidR="00000000" w:rsidDel="00000000" w:rsidP="00000000" w:rsidRDefault="00000000" w:rsidRPr="00000000" w14:paraId="00000031">
      <w:pPr>
        <w:spacing w:after="160" w:before="200" w:line="360" w:lineRule="auto"/>
        <w:ind w:left="63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2.2. Search by Dispute Reason</w:t>
      </w:r>
    </w:p>
    <w:tbl>
      <w:tblPr>
        <w:tblStyle w:val="Table2"/>
        <w:tblW w:w="10080.0" w:type="dxa"/>
        <w:jc w:val="left"/>
        <w:tblInd w:w="-10.0" w:type="dxa"/>
        <w:tblBorders>
          <w:top w:color="ffc000" w:space="0" w:sz="8" w:val="single"/>
          <w:left w:color="ffc000" w:space="0" w:sz="8" w:val="single"/>
          <w:bottom w:color="ffc000" w:space="0" w:sz="8" w:val="single"/>
          <w:right w:color="ffc000" w:space="0" w:sz="8" w:val="single"/>
          <w:insideH w:color="ffc000" w:space="0" w:sz="8" w:val="single"/>
          <w:insideV w:color="ffc000" w:space="0" w:sz="8" w:val="single"/>
        </w:tblBorders>
        <w:tblLayout w:type="fixed"/>
        <w:tblLook w:val="04A0"/>
      </w:tblPr>
      <w:tblGrid>
        <w:gridCol w:w="5670"/>
        <w:gridCol w:w="1800"/>
        <w:gridCol w:w="2610"/>
        <w:tblGridChange w:id="0">
          <w:tblGrid>
            <w:gridCol w:w="5670"/>
            <w:gridCol w:w="1800"/>
            <w:gridCol w:w="2610"/>
          </w:tblGrid>
        </w:tblGridChange>
      </w:tblGrid>
      <w:tr>
        <w:trPr>
          <w:cantSplit w:val="0"/>
          <w:trHeight w:val="458.4619140625" w:hRule="atLeast"/>
          <w:tblHeader w:val="0"/>
        </w:trPr>
        <w:tc>
          <w:tcPr/>
          <w:p w:rsidR="00000000" w:rsidDel="00000000" w:rsidP="00000000" w:rsidRDefault="00000000" w:rsidRPr="00000000" w14:paraId="00000032">
            <w:pPr>
              <w:spacing w:line="360" w:lineRule="auto"/>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    Use case name:</w:t>
            </w:r>
            <w:r w:rsidDel="00000000" w:rsidR="00000000" w:rsidRPr="00000000">
              <w:rPr>
                <w:rFonts w:ascii="Times New Roman" w:cs="Times New Roman" w:eastAsia="Times New Roman" w:hAnsi="Times New Roman"/>
                <w:b w:val="0"/>
                <w:sz w:val="26"/>
                <w:szCs w:val="26"/>
                <w:rtl w:val="0"/>
              </w:rPr>
              <w:t xml:space="preserve"> Search by Dispute Reason</w:t>
            </w:r>
          </w:p>
        </w:tc>
        <w:tc>
          <w:tcPr/>
          <w:p w:rsidR="00000000" w:rsidDel="00000000" w:rsidP="00000000" w:rsidRDefault="00000000" w:rsidRPr="00000000" w14:paraId="00000033">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ID:</w:t>
            </w:r>
            <w:r w:rsidDel="00000000" w:rsidR="00000000" w:rsidRPr="00000000">
              <w:rPr>
                <w:rFonts w:ascii="Times New Roman" w:cs="Times New Roman" w:eastAsia="Times New Roman" w:hAnsi="Times New Roman"/>
                <w:b w:val="0"/>
                <w:sz w:val="26"/>
                <w:szCs w:val="26"/>
                <w:rtl w:val="0"/>
              </w:rPr>
              <w:t xml:space="preserve"> RM-13</w:t>
            </w:r>
          </w:p>
        </w:tc>
        <w:tc>
          <w:tcPr/>
          <w:p w:rsidR="00000000" w:rsidDel="00000000" w:rsidP="00000000" w:rsidRDefault="00000000" w:rsidRPr="00000000" w14:paraId="00000034">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Priority:</w:t>
            </w:r>
            <w:r w:rsidDel="00000000" w:rsidR="00000000" w:rsidRPr="00000000">
              <w:rPr>
                <w:rFonts w:ascii="Times New Roman" w:cs="Times New Roman" w:eastAsia="Times New Roman" w:hAnsi="Times New Roman"/>
                <w:b w:val="0"/>
                <w:sz w:val="26"/>
                <w:szCs w:val="26"/>
                <w:rtl w:val="0"/>
              </w:rPr>
              <w:t xml:space="preserve"> Must have</w:t>
            </w:r>
          </w:p>
        </w:tc>
      </w:tr>
      <w:tr>
        <w:trPr>
          <w:cantSplit w:val="0"/>
          <w:trHeight w:val="348.961260037639" w:hRule="atLeast"/>
          <w:tblHeader w:val="0"/>
        </w:trPr>
        <w:tc>
          <w:tcPr>
            <w:gridSpan w:val="3"/>
          </w:tcPr>
          <w:p w:rsidR="00000000" w:rsidDel="00000000" w:rsidP="00000000" w:rsidRDefault="00000000" w:rsidRPr="00000000" w14:paraId="00000035">
            <w:pPr>
              <w:spacing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Actor:</w:t>
            </w:r>
            <w:r w:rsidDel="00000000" w:rsidR="00000000" w:rsidRPr="00000000">
              <w:rPr>
                <w:rFonts w:ascii="Times New Roman" w:cs="Times New Roman" w:eastAsia="Times New Roman" w:hAnsi="Times New Roman"/>
                <w:b w:val="0"/>
                <w:sz w:val="26"/>
                <w:szCs w:val="26"/>
                <w:rtl w:val="0"/>
              </w:rPr>
              <w:t xml:space="preserve"> Admin</w:t>
            </w:r>
          </w:p>
        </w:tc>
      </w:tr>
      <w:tr>
        <w:trPr>
          <w:cantSplit w:val="0"/>
          <w:trHeight w:val="822.423174100139" w:hRule="atLeast"/>
          <w:tblHeader w:val="0"/>
        </w:trPr>
        <w:tc>
          <w:tcPr>
            <w:gridSpan w:val="3"/>
          </w:tcPr>
          <w:p w:rsidR="00000000" w:rsidDel="00000000" w:rsidP="00000000" w:rsidRDefault="00000000" w:rsidRPr="00000000" w14:paraId="00000038">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Brief Description:</w:t>
            </w:r>
            <w:r w:rsidDel="00000000" w:rsidR="00000000" w:rsidRPr="00000000">
              <w:rPr>
                <w:rFonts w:ascii="Times New Roman" w:cs="Times New Roman" w:eastAsia="Times New Roman" w:hAnsi="Times New Roman"/>
                <w:b w:val="0"/>
                <w:sz w:val="26"/>
                <w:szCs w:val="26"/>
                <w:rtl w:val="0"/>
              </w:rPr>
              <w:t xml:space="preserve"> Cho phép Admin lọc danh sách tranh chấp theo lý do cụ thể như: chậm deadline, không thanh toán, sản phẩm không đúng yêu cầu… để phân tích nguyên nhân phổ biến và xác định rủi ro hệ thống.</w:t>
            </w:r>
          </w:p>
        </w:tc>
      </w:tr>
      <w:tr>
        <w:trPr>
          <w:cantSplit w:val="0"/>
          <w:trHeight w:val="837.0158301037511" w:hRule="atLeast"/>
          <w:tblHeader w:val="0"/>
        </w:trPr>
        <w:tc>
          <w:tcPr>
            <w:gridSpan w:val="3"/>
          </w:tcPr>
          <w:p w:rsidR="00000000" w:rsidDel="00000000" w:rsidP="00000000" w:rsidRDefault="00000000" w:rsidRPr="00000000" w14:paraId="0000003B">
            <w:pPr>
              <w:spacing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r w:rsidDel="00000000" w:rsidR="00000000" w:rsidRPr="00000000">
              <w:rPr>
                <w:rFonts w:ascii="Times New Roman" w:cs="Times New Roman" w:eastAsia="Times New Roman" w:hAnsi="Times New Roman"/>
                <w:b w:val="0"/>
                <w:sz w:val="26"/>
                <w:szCs w:val="26"/>
                <w:rtl w:val="0"/>
              </w:rPr>
              <w:t xml:space="preserve"> Khi Admin muốn phân loại hoặc thống kê tranh chấp dựa trên nguyên nhân gây ra sự cố.</w:t>
            </w:r>
            <w:r w:rsidDel="00000000" w:rsidR="00000000" w:rsidRPr="00000000">
              <w:rPr>
                <w:rtl w:val="0"/>
              </w:rPr>
            </w:r>
          </w:p>
          <w:p w:rsidR="00000000" w:rsidDel="00000000" w:rsidP="00000000" w:rsidRDefault="00000000" w:rsidRPr="00000000" w14:paraId="0000003C">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Type:</w:t>
            </w:r>
            <w:r w:rsidDel="00000000" w:rsidR="00000000" w:rsidRPr="00000000">
              <w:rPr>
                <w:rFonts w:ascii="Times New Roman" w:cs="Times New Roman" w:eastAsia="Times New Roman" w:hAnsi="Times New Roman"/>
                <w:b w:val="0"/>
                <w:sz w:val="26"/>
                <w:szCs w:val="26"/>
                <w:rtl w:val="0"/>
              </w:rPr>
              <w:t xml:space="preserve"> </w:t>
            </w:r>
            <w:r w:rsidDel="00000000" w:rsidR="00000000" w:rsidRPr="00000000">
              <w:rPr>
                <w:rFonts w:ascii="Arial Unicode MS" w:cs="Arial Unicode MS" w:eastAsia="Arial Unicode MS" w:hAnsi="Arial Unicode MS"/>
                <w:b w:val="0"/>
                <w:sz w:val="26"/>
                <w:szCs w:val="26"/>
                <w:rtl w:val="0"/>
              </w:rPr>
              <w:t xml:space="preserve">☑</w:t>
            </w:r>
            <w:r w:rsidDel="00000000" w:rsidR="00000000" w:rsidRPr="00000000">
              <w:rPr>
                <w:rFonts w:ascii="Times New Roman" w:cs="Times New Roman" w:eastAsia="Times New Roman" w:hAnsi="Times New Roman"/>
                <w:b w:val="0"/>
                <w:sz w:val="26"/>
                <w:szCs w:val="26"/>
                <w:rtl w:val="0"/>
              </w:rPr>
              <w:t xml:space="preserve"> External </w:t>
            </w:r>
            <w:r w:rsidDel="00000000" w:rsidR="00000000" w:rsidRPr="00000000">
              <w:rPr>
                <w:rFonts w:ascii="Wingdings" w:cs="Wingdings" w:eastAsia="Wingdings" w:hAnsi="Wingdings"/>
                <w:b w:val="0"/>
                <w:sz w:val="26"/>
                <w:szCs w:val="26"/>
                <w:rtl w:val="0"/>
              </w:rPr>
              <w:t xml:space="preserve">□</w:t>
            </w:r>
            <w:r w:rsidDel="00000000" w:rsidR="00000000" w:rsidRPr="00000000">
              <w:rPr>
                <w:rFonts w:ascii="Times New Roman" w:cs="Times New Roman" w:eastAsia="Times New Roman" w:hAnsi="Times New Roman"/>
                <w:b w:val="0"/>
                <w:sz w:val="26"/>
                <w:szCs w:val="26"/>
                <w:rtl w:val="0"/>
              </w:rPr>
              <w:t xml:space="preserve"> Temporal</w:t>
            </w:r>
          </w:p>
        </w:tc>
      </w:tr>
      <w:tr>
        <w:trPr>
          <w:cantSplit w:val="0"/>
          <w:tblHeader w:val="0"/>
        </w:trPr>
        <w:tc>
          <w:tcPr>
            <w:gridSpan w:val="3"/>
          </w:tcPr>
          <w:p w:rsidR="00000000" w:rsidDel="00000000" w:rsidP="00000000" w:rsidRDefault="00000000" w:rsidRPr="00000000" w14:paraId="0000003F">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 </w:t>
            </w:r>
          </w:p>
          <w:p w:rsidR="00000000" w:rsidDel="00000000" w:rsidP="00000000" w:rsidRDefault="00000000" w:rsidRPr="00000000" w14:paraId="00000040">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Admin đã đăng nhập vào hệ thống.</w:t>
            </w:r>
          </w:p>
          <w:p w:rsidR="00000000" w:rsidDel="00000000" w:rsidP="00000000" w:rsidRDefault="00000000" w:rsidRPr="00000000" w14:paraId="00000041">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Admin có quyền truy cập vào Dispute and Complaint Dashboard.</w:t>
            </w:r>
          </w:p>
          <w:p w:rsidR="00000000" w:rsidDel="00000000" w:rsidP="00000000" w:rsidRDefault="00000000" w:rsidRPr="00000000" w14:paraId="00000042">
            <w:pPr>
              <w:numPr>
                <w:ilvl w:val="0"/>
                <w:numId w:val="7"/>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Có dữ liệu tranh chấp được ghi nhận trên hệ thống đã được gán lý do cụ thể trong quá trình ghi nhận hoặc xử lý.</w:t>
            </w:r>
          </w:p>
        </w:tc>
      </w:tr>
      <w:tr>
        <w:trPr>
          <w:cantSplit w:val="0"/>
          <w:tblHeader w:val="0"/>
        </w:trPr>
        <w:tc>
          <w:tcPr/>
          <w:p w:rsidR="00000000" w:rsidDel="00000000" w:rsidP="00000000" w:rsidRDefault="00000000" w:rsidRPr="00000000" w14:paraId="00000045">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 Course:</w:t>
            </w:r>
          </w:p>
          <w:p w:rsidR="00000000" w:rsidDel="00000000" w:rsidP="00000000" w:rsidRDefault="00000000" w:rsidRPr="00000000" w14:paraId="00000046">
            <w:pPr>
              <w:numPr>
                <w:ilvl w:val="0"/>
                <w:numId w:val="6"/>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Admin truy cập </w:t>
            </w:r>
            <w:r w:rsidDel="00000000" w:rsidR="00000000" w:rsidRPr="00000000">
              <w:rPr>
                <w:rFonts w:ascii="Times New Roman" w:cs="Times New Roman" w:eastAsia="Times New Roman" w:hAnsi="Times New Roman"/>
                <w:sz w:val="26"/>
                <w:szCs w:val="26"/>
                <w:rtl w:val="0"/>
              </w:rPr>
              <w:t xml:space="preserve">trang “Báo cáo tranh chấp”</w:t>
            </w:r>
            <w:r w:rsidDel="00000000" w:rsidR="00000000" w:rsidRPr="00000000">
              <w:rPr>
                <w:rFonts w:ascii="Times New Roman" w:cs="Times New Roman" w:eastAsia="Times New Roman" w:hAnsi="Times New Roman"/>
                <w:b w:val="0"/>
                <w:sz w:val="26"/>
                <w:szCs w:val="26"/>
                <w:rtl w:val="0"/>
              </w:rPr>
              <w:t xml:space="preserve"> từ menu quản trị.</w:t>
            </w:r>
          </w:p>
          <w:p w:rsidR="00000000" w:rsidDel="00000000" w:rsidP="00000000" w:rsidRDefault="00000000" w:rsidRPr="00000000" w14:paraId="00000047">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48">
            <w:pPr>
              <w:numPr>
                <w:ilvl w:val="0"/>
                <w:numId w:val="6"/>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Admin chọn </w:t>
            </w:r>
            <w:r w:rsidDel="00000000" w:rsidR="00000000" w:rsidRPr="00000000">
              <w:rPr>
                <w:rFonts w:ascii="Times New Roman" w:cs="Times New Roman" w:eastAsia="Times New Roman" w:hAnsi="Times New Roman"/>
                <w:sz w:val="26"/>
                <w:szCs w:val="26"/>
                <w:rtl w:val="0"/>
              </w:rPr>
              <w:t xml:space="preserve">dropdown “Lý do tranh chấp”</w:t>
            </w:r>
            <w:r w:rsidDel="00000000" w:rsidR="00000000" w:rsidRPr="00000000">
              <w:rPr>
                <w:rFonts w:ascii="Times New Roman" w:cs="Times New Roman" w:eastAsia="Times New Roman" w:hAnsi="Times New Roman"/>
                <w:b w:val="0"/>
                <w:sz w:val="26"/>
                <w:szCs w:val="26"/>
                <w:rtl w:val="0"/>
              </w:rPr>
              <w:t xml:space="preserve"> trong khu vực bộ lọc.</w:t>
            </w:r>
          </w:p>
          <w:p w:rsidR="00000000" w:rsidDel="00000000" w:rsidP="00000000" w:rsidRDefault="00000000" w:rsidRPr="00000000" w14:paraId="00000049">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4B">
            <w:pPr>
              <w:numPr>
                <w:ilvl w:val="0"/>
                <w:numId w:val="6"/>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Admin chọn một hoặc nhiều lý do cần lọc, ví dụ: “Không thanh toán” và “Chậm deadline”.</w:t>
            </w:r>
          </w:p>
          <w:p w:rsidR="00000000" w:rsidDel="00000000" w:rsidP="00000000" w:rsidRDefault="00000000" w:rsidRPr="00000000" w14:paraId="0000004C">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4D">
            <w:pPr>
              <w:numPr>
                <w:ilvl w:val="0"/>
                <w:numId w:val="6"/>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Bảng dữ liệu và biểu đồ (nếu có) được cập nhật lại.</w:t>
            </w:r>
          </w:p>
          <w:p w:rsidR="00000000" w:rsidDel="00000000" w:rsidP="00000000" w:rsidRDefault="00000000" w:rsidRPr="00000000" w14:paraId="0000004E">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50">
            <w:pPr>
              <w:numPr>
                <w:ilvl w:val="0"/>
                <w:numId w:val="6"/>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Admin có thể kết hợp lọc lý do với các tiêu chí khác như thời gian hoặc CS phụ trách.</w:t>
            </w:r>
          </w:p>
          <w:p w:rsidR="00000000" w:rsidDel="00000000" w:rsidP="00000000" w:rsidRDefault="00000000" w:rsidRPr="00000000" w14:paraId="00000051">
            <w:pPr>
              <w:spacing w:line="360" w:lineRule="auto"/>
              <w:jc w:val="both"/>
              <w:rPr>
                <w:rFonts w:ascii="Times New Roman" w:cs="Times New Roman" w:eastAsia="Times New Roman" w:hAnsi="Times New Roman"/>
                <w:b w:val="0"/>
                <w:sz w:val="26"/>
                <w:szCs w:val="26"/>
              </w:rPr>
            </w:pPr>
            <w:r w:rsidDel="00000000" w:rsidR="00000000" w:rsidRPr="00000000">
              <w:rPr>
                <w:rtl w:val="0"/>
              </w:rPr>
            </w:r>
          </w:p>
        </w:tc>
        <w:tc>
          <w:tcPr>
            <w:gridSpan w:val="2"/>
          </w:tcPr>
          <w:p w:rsidR="00000000" w:rsidDel="00000000" w:rsidP="00000000" w:rsidRDefault="00000000" w:rsidRPr="00000000" w14:paraId="00000052">
            <w:pPr>
              <w:spacing w:after="160" w:line="360" w:lineRule="auto"/>
              <w:ind w:left="27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Information for Steps:</w:t>
            </w:r>
          </w:p>
          <w:p w:rsidR="00000000" w:rsidDel="00000000" w:rsidP="00000000" w:rsidRDefault="00000000" w:rsidRPr="00000000" w14:paraId="00000053">
            <w:pPr>
              <w:numPr>
                <w:ilvl w:val="0"/>
                <w:numId w:val="1"/>
              </w:numPr>
              <w:spacing w:after="0" w:after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Giao diện trang gồm danh sách tranh chấp kèm bộ lọc ở đầu bảng dữ liệu.</w:t>
            </w:r>
            <w:r w:rsidDel="00000000" w:rsidR="00000000" w:rsidRPr="00000000">
              <w:rPr>
                <w:rtl w:val="0"/>
              </w:rPr>
            </w:r>
          </w:p>
          <w:p w:rsidR="00000000" w:rsidDel="00000000" w:rsidP="00000000" w:rsidRDefault="00000000" w:rsidRPr="00000000" w14:paraId="00000054">
            <w:pPr>
              <w:numPr>
                <w:ilvl w:val="0"/>
                <w:numId w:val="1"/>
              </w:numPr>
              <w:spacing w:after="0" w:after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Dropdown hiển thị các lý do đã được chuẩn hoá: Chậm deadline, Không thanh toán, Sản phẩm không đúng, Phản hồi chậm, v.v.</w:t>
            </w:r>
          </w:p>
          <w:p w:rsidR="00000000" w:rsidDel="00000000" w:rsidP="00000000" w:rsidRDefault="00000000" w:rsidRPr="00000000" w14:paraId="00000055">
            <w:pPr>
              <w:numPr>
                <w:ilvl w:val="0"/>
                <w:numId w:val="1"/>
              </w:numPr>
              <w:spacing w:after="0" w:after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Hệ thống áp dụng bộ lọc ngay lập tức và hiển thị các dòng dữ liệu liên quan đến lý do đã chọn.</w:t>
            </w:r>
          </w:p>
          <w:p w:rsidR="00000000" w:rsidDel="00000000" w:rsidP="00000000" w:rsidRDefault="00000000" w:rsidRPr="00000000" w14:paraId="00000056">
            <w:pPr>
              <w:numPr>
                <w:ilvl w:val="0"/>
                <w:numId w:val="1"/>
              </w:numPr>
              <w:spacing w:after="0" w:after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Hệ thống làm mới bảng danh sách, hiển thị số lượng và tỉ lệ phần trăm tranh chấp theo từng lý do đã chọn.</w:t>
            </w:r>
          </w:p>
          <w:p w:rsidR="00000000" w:rsidDel="00000000" w:rsidP="00000000" w:rsidRDefault="00000000" w:rsidRPr="00000000" w14:paraId="00000057">
            <w:pPr>
              <w:numPr>
                <w:ilvl w:val="0"/>
                <w:numId w:val="1"/>
              </w:numPr>
              <w:spacing w:after="16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Hệ thống cho phép áp dụng nhiều bộ lọc cùng lúc, không cần tải lại trang..</w:t>
            </w:r>
          </w:p>
        </w:tc>
      </w:tr>
      <w:tr>
        <w:trPr>
          <w:cantSplit w:val="0"/>
          <w:tblHeader w:val="0"/>
        </w:trPr>
        <w:tc>
          <w:tcPr>
            <w:gridSpan w:val="3"/>
          </w:tcPr>
          <w:p w:rsidR="00000000" w:rsidDel="00000000" w:rsidP="00000000" w:rsidRDefault="00000000" w:rsidRPr="00000000" w14:paraId="00000059">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p w:rsidR="00000000" w:rsidDel="00000000" w:rsidP="00000000" w:rsidRDefault="00000000" w:rsidRPr="00000000" w14:paraId="0000005A">
            <w:pPr>
              <w:numPr>
                <w:ilvl w:val="0"/>
                <w:numId w:val="12"/>
              </w:numPr>
              <w:spacing w:after="0" w:after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Admin thu được danh sách các tranh chấp theo đúng nguyên nhân gây ra.</w:t>
            </w:r>
          </w:p>
          <w:p w:rsidR="00000000" w:rsidDel="00000000" w:rsidP="00000000" w:rsidRDefault="00000000" w:rsidRPr="00000000" w14:paraId="0000005B">
            <w:pPr>
              <w:numPr>
                <w:ilvl w:val="0"/>
                <w:numId w:val="12"/>
              </w:numPr>
              <w:spacing w:after="16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Dữ liệu giúp đánh giá xu hướng khiếu nại phổ biến và cải thiện quy trình quản lý.</w:t>
            </w:r>
          </w:p>
        </w:tc>
      </w:tr>
    </w:tbl>
    <w:p w:rsidR="00000000" w:rsidDel="00000000" w:rsidP="00000000" w:rsidRDefault="00000000" w:rsidRPr="00000000" w14:paraId="0000005E">
      <w:pPr>
        <w:spacing w:after="160" w:before="200" w:line="360" w:lineRule="auto"/>
        <w:ind w:left="0"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2.3.  Search by Assigned CS Team</w:t>
      </w:r>
    </w:p>
    <w:tbl>
      <w:tblPr>
        <w:tblStyle w:val="Table3"/>
        <w:tblW w:w="10080.0" w:type="dxa"/>
        <w:jc w:val="left"/>
        <w:tblInd w:w="-10.0" w:type="dxa"/>
        <w:tblBorders>
          <w:top w:color="ffc000" w:space="0" w:sz="8" w:val="single"/>
          <w:left w:color="ffc000" w:space="0" w:sz="8" w:val="single"/>
          <w:bottom w:color="ffc000" w:space="0" w:sz="8" w:val="single"/>
          <w:right w:color="ffc000" w:space="0" w:sz="8" w:val="single"/>
          <w:insideH w:color="ffc000" w:space="0" w:sz="8" w:val="single"/>
          <w:insideV w:color="ffc000" w:space="0" w:sz="8" w:val="single"/>
        </w:tblBorders>
        <w:tblLayout w:type="fixed"/>
        <w:tblLook w:val="04A0"/>
      </w:tblPr>
      <w:tblGrid>
        <w:gridCol w:w="5670"/>
        <w:gridCol w:w="1800"/>
        <w:gridCol w:w="2610"/>
        <w:tblGridChange w:id="0">
          <w:tblGrid>
            <w:gridCol w:w="5670"/>
            <w:gridCol w:w="1800"/>
            <w:gridCol w:w="2610"/>
          </w:tblGrid>
        </w:tblGridChange>
      </w:tblGrid>
      <w:tr>
        <w:trPr>
          <w:cantSplit w:val="0"/>
          <w:trHeight w:val="458.4619140625" w:hRule="atLeast"/>
          <w:tblHeader w:val="0"/>
        </w:trPr>
        <w:tc>
          <w:tcPr/>
          <w:p w:rsidR="00000000" w:rsidDel="00000000" w:rsidP="00000000" w:rsidRDefault="00000000" w:rsidRPr="00000000" w14:paraId="0000005F">
            <w:pPr>
              <w:spacing w:line="360" w:lineRule="auto"/>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    Use case name:</w:t>
            </w:r>
            <w:r w:rsidDel="00000000" w:rsidR="00000000" w:rsidRPr="00000000">
              <w:rPr>
                <w:rFonts w:ascii="Times New Roman" w:cs="Times New Roman" w:eastAsia="Times New Roman" w:hAnsi="Times New Roman"/>
                <w:b w:val="0"/>
                <w:sz w:val="26"/>
                <w:szCs w:val="26"/>
                <w:rtl w:val="0"/>
              </w:rPr>
              <w:t xml:space="preserve"> Search by Assigned CS Team</w:t>
            </w:r>
          </w:p>
        </w:tc>
        <w:tc>
          <w:tcPr/>
          <w:p w:rsidR="00000000" w:rsidDel="00000000" w:rsidP="00000000" w:rsidRDefault="00000000" w:rsidRPr="00000000" w14:paraId="00000060">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ID:</w:t>
            </w:r>
            <w:r w:rsidDel="00000000" w:rsidR="00000000" w:rsidRPr="00000000">
              <w:rPr>
                <w:rFonts w:ascii="Times New Roman" w:cs="Times New Roman" w:eastAsia="Times New Roman" w:hAnsi="Times New Roman"/>
                <w:b w:val="0"/>
                <w:sz w:val="26"/>
                <w:szCs w:val="26"/>
                <w:rtl w:val="0"/>
              </w:rPr>
              <w:t xml:space="preserve"> RM-14</w:t>
            </w:r>
          </w:p>
        </w:tc>
        <w:tc>
          <w:tcPr/>
          <w:p w:rsidR="00000000" w:rsidDel="00000000" w:rsidP="00000000" w:rsidRDefault="00000000" w:rsidRPr="00000000" w14:paraId="00000061">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Priority:</w:t>
            </w:r>
            <w:r w:rsidDel="00000000" w:rsidR="00000000" w:rsidRPr="00000000">
              <w:rPr>
                <w:rFonts w:ascii="Times New Roman" w:cs="Times New Roman" w:eastAsia="Times New Roman" w:hAnsi="Times New Roman"/>
                <w:b w:val="0"/>
                <w:sz w:val="26"/>
                <w:szCs w:val="26"/>
                <w:rtl w:val="0"/>
              </w:rPr>
              <w:t xml:space="preserve"> Must have</w:t>
            </w:r>
          </w:p>
        </w:tc>
      </w:tr>
      <w:tr>
        <w:trPr>
          <w:cantSplit w:val="0"/>
          <w:trHeight w:val="348.961260037639" w:hRule="atLeast"/>
          <w:tblHeader w:val="0"/>
        </w:trPr>
        <w:tc>
          <w:tcPr>
            <w:gridSpan w:val="3"/>
          </w:tcPr>
          <w:p w:rsidR="00000000" w:rsidDel="00000000" w:rsidP="00000000" w:rsidRDefault="00000000" w:rsidRPr="00000000" w14:paraId="00000062">
            <w:pPr>
              <w:spacing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Actor:</w:t>
            </w:r>
            <w:r w:rsidDel="00000000" w:rsidR="00000000" w:rsidRPr="00000000">
              <w:rPr>
                <w:rFonts w:ascii="Times New Roman" w:cs="Times New Roman" w:eastAsia="Times New Roman" w:hAnsi="Times New Roman"/>
                <w:b w:val="0"/>
                <w:sz w:val="26"/>
                <w:szCs w:val="26"/>
                <w:rtl w:val="0"/>
              </w:rPr>
              <w:t xml:space="preserve"> Admin</w:t>
            </w:r>
          </w:p>
        </w:tc>
      </w:tr>
      <w:tr>
        <w:trPr>
          <w:cantSplit w:val="0"/>
          <w:trHeight w:val="822.423174100139" w:hRule="atLeast"/>
          <w:tblHeader w:val="0"/>
        </w:trPr>
        <w:tc>
          <w:tcPr>
            <w:gridSpan w:val="3"/>
          </w:tcPr>
          <w:p w:rsidR="00000000" w:rsidDel="00000000" w:rsidP="00000000" w:rsidRDefault="00000000" w:rsidRPr="00000000" w14:paraId="00000065">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Brief Description:</w:t>
            </w:r>
            <w:r w:rsidDel="00000000" w:rsidR="00000000" w:rsidRPr="00000000">
              <w:rPr>
                <w:rFonts w:ascii="Times New Roman" w:cs="Times New Roman" w:eastAsia="Times New Roman" w:hAnsi="Times New Roman"/>
                <w:b w:val="0"/>
                <w:sz w:val="26"/>
                <w:szCs w:val="26"/>
                <w:rtl w:val="0"/>
              </w:rPr>
              <w:t xml:space="preserve"> Cho phép Admin lọc danh sách tranh chấp theo tên nhân viên CS hoặc bộ phận CS phụ trách xử lý để theo dõi hiệu suất, phân bổ công việc và đánh giá năng lực hỗ trợ khách hàng.</w:t>
            </w:r>
          </w:p>
        </w:tc>
      </w:tr>
      <w:tr>
        <w:trPr>
          <w:cantSplit w:val="0"/>
          <w:trHeight w:val="837.0158301037511" w:hRule="atLeast"/>
          <w:tblHeader w:val="0"/>
        </w:trPr>
        <w:tc>
          <w:tcPr>
            <w:gridSpan w:val="3"/>
          </w:tcPr>
          <w:p w:rsidR="00000000" w:rsidDel="00000000" w:rsidP="00000000" w:rsidRDefault="00000000" w:rsidRPr="00000000" w14:paraId="00000068">
            <w:pPr>
              <w:spacing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r w:rsidDel="00000000" w:rsidR="00000000" w:rsidRPr="00000000">
              <w:rPr>
                <w:rFonts w:ascii="Times New Roman" w:cs="Times New Roman" w:eastAsia="Times New Roman" w:hAnsi="Times New Roman"/>
                <w:b w:val="0"/>
                <w:sz w:val="26"/>
                <w:szCs w:val="26"/>
                <w:rtl w:val="0"/>
              </w:rPr>
              <w:t xml:space="preserve"> Khi Admin muốn kiểm tra số lượng và tình trạng xử lý tranh chấp theo từng cá nhân hoặc nhóm CS.</w:t>
            </w:r>
            <w:r w:rsidDel="00000000" w:rsidR="00000000" w:rsidRPr="00000000">
              <w:rPr>
                <w:rtl w:val="0"/>
              </w:rPr>
            </w:r>
          </w:p>
          <w:p w:rsidR="00000000" w:rsidDel="00000000" w:rsidP="00000000" w:rsidRDefault="00000000" w:rsidRPr="00000000" w14:paraId="00000069">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Type:</w:t>
            </w:r>
            <w:r w:rsidDel="00000000" w:rsidR="00000000" w:rsidRPr="00000000">
              <w:rPr>
                <w:rFonts w:ascii="Times New Roman" w:cs="Times New Roman" w:eastAsia="Times New Roman" w:hAnsi="Times New Roman"/>
                <w:b w:val="0"/>
                <w:sz w:val="26"/>
                <w:szCs w:val="26"/>
                <w:rtl w:val="0"/>
              </w:rPr>
              <w:t xml:space="preserve"> </w:t>
            </w:r>
            <w:r w:rsidDel="00000000" w:rsidR="00000000" w:rsidRPr="00000000">
              <w:rPr>
                <w:rFonts w:ascii="Arial Unicode MS" w:cs="Arial Unicode MS" w:eastAsia="Arial Unicode MS" w:hAnsi="Arial Unicode MS"/>
                <w:b w:val="0"/>
                <w:sz w:val="26"/>
                <w:szCs w:val="26"/>
                <w:rtl w:val="0"/>
              </w:rPr>
              <w:t xml:space="preserve">☑</w:t>
            </w:r>
            <w:r w:rsidDel="00000000" w:rsidR="00000000" w:rsidRPr="00000000">
              <w:rPr>
                <w:rFonts w:ascii="Times New Roman" w:cs="Times New Roman" w:eastAsia="Times New Roman" w:hAnsi="Times New Roman"/>
                <w:b w:val="0"/>
                <w:sz w:val="26"/>
                <w:szCs w:val="26"/>
                <w:rtl w:val="0"/>
              </w:rPr>
              <w:t xml:space="preserve"> External </w:t>
            </w:r>
            <w:r w:rsidDel="00000000" w:rsidR="00000000" w:rsidRPr="00000000">
              <w:rPr>
                <w:rFonts w:ascii="Wingdings" w:cs="Wingdings" w:eastAsia="Wingdings" w:hAnsi="Wingdings"/>
                <w:b w:val="0"/>
                <w:sz w:val="26"/>
                <w:szCs w:val="26"/>
                <w:rtl w:val="0"/>
              </w:rPr>
              <w:t xml:space="preserve">□</w:t>
            </w:r>
            <w:r w:rsidDel="00000000" w:rsidR="00000000" w:rsidRPr="00000000">
              <w:rPr>
                <w:rFonts w:ascii="Times New Roman" w:cs="Times New Roman" w:eastAsia="Times New Roman" w:hAnsi="Times New Roman"/>
                <w:b w:val="0"/>
                <w:sz w:val="26"/>
                <w:szCs w:val="26"/>
                <w:rtl w:val="0"/>
              </w:rPr>
              <w:t xml:space="preserve"> Temporal</w:t>
            </w:r>
          </w:p>
        </w:tc>
      </w:tr>
      <w:tr>
        <w:trPr>
          <w:cantSplit w:val="0"/>
          <w:tblHeader w:val="0"/>
        </w:trPr>
        <w:tc>
          <w:tcPr>
            <w:gridSpan w:val="3"/>
          </w:tcPr>
          <w:p w:rsidR="00000000" w:rsidDel="00000000" w:rsidP="00000000" w:rsidRDefault="00000000" w:rsidRPr="00000000" w14:paraId="0000006C">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 </w:t>
            </w:r>
          </w:p>
          <w:p w:rsidR="00000000" w:rsidDel="00000000" w:rsidP="00000000" w:rsidRDefault="00000000" w:rsidRPr="00000000" w14:paraId="0000006D">
            <w:pPr>
              <w:numPr>
                <w:ilvl w:val="0"/>
                <w:numId w:val="1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Admin đã đăng nhập vào hệ thống.</w:t>
            </w:r>
          </w:p>
          <w:p w:rsidR="00000000" w:rsidDel="00000000" w:rsidP="00000000" w:rsidRDefault="00000000" w:rsidRPr="00000000" w14:paraId="0000006E">
            <w:pPr>
              <w:numPr>
                <w:ilvl w:val="0"/>
                <w:numId w:val="1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Admin có quyền truy cập vào Dispute and Complaint Dashboard.</w:t>
            </w:r>
          </w:p>
          <w:p w:rsidR="00000000" w:rsidDel="00000000" w:rsidP="00000000" w:rsidRDefault="00000000" w:rsidRPr="00000000" w14:paraId="0000006F">
            <w:pPr>
              <w:numPr>
                <w:ilvl w:val="0"/>
                <w:numId w:val="1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Có dữ liệu tranh chấp được ghi nhận trên hệ thống đã được gho một </w:t>
            </w:r>
            <w:r w:rsidDel="00000000" w:rsidR="00000000" w:rsidRPr="00000000">
              <w:rPr>
                <w:rFonts w:ascii="Times New Roman" w:cs="Times New Roman" w:eastAsia="Times New Roman" w:hAnsi="Times New Roman"/>
                <w:b w:val="0"/>
                <w:sz w:val="26"/>
                <w:szCs w:val="26"/>
                <w:rtl w:val="0"/>
              </w:rPr>
              <w:t xml:space="preserve">CS</w:t>
            </w:r>
            <w:r w:rsidDel="00000000" w:rsidR="00000000" w:rsidRPr="00000000">
              <w:rPr>
                <w:rFonts w:ascii="Times New Roman" w:cs="Times New Roman" w:eastAsia="Times New Roman" w:hAnsi="Times New Roman"/>
                <w:b w:val="0"/>
                <w:sz w:val="26"/>
                <w:szCs w:val="26"/>
                <w:rtl w:val="0"/>
              </w:rPr>
              <w:t xml:space="preserve"> cụ thể hoặc một bộ phận trong quá trình xử lý.</w:t>
            </w:r>
          </w:p>
        </w:tc>
      </w:tr>
      <w:tr>
        <w:trPr>
          <w:cantSplit w:val="0"/>
          <w:tblHeader w:val="0"/>
        </w:trPr>
        <w:tc>
          <w:tcPr/>
          <w:p w:rsidR="00000000" w:rsidDel="00000000" w:rsidP="00000000" w:rsidRDefault="00000000" w:rsidRPr="00000000" w14:paraId="00000072">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 Course:</w:t>
            </w:r>
          </w:p>
          <w:p w:rsidR="00000000" w:rsidDel="00000000" w:rsidP="00000000" w:rsidRDefault="00000000" w:rsidRPr="00000000" w14:paraId="00000073">
            <w:pPr>
              <w:numPr>
                <w:ilvl w:val="0"/>
                <w:numId w:val="8"/>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Admin truy cập </w:t>
            </w:r>
            <w:r w:rsidDel="00000000" w:rsidR="00000000" w:rsidRPr="00000000">
              <w:rPr>
                <w:rFonts w:ascii="Times New Roman" w:cs="Times New Roman" w:eastAsia="Times New Roman" w:hAnsi="Times New Roman"/>
                <w:sz w:val="26"/>
                <w:szCs w:val="26"/>
                <w:rtl w:val="0"/>
              </w:rPr>
              <w:t xml:space="preserve">trang “Báo cáo tranh chấp”</w:t>
            </w:r>
            <w:r w:rsidDel="00000000" w:rsidR="00000000" w:rsidRPr="00000000">
              <w:rPr>
                <w:rFonts w:ascii="Times New Roman" w:cs="Times New Roman" w:eastAsia="Times New Roman" w:hAnsi="Times New Roman"/>
                <w:b w:val="0"/>
                <w:sz w:val="26"/>
                <w:szCs w:val="26"/>
                <w:rtl w:val="0"/>
              </w:rPr>
              <w:t xml:space="preserve"> từ menu quản trị.</w:t>
            </w:r>
          </w:p>
          <w:p w:rsidR="00000000" w:rsidDel="00000000" w:rsidP="00000000" w:rsidRDefault="00000000" w:rsidRPr="00000000" w14:paraId="00000074">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75">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76">
            <w:pPr>
              <w:numPr>
                <w:ilvl w:val="0"/>
                <w:numId w:val="8"/>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Admin nhấn vào </w:t>
            </w:r>
            <w:r w:rsidDel="00000000" w:rsidR="00000000" w:rsidRPr="00000000">
              <w:rPr>
                <w:rFonts w:ascii="Times New Roman" w:cs="Times New Roman" w:eastAsia="Times New Roman" w:hAnsi="Times New Roman"/>
                <w:sz w:val="26"/>
                <w:szCs w:val="26"/>
                <w:rtl w:val="0"/>
              </w:rPr>
              <w:t xml:space="preserve">dropdown “Nhân viên/Bộ phận xử lý”</w:t>
            </w:r>
            <w:r w:rsidDel="00000000" w:rsidR="00000000" w:rsidRPr="00000000">
              <w:rPr>
                <w:rFonts w:ascii="Times New Roman" w:cs="Times New Roman" w:eastAsia="Times New Roman" w:hAnsi="Times New Roman"/>
                <w:b w:val="0"/>
                <w:sz w:val="26"/>
                <w:szCs w:val="26"/>
                <w:rtl w:val="0"/>
              </w:rPr>
              <w:t xml:space="preserve"> trong vùng bộ lọc đầu trang.</w:t>
            </w:r>
          </w:p>
          <w:p w:rsidR="00000000" w:rsidDel="00000000" w:rsidP="00000000" w:rsidRDefault="00000000" w:rsidRPr="00000000" w14:paraId="00000077">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79">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7A">
            <w:pPr>
              <w:numPr>
                <w:ilvl w:val="0"/>
                <w:numId w:val="8"/>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Admin chọn một phòng ban cụ thể để lọc.</w:t>
            </w:r>
          </w:p>
          <w:p w:rsidR="00000000" w:rsidDel="00000000" w:rsidP="00000000" w:rsidRDefault="00000000" w:rsidRPr="00000000" w14:paraId="0000007B">
            <w:pPr>
              <w:spacing w:line="360" w:lineRule="auto"/>
              <w:ind w:left="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7D">
            <w:pPr>
              <w:numPr>
                <w:ilvl w:val="0"/>
                <w:numId w:val="8"/>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Dashboard cập nhật các biểu đồ và bảng dữ liệu tương ứng.</w:t>
            </w:r>
          </w:p>
          <w:p w:rsidR="00000000" w:rsidDel="00000000" w:rsidP="00000000" w:rsidRDefault="00000000" w:rsidRPr="00000000" w14:paraId="0000007E">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7F">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80">
            <w:pPr>
              <w:numPr>
                <w:ilvl w:val="0"/>
                <w:numId w:val="8"/>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Admin có thể kết hợp lọc lý do với các tiêu chí khác như thời gian hoặc CS phụ trách.</w:t>
            </w:r>
          </w:p>
          <w:p w:rsidR="00000000" w:rsidDel="00000000" w:rsidP="00000000" w:rsidRDefault="00000000" w:rsidRPr="00000000" w14:paraId="00000081">
            <w:pPr>
              <w:spacing w:line="360" w:lineRule="auto"/>
              <w:jc w:val="both"/>
              <w:rPr>
                <w:rFonts w:ascii="Times New Roman" w:cs="Times New Roman" w:eastAsia="Times New Roman" w:hAnsi="Times New Roman"/>
                <w:b w:val="0"/>
                <w:sz w:val="26"/>
                <w:szCs w:val="26"/>
              </w:rPr>
            </w:pPr>
            <w:r w:rsidDel="00000000" w:rsidR="00000000" w:rsidRPr="00000000">
              <w:rPr>
                <w:rtl w:val="0"/>
              </w:rPr>
            </w:r>
          </w:p>
        </w:tc>
        <w:tc>
          <w:tcPr>
            <w:gridSpan w:val="2"/>
          </w:tcPr>
          <w:p w:rsidR="00000000" w:rsidDel="00000000" w:rsidP="00000000" w:rsidRDefault="00000000" w:rsidRPr="00000000" w14:paraId="00000082">
            <w:pPr>
              <w:spacing w:after="160" w:line="360" w:lineRule="auto"/>
              <w:ind w:left="27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Information for Steps:</w:t>
            </w:r>
          </w:p>
          <w:p w:rsidR="00000000" w:rsidDel="00000000" w:rsidP="00000000" w:rsidRDefault="00000000" w:rsidRPr="00000000" w14:paraId="00000083">
            <w:pPr>
              <w:numPr>
                <w:ilvl w:val="0"/>
                <w:numId w:val="2"/>
              </w:numPr>
              <w:spacing w:after="0" w:after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Dashboard hiển thị biểu đồ dạng cột, tròn và bảng số liệu tổng hợp. Góc trên có thanh công cụ bộ lọc.</w:t>
            </w:r>
          </w:p>
          <w:p w:rsidR="00000000" w:rsidDel="00000000" w:rsidP="00000000" w:rsidRDefault="00000000" w:rsidRPr="00000000" w14:paraId="00000084">
            <w:pPr>
              <w:numPr>
                <w:ilvl w:val="0"/>
                <w:numId w:val="2"/>
              </w:numPr>
              <w:spacing w:after="0" w:after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Dropdown hiển thị danh sách các CS đang làm việc hoặc các nhóm CS (ví dụ: CS A, CS B, Team CS miền Nam, Team CS sản phẩm...).</w:t>
            </w:r>
          </w:p>
          <w:p w:rsidR="00000000" w:rsidDel="00000000" w:rsidP="00000000" w:rsidRDefault="00000000" w:rsidRPr="00000000" w14:paraId="00000085">
            <w:pPr>
              <w:numPr>
                <w:ilvl w:val="0"/>
                <w:numId w:val="2"/>
              </w:numPr>
              <w:spacing w:after="0" w:after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Hệ thống lọc dữ liệu và chỉ hiển thị các tranh chấp do nhóm đó phụ trách xử lý.</w:t>
            </w:r>
          </w:p>
          <w:p w:rsidR="00000000" w:rsidDel="00000000" w:rsidP="00000000" w:rsidRDefault="00000000" w:rsidRPr="00000000" w14:paraId="00000086">
            <w:pPr>
              <w:numPr>
                <w:ilvl w:val="0"/>
                <w:numId w:val="2"/>
              </w:numPr>
              <w:spacing w:after="0" w:after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Các cột như: số lượng tranh chấp, tỉ lệ đã giải quyết, thời gian xử lý trung bình được hiển thị để hỗ trợ đánh giá hiệu suất.</w:t>
            </w:r>
          </w:p>
          <w:p w:rsidR="00000000" w:rsidDel="00000000" w:rsidP="00000000" w:rsidRDefault="00000000" w:rsidRPr="00000000" w14:paraId="00000087">
            <w:pPr>
              <w:numPr>
                <w:ilvl w:val="0"/>
                <w:numId w:val="2"/>
              </w:numPr>
              <w:spacing w:after="16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Hệ thống cho phép áp dụng nhiều bộ lọc cùng lúc, không cần tải lại trang.</w:t>
            </w:r>
          </w:p>
        </w:tc>
      </w:tr>
      <w:tr>
        <w:trPr>
          <w:cantSplit w:val="0"/>
          <w:tblHeader w:val="0"/>
        </w:trPr>
        <w:tc>
          <w:tcPr>
            <w:gridSpan w:val="3"/>
          </w:tcPr>
          <w:p w:rsidR="00000000" w:rsidDel="00000000" w:rsidP="00000000" w:rsidRDefault="00000000" w:rsidRPr="00000000" w14:paraId="00000089">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 </w:t>
            </w:r>
          </w:p>
          <w:p w:rsidR="00000000" w:rsidDel="00000000" w:rsidP="00000000" w:rsidRDefault="00000000" w:rsidRPr="00000000" w14:paraId="0000008A">
            <w:pPr>
              <w:numPr>
                <w:ilvl w:val="0"/>
                <w:numId w:val="9"/>
              </w:numPr>
              <w:spacing w:after="0" w:after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Admin có cái nhìn rõ ràng về năng lực xử lý và khối lượng công việc theo từng CS hoặc bộ phận.</w:t>
            </w:r>
          </w:p>
          <w:p w:rsidR="00000000" w:rsidDel="00000000" w:rsidP="00000000" w:rsidRDefault="00000000" w:rsidRPr="00000000" w14:paraId="0000008B">
            <w:pPr>
              <w:numPr>
                <w:ilvl w:val="0"/>
                <w:numId w:val="9"/>
              </w:numPr>
              <w:spacing w:after="16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Hỗ trợ ra quyết định trong quản lý nhân sự và cải thiện hiệu quả xử lý tranh chấp.</w:t>
            </w:r>
          </w:p>
        </w:tc>
      </w:tr>
    </w:tbl>
    <w:p w:rsidR="00000000" w:rsidDel="00000000" w:rsidP="00000000" w:rsidRDefault="00000000" w:rsidRPr="00000000" w14:paraId="0000008E">
      <w:pPr>
        <w:spacing w:after="160" w:before="200" w:line="360" w:lineRule="auto"/>
        <w:ind w:left="0"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2.4.Search by Dispute Status</w:t>
      </w:r>
    </w:p>
    <w:tbl>
      <w:tblPr>
        <w:tblStyle w:val="Table4"/>
        <w:tblW w:w="10080.0" w:type="dxa"/>
        <w:jc w:val="left"/>
        <w:tblInd w:w="-10.0" w:type="dxa"/>
        <w:tblBorders>
          <w:top w:color="ffc000" w:space="0" w:sz="8" w:val="single"/>
          <w:left w:color="ffc000" w:space="0" w:sz="8" w:val="single"/>
          <w:bottom w:color="ffc000" w:space="0" w:sz="8" w:val="single"/>
          <w:right w:color="ffc000" w:space="0" w:sz="8" w:val="single"/>
          <w:insideH w:color="ffc000" w:space="0" w:sz="8" w:val="single"/>
          <w:insideV w:color="ffc000" w:space="0" w:sz="8" w:val="single"/>
        </w:tblBorders>
        <w:tblLayout w:type="fixed"/>
        <w:tblLook w:val="04A0"/>
      </w:tblPr>
      <w:tblGrid>
        <w:gridCol w:w="5670"/>
        <w:gridCol w:w="1800"/>
        <w:gridCol w:w="2610"/>
        <w:tblGridChange w:id="0">
          <w:tblGrid>
            <w:gridCol w:w="5670"/>
            <w:gridCol w:w="1800"/>
            <w:gridCol w:w="2610"/>
          </w:tblGrid>
        </w:tblGridChange>
      </w:tblGrid>
      <w:tr>
        <w:trPr>
          <w:cantSplit w:val="0"/>
          <w:trHeight w:val="458.4619140625" w:hRule="atLeast"/>
          <w:tblHeader w:val="0"/>
        </w:trPr>
        <w:tc>
          <w:tcPr/>
          <w:p w:rsidR="00000000" w:rsidDel="00000000" w:rsidP="00000000" w:rsidRDefault="00000000" w:rsidRPr="00000000" w14:paraId="0000008F">
            <w:pPr>
              <w:spacing w:line="360" w:lineRule="auto"/>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    Use case name:</w:t>
            </w:r>
            <w:r w:rsidDel="00000000" w:rsidR="00000000" w:rsidRPr="00000000">
              <w:rPr>
                <w:rFonts w:ascii="Times New Roman" w:cs="Times New Roman" w:eastAsia="Times New Roman" w:hAnsi="Times New Roman"/>
                <w:b w:val="0"/>
                <w:sz w:val="26"/>
                <w:szCs w:val="26"/>
                <w:rtl w:val="0"/>
              </w:rPr>
              <w:t xml:space="preserve"> Search by Dispute Status</w:t>
            </w:r>
          </w:p>
        </w:tc>
        <w:tc>
          <w:tcPr/>
          <w:p w:rsidR="00000000" w:rsidDel="00000000" w:rsidP="00000000" w:rsidRDefault="00000000" w:rsidRPr="00000000" w14:paraId="00000090">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ID:</w:t>
            </w:r>
            <w:r w:rsidDel="00000000" w:rsidR="00000000" w:rsidRPr="00000000">
              <w:rPr>
                <w:rFonts w:ascii="Times New Roman" w:cs="Times New Roman" w:eastAsia="Times New Roman" w:hAnsi="Times New Roman"/>
                <w:b w:val="0"/>
                <w:sz w:val="26"/>
                <w:szCs w:val="26"/>
                <w:rtl w:val="0"/>
              </w:rPr>
              <w:t xml:space="preserve"> RM-15</w:t>
            </w:r>
          </w:p>
        </w:tc>
        <w:tc>
          <w:tcPr/>
          <w:p w:rsidR="00000000" w:rsidDel="00000000" w:rsidP="00000000" w:rsidRDefault="00000000" w:rsidRPr="00000000" w14:paraId="00000091">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Priority:</w:t>
            </w:r>
            <w:r w:rsidDel="00000000" w:rsidR="00000000" w:rsidRPr="00000000">
              <w:rPr>
                <w:rFonts w:ascii="Times New Roman" w:cs="Times New Roman" w:eastAsia="Times New Roman" w:hAnsi="Times New Roman"/>
                <w:b w:val="0"/>
                <w:sz w:val="26"/>
                <w:szCs w:val="26"/>
                <w:rtl w:val="0"/>
              </w:rPr>
              <w:t xml:space="preserve"> Must have</w:t>
            </w:r>
          </w:p>
        </w:tc>
      </w:tr>
      <w:tr>
        <w:trPr>
          <w:cantSplit w:val="0"/>
          <w:trHeight w:val="348.961260037639" w:hRule="atLeast"/>
          <w:tblHeader w:val="0"/>
        </w:trPr>
        <w:tc>
          <w:tcPr>
            <w:gridSpan w:val="3"/>
          </w:tcPr>
          <w:p w:rsidR="00000000" w:rsidDel="00000000" w:rsidP="00000000" w:rsidRDefault="00000000" w:rsidRPr="00000000" w14:paraId="00000092">
            <w:pPr>
              <w:spacing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Actor:</w:t>
            </w:r>
            <w:r w:rsidDel="00000000" w:rsidR="00000000" w:rsidRPr="00000000">
              <w:rPr>
                <w:rFonts w:ascii="Times New Roman" w:cs="Times New Roman" w:eastAsia="Times New Roman" w:hAnsi="Times New Roman"/>
                <w:b w:val="0"/>
                <w:sz w:val="26"/>
                <w:szCs w:val="26"/>
                <w:rtl w:val="0"/>
              </w:rPr>
              <w:t xml:space="preserve"> Admin</w:t>
            </w:r>
          </w:p>
        </w:tc>
      </w:tr>
      <w:tr>
        <w:trPr>
          <w:cantSplit w:val="0"/>
          <w:trHeight w:val="822.423174100139" w:hRule="atLeast"/>
          <w:tblHeader w:val="0"/>
        </w:trPr>
        <w:tc>
          <w:tcPr>
            <w:gridSpan w:val="3"/>
          </w:tcPr>
          <w:p w:rsidR="00000000" w:rsidDel="00000000" w:rsidP="00000000" w:rsidRDefault="00000000" w:rsidRPr="00000000" w14:paraId="00000095">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Brief Description:</w:t>
            </w:r>
            <w:r w:rsidDel="00000000" w:rsidR="00000000" w:rsidRPr="00000000">
              <w:rPr>
                <w:rFonts w:ascii="Times New Roman" w:cs="Times New Roman" w:eastAsia="Times New Roman" w:hAnsi="Times New Roman"/>
                <w:b w:val="0"/>
                <w:sz w:val="26"/>
                <w:szCs w:val="26"/>
                <w:rtl w:val="0"/>
              </w:rPr>
              <w:t xml:space="preserve"> Cho phép Admin lọc danh sách tranh chấp theo trạng thái xử lý hiện tại: Đang xử lý, Đã giải quyết, hoặc Đã hủy để theo dõi tiến độ, kiểm tra tồn đọng và đảm bảo SLA dịch vụ.</w:t>
            </w:r>
          </w:p>
        </w:tc>
      </w:tr>
      <w:tr>
        <w:trPr>
          <w:cantSplit w:val="0"/>
          <w:trHeight w:val="837.0158301037511" w:hRule="atLeast"/>
          <w:tblHeader w:val="0"/>
        </w:trPr>
        <w:tc>
          <w:tcPr>
            <w:gridSpan w:val="3"/>
          </w:tcPr>
          <w:p w:rsidR="00000000" w:rsidDel="00000000" w:rsidP="00000000" w:rsidRDefault="00000000" w:rsidRPr="00000000" w14:paraId="00000098">
            <w:pPr>
              <w:spacing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r w:rsidDel="00000000" w:rsidR="00000000" w:rsidRPr="00000000">
              <w:rPr>
                <w:rFonts w:ascii="Times New Roman" w:cs="Times New Roman" w:eastAsia="Times New Roman" w:hAnsi="Times New Roman"/>
                <w:b w:val="0"/>
                <w:sz w:val="26"/>
                <w:szCs w:val="26"/>
                <w:rtl w:val="0"/>
              </w:rPr>
              <w:t xml:space="preserve"> Khi Admin cần kiểm tra số lượng tranh chấp còn tồn, đã hoàn thành hoặc bị hủy bỏ.</w:t>
            </w:r>
            <w:r w:rsidDel="00000000" w:rsidR="00000000" w:rsidRPr="00000000">
              <w:rPr>
                <w:rtl w:val="0"/>
              </w:rPr>
            </w:r>
          </w:p>
          <w:p w:rsidR="00000000" w:rsidDel="00000000" w:rsidP="00000000" w:rsidRDefault="00000000" w:rsidRPr="00000000" w14:paraId="00000099">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Type:</w:t>
            </w:r>
            <w:r w:rsidDel="00000000" w:rsidR="00000000" w:rsidRPr="00000000">
              <w:rPr>
                <w:rFonts w:ascii="Times New Roman" w:cs="Times New Roman" w:eastAsia="Times New Roman" w:hAnsi="Times New Roman"/>
                <w:b w:val="0"/>
                <w:sz w:val="26"/>
                <w:szCs w:val="26"/>
                <w:rtl w:val="0"/>
              </w:rPr>
              <w:t xml:space="preserve"> </w:t>
            </w:r>
            <w:r w:rsidDel="00000000" w:rsidR="00000000" w:rsidRPr="00000000">
              <w:rPr>
                <w:rFonts w:ascii="Arial Unicode MS" w:cs="Arial Unicode MS" w:eastAsia="Arial Unicode MS" w:hAnsi="Arial Unicode MS"/>
                <w:b w:val="0"/>
                <w:sz w:val="26"/>
                <w:szCs w:val="26"/>
                <w:rtl w:val="0"/>
              </w:rPr>
              <w:t xml:space="preserve">☑</w:t>
            </w:r>
            <w:r w:rsidDel="00000000" w:rsidR="00000000" w:rsidRPr="00000000">
              <w:rPr>
                <w:rFonts w:ascii="Times New Roman" w:cs="Times New Roman" w:eastAsia="Times New Roman" w:hAnsi="Times New Roman"/>
                <w:b w:val="0"/>
                <w:sz w:val="26"/>
                <w:szCs w:val="26"/>
                <w:rtl w:val="0"/>
              </w:rPr>
              <w:t xml:space="preserve"> External </w:t>
            </w:r>
            <w:r w:rsidDel="00000000" w:rsidR="00000000" w:rsidRPr="00000000">
              <w:rPr>
                <w:rFonts w:ascii="Wingdings" w:cs="Wingdings" w:eastAsia="Wingdings" w:hAnsi="Wingdings"/>
                <w:b w:val="0"/>
                <w:sz w:val="26"/>
                <w:szCs w:val="26"/>
                <w:rtl w:val="0"/>
              </w:rPr>
              <w:t xml:space="preserve">□</w:t>
            </w:r>
            <w:r w:rsidDel="00000000" w:rsidR="00000000" w:rsidRPr="00000000">
              <w:rPr>
                <w:rFonts w:ascii="Times New Roman" w:cs="Times New Roman" w:eastAsia="Times New Roman" w:hAnsi="Times New Roman"/>
                <w:b w:val="0"/>
                <w:sz w:val="26"/>
                <w:szCs w:val="26"/>
                <w:rtl w:val="0"/>
              </w:rPr>
              <w:t xml:space="preserve"> Temporal</w:t>
            </w:r>
          </w:p>
        </w:tc>
      </w:tr>
      <w:tr>
        <w:trPr>
          <w:cantSplit w:val="0"/>
          <w:tblHeader w:val="0"/>
        </w:trPr>
        <w:tc>
          <w:tcPr>
            <w:gridSpan w:val="3"/>
          </w:tcPr>
          <w:p w:rsidR="00000000" w:rsidDel="00000000" w:rsidP="00000000" w:rsidRDefault="00000000" w:rsidRPr="00000000" w14:paraId="0000009C">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 </w:t>
            </w:r>
          </w:p>
          <w:p w:rsidR="00000000" w:rsidDel="00000000" w:rsidP="00000000" w:rsidRDefault="00000000" w:rsidRPr="00000000" w14:paraId="0000009D">
            <w:pPr>
              <w:numPr>
                <w:ilvl w:val="0"/>
                <w:numId w:val="1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Admin đã đăng nhập vào hệ thống.</w:t>
            </w:r>
          </w:p>
          <w:p w:rsidR="00000000" w:rsidDel="00000000" w:rsidP="00000000" w:rsidRDefault="00000000" w:rsidRPr="00000000" w14:paraId="0000009E">
            <w:pPr>
              <w:numPr>
                <w:ilvl w:val="0"/>
                <w:numId w:val="1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Admin có quyền truy cập vào Dispute and Complaint Dashboard.</w:t>
            </w:r>
          </w:p>
          <w:p w:rsidR="00000000" w:rsidDel="00000000" w:rsidP="00000000" w:rsidRDefault="00000000" w:rsidRPr="00000000" w14:paraId="0000009F">
            <w:pPr>
              <w:numPr>
                <w:ilvl w:val="0"/>
                <w:numId w:val="1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Có dữ liệu tranh chấp được gắn trạng thái xử lý tương ứng và cập nhật theo tiến trình.</w:t>
            </w:r>
          </w:p>
        </w:tc>
      </w:tr>
      <w:tr>
        <w:trPr>
          <w:cantSplit w:val="0"/>
          <w:tblHeader w:val="0"/>
        </w:trPr>
        <w:tc>
          <w:tcPr/>
          <w:p w:rsidR="00000000" w:rsidDel="00000000" w:rsidP="00000000" w:rsidRDefault="00000000" w:rsidRPr="00000000" w14:paraId="000000A2">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 Course:</w:t>
            </w:r>
          </w:p>
          <w:p w:rsidR="00000000" w:rsidDel="00000000" w:rsidP="00000000" w:rsidRDefault="00000000" w:rsidRPr="00000000" w14:paraId="000000A3">
            <w:pPr>
              <w:numPr>
                <w:ilvl w:val="0"/>
                <w:numId w:val="10"/>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Freelancer đăng nhập và truy cập mục </w:t>
            </w:r>
            <w:r w:rsidDel="00000000" w:rsidR="00000000" w:rsidRPr="00000000">
              <w:rPr>
                <w:rFonts w:ascii="Times New Roman" w:cs="Times New Roman" w:eastAsia="Times New Roman" w:hAnsi="Times New Roman"/>
                <w:sz w:val="26"/>
                <w:szCs w:val="26"/>
                <w:rtl w:val="0"/>
              </w:rPr>
              <w:t xml:space="preserve">“Hiệu suất cá nhân”</w:t>
            </w:r>
            <w:r w:rsidDel="00000000" w:rsidR="00000000" w:rsidRPr="00000000">
              <w:rPr>
                <w:rFonts w:ascii="Times New Roman" w:cs="Times New Roman" w:eastAsia="Times New Roman" w:hAnsi="Times New Roman"/>
                <w:b w:val="0"/>
                <w:sz w:val="26"/>
                <w:szCs w:val="26"/>
                <w:rtl w:val="0"/>
              </w:rPr>
              <w:t xml:space="preserve"> từ thanh menu bên trái..</w:t>
            </w:r>
          </w:p>
          <w:p w:rsidR="00000000" w:rsidDel="00000000" w:rsidP="00000000" w:rsidRDefault="00000000" w:rsidRPr="00000000" w14:paraId="000000A4">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A5">
            <w:pPr>
              <w:numPr>
                <w:ilvl w:val="0"/>
                <w:numId w:val="10"/>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Admin chọn </w:t>
            </w:r>
            <w:r w:rsidDel="00000000" w:rsidR="00000000" w:rsidRPr="00000000">
              <w:rPr>
                <w:rFonts w:ascii="Times New Roman" w:cs="Times New Roman" w:eastAsia="Times New Roman" w:hAnsi="Times New Roman"/>
                <w:sz w:val="26"/>
                <w:szCs w:val="26"/>
                <w:rtl w:val="0"/>
              </w:rPr>
              <w:t xml:space="preserve">dropdown “Trạng thái”</w:t>
            </w:r>
            <w:r w:rsidDel="00000000" w:rsidR="00000000" w:rsidRPr="00000000">
              <w:rPr>
                <w:rFonts w:ascii="Times New Roman" w:cs="Times New Roman" w:eastAsia="Times New Roman" w:hAnsi="Times New Roman"/>
                <w:b w:val="0"/>
                <w:sz w:val="26"/>
                <w:szCs w:val="26"/>
                <w:rtl w:val="0"/>
              </w:rPr>
              <w:t xml:space="preserve"> trong thanh bộ lọc đầu trang.</w:t>
            </w:r>
          </w:p>
          <w:p w:rsidR="00000000" w:rsidDel="00000000" w:rsidP="00000000" w:rsidRDefault="00000000" w:rsidRPr="00000000" w14:paraId="000000A6">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A7">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A8">
            <w:pPr>
              <w:numPr>
                <w:ilvl w:val="0"/>
                <w:numId w:val="10"/>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Admin chọn một hoặc nhiều trạng thái để lọc, ví dụ: chỉ </w:t>
            </w:r>
            <w:r w:rsidDel="00000000" w:rsidR="00000000" w:rsidRPr="00000000">
              <w:rPr>
                <w:rFonts w:ascii="Times New Roman" w:cs="Times New Roman" w:eastAsia="Times New Roman" w:hAnsi="Times New Roman"/>
                <w:sz w:val="26"/>
                <w:szCs w:val="26"/>
                <w:rtl w:val="0"/>
              </w:rPr>
              <w:t xml:space="preserve">“Đang xử lý”</w:t>
            </w:r>
            <w:r w:rsidDel="00000000" w:rsidR="00000000" w:rsidRPr="00000000">
              <w:rPr>
                <w:rFonts w:ascii="Times New Roman" w:cs="Times New Roman" w:eastAsia="Times New Roman" w:hAnsi="Times New Roman"/>
                <w:b w:val="0"/>
                <w:sz w:val="26"/>
                <w:szCs w:val="26"/>
                <w:rtl w:val="0"/>
              </w:rPr>
              <w:t xml:space="preserve">.</w:t>
            </w:r>
          </w:p>
          <w:p w:rsidR="00000000" w:rsidDel="00000000" w:rsidP="00000000" w:rsidRDefault="00000000" w:rsidRPr="00000000" w14:paraId="000000A9">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AA">
            <w:pPr>
              <w:numPr>
                <w:ilvl w:val="0"/>
                <w:numId w:val="10"/>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sz w:val="26"/>
                <w:szCs w:val="26"/>
                <w:rtl w:val="0"/>
              </w:rPr>
              <w:t xml:space="preserve">Admin có thể xem các trường liên quan: thời gian mở, người phụ trách, thời gian xử lý trung bình (nếu trạng thái là “Đã giải quyết”).</w:t>
            </w:r>
          </w:p>
          <w:p w:rsidR="00000000" w:rsidDel="00000000" w:rsidP="00000000" w:rsidRDefault="00000000" w:rsidRPr="00000000" w14:paraId="000000AB">
            <w:pPr>
              <w:numPr>
                <w:ilvl w:val="0"/>
                <w:numId w:val="10"/>
              </w:numPr>
              <w:spacing w:line="360" w:lineRule="auto"/>
              <w:ind w:left="720" w:hanging="360"/>
              <w:jc w:val="both"/>
              <w:rPr>
                <w:rFonts w:ascii="Times New Roman" w:cs="Times New Roman" w:eastAsia="Times New Roman" w:hAnsi="Times New Roman"/>
                <w:b w:val="0"/>
                <w:sz w:val="26"/>
                <w:szCs w:val="26"/>
                <w:u w:val="none"/>
              </w:rPr>
            </w:pPr>
            <w:r w:rsidDel="00000000" w:rsidR="00000000" w:rsidRPr="00000000">
              <w:rPr>
                <w:rFonts w:ascii="Times New Roman" w:cs="Times New Roman" w:eastAsia="Times New Roman" w:hAnsi="Times New Roman"/>
                <w:b w:val="0"/>
                <w:sz w:val="26"/>
                <w:szCs w:val="26"/>
                <w:rtl w:val="0"/>
              </w:rPr>
              <w:t xml:space="preserve">Admin có thể kết hợp thêm lọc theo ngày, lý do hoặc nhân viên phụ trách để phân tích kỹ hơn</w:t>
            </w:r>
          </w:p>
        </w:tc>
        <w:tc>
          <w:tcPr>
            <w:gridSpan w:val="2"/>
          </w:tcPr>
          <w:p w:rsidR="00000000" w:rsidDel="00000000" w:rsidP="00000000" w:rsidRDefault="00000000" w:rsidRPr="00000000" w14:paraId="000000AC">
            <w:pPr>
              <w:spacing w:after="160" w:line="360" w:lineRule="auto"/>
              <w:ind w:left="27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Information for Steps:</w:t>
            </w:r>
          </w:p>
          <w:p w:rsidR="00000000" w:rsidDel="00000000" w:rsidP="00000000" w:rsidRDefault="00000000" w:rsidRPr="00000000" w14:paraId="000000AD">
            <w:pPr>
              <w:numPr>
                <w:ilvl w:val="0"/>
                <w:numId w:val="4"/>
              </w:numPr>
              <w:spacing w:after="0" w:after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Đây là mục đầu tiên trong trang quản trị. Khi mở, hệ thống tự động load dữ liệu tổng quan.</w:t>
            </w:r>
          </w:p>
          <w:p w:rsidR="00000000" w:rsidDel="00000000" w:rsidP="00000000" w:rsidRDefault="00000000" w:rsidRPr="00000000" w14:paraId="000000AE">
            <w:pPr>
              <w:numPr>
                <w:ilvl w:val="0"/>
                <w:numId w:val="4"/>
              </w:numPr>
              <w:spacing w:after="0" w:after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Dropdown hiển thị 3 trạng thái: ✅ Đã giải quyết, 🔄 Đang xử lý, ❌ Đã hủy.</w:t>
            </w:r>
          </w:p>
          <w:p w:rsidR="00000000" w:rsidDel="00000000" w:rsidP="00000000" w:rsidRDefault="00000000" w:rsidRPr="00000000" w14:paraId="000000AF">
            <w:pPr>
              <w:numPr>
                <w:ilvl w:val="0"/>
                <w:numId w:val="4"/>
              </w:numPr>
              <w:spacing w:after="0" w:after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cập nhật bảng dữ liệu, hiển thị những tranh chấp đang còn mở chưa hoàn tất.</w:t>
            </w:r>
          </w:p>
          <w:p w:rsidR="00000000" w:rsidDel="00000000" w:rsidP="00000000" w:rsidRDefault="00000000" w:rsidRPr="00000000" w14:paraId="000000B0">
            <w:pPr>
              <w:numPr>
                <w:ilvl w:val="0"/>
                <w:numId w:val="4"/>
              </w:numPr>
              <w:spacing w:after="0" w:after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sẽ hiển thị theo kết quả lọc, kèm tùy chọn sắp xếp và xuất báo cáo nếu cần.</w:t>
            </w:r>
          </w:p>
          <w:p w:rsidR="00000000" w:rsidDel="00000000" w:rsidP="00000000" w:rsidRDefault="00000000" w:rsidRPr="00000000" w14:paraId="000000B1">
            <w:pPr>
              <w:numPr>
                <w:ilvl w:val="0"/>
                <w:numId w:val="4"/>
              </w:numPr>
              <w:spacing w:after="16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bộ lọc có thể kết hợp linh hoạt để phục vụ thống kê hoặc điều phối xử lý tranh chấp.</w:t>
            </w:r>
          </w:p>
        </w:tc>
      </w:tr>
      <w:tr>
        <w:trPr>
          <w:cantSplit w:val="0"/>
          <w:tblHeader w:val="0"/>
        </w:trPr>
        <w:tc>
          <w:tcPr>
            <w:gridSpan w:val="3"/>
          </w:tcPr>
          <w:p w:rsidR="00000000" w:rsidDel="00000000" w:rsidP="00000000" w:rsidRDefault="00000000" w:rsidRPr="00000000" w14:paraId="000000B3">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p w:rsidR="00000000" w:rsidDel="00000000" w:rsidP="00000000" w:rsidRDefault="00000000" w:rsidRPr="00000000" w14:paraId="000000B4">
            <w:pPr>
              <w:numPr>
                <w:ilvl w:val="0"/>
                <w:numId w:val="3"/>
              </w:numPr>
              <w:spacing w:after="0" w:after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Admin có danh sách các tranh chấp theo đúng trạng thái đã chọn.</w:t>
            </w:r>
          </w:p>
          <w:p w:rsidR="00000000" w:rsidDel="00000000" w:rsidP="00000000" w:rsidRDefault="00000000" w:rsidRPr="00000000" w14:paraId="000000B5">
            <w:pPr>
              <w:numPr>
                <w:ilvl w:val="0"/>
                <w:numId w:val="3"/>
              </w:numPr>
              <w:spacing w:after="16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Dữ liệu giúp quản trị tồn đọng, theo dõi SLA và đánh giá hiệu suất phản hồi.</w:t>
            </w:r>
          </w:p>
        </w:tc>
      </w:tr>
    </w:tbl>
    <w:p w:rsidR="00000000" w:rsidDel="00000000" w:rsidP="00000000" w:rsidRDefault="00000000" w:rsidRPr="00000000" w14:paraId="000000B8">
      <w:pPr>
        <w:spacing w:line="360" w:lineRule="auto"/>
        <w:ind w:left="0" w:firstLine="0"/>
        <w:jc w:val="both"/>
        <w:rPr/>
      </w:pPr>
      <w:r w:rsidDel="00000000" w:rsidR="00000000" w:rsidRPr="00000000">
        <w:rPr>
          <w:rtl w:val="0"/>
        </w:rPr>
      </w:r>
    </w:p>
    <w:p w:rsidR="00000000" w:rsidDel="00000000" w:rsidP="00000000" w:rsidRDefault="00000000" w:rsidRPr="00000000" w14:paraId="000000B9">
      <w:pPr>
        <w:spacing w:after="160" w:before="200" w:line="360" w:lineRule="auto"/>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2.5. Read Dispute Analytics</w:t>
      </w:r>
    </w:p>
    <w:tbl>
      <w:tblPr>
        <w:tblStyle w:val="Table5"/>
        <w:tblW w:w="10080.0" w:type="dxa"/>
        <w:jc w:val="left"/>
        <w:tblInd w:w="-10.0" w:type="dxa"/>
        <w:tblBorders>
          <w:top w:color="ffc000" w:space="0" w:sz="8" w:val="single"/>
          <w:left w:color="ffc000" w:space="0" w:sz="8" w:val="single"/>
          <w:bottom w:color="ffc000" w:space="0" w:sz="8" w:val="single"/>
          <w:right w:color="ffc000" w:space="0" w:sz="8" w:val="single"/>
          <w:insideH w:color="ffc000" w:space="0" w:sz="8" w:val="single"/>
          <w:insideV w:color="ffc000" w:space="0" w:sz="8" w:val="single"/>
        </w:tblBorders>
        <w:tblLayout w:type="fixed"/>
        <w:tblLook w:val="04A0"/>
      </w:tblPr>
      <w:tblGrid>
        <w:gridCol w:w="5670"/>
        <w:gridCol w:w="1800"/>
        <w:gridCol w:w="2610"/>
        <w:tblGridChange w:id="0">
          <w:tblGrid>
            <w:gridCol w:w="5670"/>
            <w:gridCol w:w="1800"/>
            <w:gridCol w:w="2610"/>
          </w:tblGrid>
        </w:tblGridChange>
      </w:tblGrid>
      <w:tr>
        <w:trPr>
          <w:cantSplit w:val="0"/>
          <w:trHeight w:val="458.4619140625" w:hRule="atLeast"/>
          <w:tblHeader w:val="0"/>
        </w:trPr>
        <w:tc>
          <w:tcPr/>
          <w:p w:rsidR="00000000" w:rsidDel="00000000" w:rsidP="00000000" w:rsidRDefault="00000000" w:rsidRPr="00000000" w14:paraId="000000BA">
            <w:pPr>
              <w:spacing w:line="360" w:lineRule="auto"/>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    Use case name:</w:t>
            </w:r>
            <w:r w:rsidDel="00000000" w:rsidR="00000000" w:rsidRPr="00000000">
              <w:rPr>
                <w:rFonts w:ascii="Times New Roman" w:cs="Times New Roman" w:eastAsia="Times New Roman" w:hAnsi="Times New Roman"/>
                <w:b w:val="0"/>
                <w:sz w:val="26"/>
                <w:szCs w:val="26"/>
                <w:rtl w:val="0"/>
              </w:rPr>
              <w:t xml:space="preserve"> Search by Dispute Status</w:t>
            </w:r>
          </w:p>
        </w:tc>
        <w:tc>
          <w:tcPr/>
          <w:p w:rsidR="00000000" w:rsidDel="00000000" w:rsidP="00000000" w:rsidRDefault="00000000" w:rsidRPr="00000000" w14:paraId="000000BB">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ID:</w:t>
            </w:r>
            <w:r w:rsidDel="00000000" w:rsidR="00000000" w:rsidRPr="00000000">
              <w:rPr>
                <w:rFonts w:ascii="Times New Roman" w:cs="Times New Roman" w:eastAsia="Times New Roman" w:hAnsi="Times New Roman"/>
                <w:b w:val="0"/>
                <w:sz w:val="26"/>
                <w:szCs w:val="26"/>
                <w:rtl w:val="0"/>
              </w:rPr>
              <w:t xml:space="preserve"> RM-15</w:t>
            </w:r>
          </w:p>
        </w:tc>
        <w:tc>
          <w:tcPr/>
          <w:p w:rsidR="00000000" w:rsidDel="00000000" w:rsidP="00000000" w:rsidRDefault="00000000" w:rsidRPr="00000000" w14:paraId="000000BC">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Priority:</w:t>
            </w:r>
            <w:r w:rsidDel="00000000" w:rsidR="00000000" w:rsidRPr="00000000">
              <w:rPr>
                <w:rFonts w:ascii="Times New Roman" w:cs="Times New Roman" w:eastAsia="Times New Roman" w:hAnsi="Times New Roman"/>
                <w:b w:val="0"/>
                <w:sz w:val="26"/>
                <w:szCs w:val="26"/>
                <w:rtl w:val="0"/>
              </w:rPr>
              <w:t xml:space="preserve"> Must have</w:t>
            </w:r>
          </w:p>
        </w:tc>
      </w:tr>
      <w:tr>
        <w:trPr>
          <w:cantSplit w:val="0"/>
          <w:trHeight w:val="348.961260037639" w:hRule="atLeast"/>
          <w:tblHeader w:val="0"/>
        </w:trPr>
        <w:tc>
          <w:tcPr>
            <w:gridSpan w:val="3"/>
          </w:tcPr>
          <w:p w:rsidR="00000000" w:rsidDel="00000000" w:rsidP="00000000" w:rsidRDefault="00000000" w:rsidRPr="00000000" w14:paraId="000000BD">
            <w:pPr>
              <w:spacing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Actor:</w:t>
            </w:r>
            <w:r w:rsidDel="00000000" w:rsidR="00000000" w:rsidRPr="00000000">
              <w:rPr>
                <w:rFonts w:ascii="Times New Roman" w:cs="Times New Roman" w:eastAsia="Times New Roman" w:hAnsi="Times New Roman"/>
                <w:b w:val="0"/>
                <w:sz w:val="26"/>
                <w:szCs w:val="26"/>
                <w:rtl w:val="0"/>
              </w:rPr>
              <w:t xml:space="preserve"> Admin</w:t>
            </w:r>
          </w:p>
        </w:tc>
      </w:tr>
      <w:tr>
        <w:trPr>
          <w:cantSplit w:val="0"/>
          <w:trHeight w:val="822.423174100139" w:hRule="atLeast"/>
          <w:tblHeader w:val="0"/>
        </w:trPr>
        <w:tc>
          <w:tcPr>
            <w:gridSpan w:val="3"/>
          </w:tcPr>
          <w:p w:rsidR="00000000" w:rsidDel="00000000" w:rsidP="00000000" w:rsidRDefault="00000000" w:rsidRPr="00000000" w14:paraId="000000C0">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Brief Description:</w:t>
            </w:r>
            <w:r w:rsidDel="00000000" w:rsidR="00000000" w:rsidRPr="00000000">
              <w:rPr>
                <w:rFonts w:ascii="Times New Roman" w:cs="Times New Roman" w:eastAsia="Times New Roman" w:hAnsi="Times New Roman"/>
                <w:b w:val="0"/>
                <w:sz w:val="26"/>
                <w:szCs w:val="26"/>
                <w:rtl w:val="0"/>
              </w:rPr>
              <w:t xml:space="preserve"> Cho phép Admin xem các biểu đồ tổng hợp về tranh chấp, bao gồm: lý do phổ biến, trạng thái xử lý, số lượng tranh chấp theo thời gian, và hiệu suất xử lý của từng nhân viên/phòng ban. Mục tiêu là hỗ trợ quản trị hệ thống, đánh giá chất lượng dịch vụ và cải thiện quy trình.</w:t>
            </w:r>
          </w:p>
        </w:tc>
      </w:tr>
      <w:tr>
        <w:trPr>
          <w:cantSplit w:val="0"/>
          <w:trHeight w:val="837.0158301037511" w:hRule="atLeast"/>
          <w:tblHeader w:val="0"/>
        </w:trPr>
        <w:tc>
          <w:tcPr>
            <w:gridSpan w:val="3"/>
          </w:tcPr>
          <w:p w:rsidR="00000000" w:rsidDel="00000000" w:rsidP="00000000" w:rsidRDefault="00000000" w:rsidRPr="00000000" w14:paraId="000000C3">
            <w:pPr>
              <w:spacing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 </w:t>
            </w:r>
            <w:r w:rsidDel="00000000" w:rsidR="00000000" w:rsidRPr="00000000">
              <w:rPr>
                <w:rFonts w:ascii="Times New Roman" w:cs="Times New Roman" w:eastAsia="Times New Roman" w:hAnsi="Times New Roman"/>
                <w:b w:val="0"/>
                <w:sz w:val="26"/>
                <w:szCs w:val="26"/>
                <w:rtl w:val="0"/>
              </w:rPr>
              <w:t xml:space="preserve">Khi Admin cần đánh giá tổng quan tình hình tranh chấp trên nền tảng để phát hiện xu hướng và ra quyết định quản trị.</w:t>
            </w:r>
            <w:r w:rsidDel="00000000" w:rsidR="00000000" w:rsidRPr="00000000">
              <w:rPr>
                <w:rtl w:val="0"/>
              </w:rPr>
            </w:r>
          </w:p>
          <w:p w:rsidR="00000000" w:rsidDel="00000000" w:rsidP="00000000" w:rsidRDefault="00000000" w:rsidRPr="00000000" w14:paraId="000000C4">
            <w:pPr>
              <w:spacing w:after="160" w:line="360" w:lineRule="auto"/>
              <w:ind w:left="270" w:firstLine="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Type:</w:t>
            </w:r>
            <w:r w:rsidDel="00000000" w:rsidR="00000000" w:rsidRPr="00000000">
              <w:rPr>
                <w:rFonts w:ascii="Times New Roman" w:cs="Times New Roman" w:eastAsia="Times New Roman" w:hAnsi="Times New Roman"/>
                <w:b w:val="0"/>
                <w:sz w:val="26"/>
                <w:szCs w:val="26"/>
                <w:rtl w:val="0"/>
              </w:rPr>
              <w:t xml:space="preserve"> </w:t>
            </w:r>
            <w:r w:rsidDel="00000000" w:rsidR="00000000" w:rsidRPr="00000000">
              <w:rPr>
                <w:rFonts w:ascii="Arial Unicode MS" w:cs="Arial Unicode MS" w:eastAsia="Arial Unicode MS" w:hAnsi="Arial Unicode MS"/>
                <w:b w:val="0"/>
                <w:sz w:val="26"/>
                <w:szCs w:val="26"/>
                <w:rtl w:val="0"/>
              </w:rPr>
              <w:t xml:space="preserve">☑</w:t>
            </w:r>
            <w:r w:rsidDel="00000000" w:rsidR="00000000" w:rsidRPr="00000000">
              <w:rPr>
                <w:rFonts w:ascii="Times New Roman" w:cs="Times New Roman" w:eastAsia="Times New Roman" w:hAnsi="Times New Roman"/>
                <w:b w:val="0"/>
                <w:sz w:val="26"/>
                <w:szCs w:val="26"/>
                <w:rtl w:val="0"/>
              </w:rPr>
              <w:t xml:space="preserve"> External </w:t>
            </w:r>
            <w:r w:rsidDel="00000000" w:rsidR="00000000" w:rsidRPr="00000000">
              <w:rPr>
                <w:rFonts w:ascii="Wingdings" w:cs="Wingdings" w:eastAsia="Wingdings" w:hAnsi="Wingdings"/>
                <w:b w:val="0"/>
                <w:sz w:val="26"/>
                <w:szCs w:val="26"/>
                <w:rtl w:val="0"/>
              </w:rPr>
              <w:t xml:space="preserve">□</w:t>
            </w:r>
            <w:r w:rsidDel="00000000" w:rsidR="00000000" w:rsidRPr="00000000">
              <w:rPr>
                <w:rFonts w:ascii="Times New Roman" w:cs="Times New Roman" w:eastAsia="Times New Roman" w:hAnsi="Times New Roman"/>
                <w:b w:val="0"/>
                <w:sz w:val="26"/>
                <w:szCs w:val="26"/>
                <w:rtl w:val="0"/>
              </w:rPr>
              <w:t xml:space="preserve"> Temporal</w:t>
            </w:r>
          </w:p>
        </w:tc>
      </w:tr>
      <w:tr>
        <w:trPr>
          <w:cantSplit w:val="0"/>
          <w:tblHeader w:val="0"/>
        </w:trPr>
        <w:tc>
          <w:tcPr>
            <w:gridSpan w:val="3"/>
          </w:tcPr>
          <w:p w:rsidR="00000000" w:rsidDel="00000000" w:rsidP="00000000" w:rsidRDefault="00000000" w:rsidRPr="00000000" w14:paraId="000000C7">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 </w:t>
            </w:r>
          </w:p>
          <w:p w:rsidR="00000000" w:rsidDel="00000000" w:rsidP="00000000" w:rsidRDefault="00000000" w:rsidRPr="00000000" w14:paraId="000000C8">
            <w:pPr>
              <w:numPr>
                <w:ilvl w:val="0"/>
                <w:numId w:val="14"/>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Admin đã đăng nhập vào hệ thống.</w:t>
            </w:r>
          </w:p>
          <w:p w:rsidR="00000000" w:rsidDel="00000000" w:rsidP="00000000" w:rsidRDefault="00000000" w:rsidRPr="00000000" w14:paraId="000000C9">
            <w:pPr>
              <w:numPr>
                <w:ilvl w:val="0"/>
                <w:numId w:val="14"/>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Admin có quyền truy cập vào Dispute and Complaint Dashboard.</w:t>
            </w:r>
          </w:p>
          <w:p w:rsidR="00000000" w:rsidDel="00000000" w:rsidP="00000000" w:rsidRDefault="00000000" w:rsidRPr="00000000" w14:paraId="000000CA">
            <w:pPr>
              <w:numPr>
                <w:ilvl w:val="0"/>
                <w:numId w:val="14"/>
              </w:numPr>
              <w:spacing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Hệ thống có dữ liệu tranh chấp đã được phân loại theo lý do, trạng thái, thời gian mở/đóng và người xử lý.</w:t>
            </w:r>
          </w:p>
        </w:tc>
      </w:tr>
      <w:tr>
        <w:trPr>
          <w:cantSplit w:val="0"/>
          <w:tblHeader w:val="0"/>
        </w:trPr>
        <w:tc>
          <w:tcPr/>
          <w:p w:rsidR="00000000" w:rsidDel="00000000" w:rsidP="00000000" w:rsidRDefault="00000000" w:rsidRPr="00000000" w14:paraId="000000CD">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Normal Course:</w:t>
            </w:r>
          </w:p>
          <w:p w:rsidR="00000000" w:rsidDel="00000000" w:rsidP="00000000" w:rsidRDefault="00000000" w:rsidRPr="00000000" w14:paraId="000000CE">
            <w:pPr>
              <w:numPr>
                <w:ilvl w:val="0"/>
                <w:numId w:val="1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0"/>
                <w:sz w:val="26"/>
                <w:szCs w:val="26"/>
                <w:rtl w:val="0"/>
              </w:rPr>
              <w:t xml:space="preserve">Freelancer đăng nhập và truy cập mục </w:t>
            </w:r>
            <w:r w:rsidDel="00000000" w:rsidR="00000000" w:rsidRPr="00000000">
              <w:rPr>
                <w:rFonts w:ascii="Times New Roman" w:cs="Times New Roman" w:eastAsia="Times New Roman" w:hAnsi="Times New Roman"/>
                <w:sz w:val="26"/>
                <w:szCs w:val="26"/>
                <w:rtl w:val="0"/>
              </w:rPr>
              <w:t xml:space="preserve">“Hiệu suất cá nhân”</w:t>
            </w:r>
            <w:r w:rsidDel="00000000" w:rsidR="00000000" w:rsidRPr="00000000">
              <w:rPr>
                <w:rFonts w:ascii="Times New Roman" w:cs="Times New Roman" w:eastAsia="Times New Roman" w:hAnsi="Times New Roman"/>
                <w:b w:val="0"/>
                <w:sz w:val="26"/>
                <w:szCs w:val="26"/>
                <w:rtl w:val="0"/>
              </w:rPr>
              <w:t xml:space="preserve"> từ thanh menu bên trái.</w:t>
            </w:r>
          </w:p>
          <w:p w:rsidR="00000000" w:rsidDel="00000000" w:rsidP="00000000" w:rsidRDefault="00000000" w:rsidRPr="00000000" w14:paraId="000000CF">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D0">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D1">
            <w:pPr>
              <w:numPr>
                <w:ilvl w:val="0"/>
                <w:numId w:val="17"/>
              </w:numPr>
              <w:spacing w:line="360" w:lineRule="auto"/>
              <w:ind w:left="72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0"/>
                <w:sz w:val="26"/>
                <w:szCs w:val="26"/>
                <w:rtl w:val="0"/>
              </w:rPr>
              <w:t xml:space="preserve">Admin chọn tab “Thống kê &amp; phân tích”.</w:t>
            </w:r>
          </w:p>
          <w:p w:rsidR="00000000" w:rsidDel="00000000" w:rsidP="00000000" w:rsidRDefault="00000000" w:rsidRPr="00000000" w14:paraId="000000D2">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D3">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D4">
            <w:pPr>
              <w:spacing w:line="360" w:lineRule="auto"/>
              <w:ind w:left="720" w:firstLine="0"/>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D5">
            <w:pPr>
              <w:numPr>
                <w:ilvl w:val="0"/>
                <w:numId w:val="17"/>
              </w:numPr>
              <w:spacing w:line="360" w:lineRule="auto"/>
              <w:ind w:left="72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0"/>
                <w:sz w:val="26"/>
                <w:szCs w:val="26"/>
                <w:rtl w:val="0"/>
              </w:rPr>
              <w:t xml:space="preserve">Admin xem biểu đồ phân bổ lý do tranh chấp (pie chart).</w:t>
            </w:r>
          </w:p>
          <w:p w:rsidR="00000000" w:rsidDel="00000000" w:rsidP="00000000" w:rsidRDefault="00000000" w:rsidRPr="00000000" w14:paraId="000000D6">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D7">
            <w:pPr>
              <w:spacing w:line="360" w:lineRule="auto"/>
              <w:jc w:val="both"/>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D8">
            <w:pPr>
              <w:numPr>
                <w:ilvl w:val="0"/>
                <w:numId w:val="17"/>
              </w:numPr>
              <w:spacing w:line="360" w:lineRule="auto"/>
              <w:ind w:left="72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0"/>
                <w:sz w:val="26"/>
                <w:szCs w:val="26"/>
                <w:rtl w:val="0"/>
              </w:rPr>
              <w:t xml:space="preserve">Admin xem biểu đồ số lượng tranh chấp theo thời gian (bar/line chart).</w:t>
            </w:r>
          </w:p>
          <w:p w:rsidR="00000000" w:rsidDel="00000000" w:rsidP="00000000" w:rsidRDefault="00000000" w:rsidRPr="00000000" w14:paraId="000000D9">
            <w:pPr>
              <w:numPr>
                <w:ilvl w:val="0"/>
                <w:numId w:val="17"/>
              </w:numPr>
              <w:spacing w:line="360" w:lineRule="auto"/>
              <w:ind w:left="720" w:hanging="360"/>
              <w:jc w:val="both"/>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0"/>
                <w:sz w:val="26"/>
                <w:szCs w:val="26"/>
                <w:rtl w:val="0"/>
              </w:rPr>
              <w:t xml:space="preserve">Admin xem biểu đồ hiệu suất xử lý của CS.</w:t>
            </w:r>
          </w:p>
        </w:tc>
        <w:tc>
          <w:tcPr>
            <w:gridSpan w:val="2"/>
          </w:tcPr>
          <w:p w:rsidR="00000000" w:rsidDel="00000000" w:rsidP="00000000" w:rsidRDefault="00000000" w:rsidRPr="00000000" w14:paraId="000000DA">
            <w:pPr>
              <w:spacing w:after="160" w:line="360" w:lineRule="auto"/>
              <w:ind w:left="27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Information for Steps:</w:t>
            </w:r>
          </w:p>
          <w:p w:rsidR="00000000" w:rsidDel="00000000" w:rsidP="00000000" w:rsidRDefault="00000000" w:rsidRPr="00000000" w14:paraId="000000DB">
            <w:pPr>
              <w:numPr>
                <w:ilvl w:val="0"/>
                <w:numId w:val="16"/>
              </w:numP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Trang hiển thị các tab gồm: Danh sách tranh chấp, Thống kê tổng hợp (Analytics), Xuất báo cáo.</w:t>
            </w:r>
          </w:p>
          <w:p w:rsidR="00000000" w:rsidDel="00000000" w:rsidP="00000000" w:rsidRDefault="00000000" w:rsidRPr="00000000" w14:paraId="000000DC">
            <w:pPr>
              <w:numPr>
                <w:ilvl w:val="0"/>
                <w:numId w:val="16"/>
              </w:numP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Tab này mở ra giao diện chứa các biểu đồ: biểu đồ tròn (lý do tranh chấp), biểu đồ cột (số tranh chấp theo tháng), biểu đồ xử lý.</w:t>
            </w:r>
          </w:p>
          <w:p w:rsidR="00000000" w:rsidDel="00000000" w:rsidP="00000000" w:rsidRDefault="00000000" w:rsidRPr="00000000" w14:paraId="000000DD">
            <w:pPr>
              <w:numPr>
                <w:ilvl w:val="0"/>
                <w:numId w:val="16"/>
              </w:numP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Hiển thị phần trăm số tranh chấp thuộc mỗi loại lý do. Tooltip hiển thị số vụ việc và tỷ lệ cụ thể.</w:t>
            </w:r>
          </w:p>
          <w:p w:rsidR="00000000" w:rsidDel="00000000" w:rsidP="00000000" w:rsidRDefault="00000000" w:rsidRPr="00000000" w14:paraId="000000DE">
            <w:pPr>
              <w:numPr>
                <w:ilvl w:val="0"/>
                <w:numId w:val="16"/>
              </w:numP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Cho biết số tranh chấp mới mỗi tháng, có thể lọc theo thời gian.</w:t>
            </w:r>
          </w:p>
          <w:p w:rsidR="00000000" w:rsidDel="00000000" w:rsidP="00000000" w:rsidRDefault="00000000" w:rsidRPr="00000000" w14:paraId="000000DF">
            <w:pPr>
              <w:numPr>
                <w:ilvl w:val="0"/>
                <w:numId w:val="16"/>
              </w:numPr>
              <w:spacing w:after="16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Biểu đồ thể hiện thời gian trung bình xử lý, số lượng đã xử lý theo từng CS hoặc nhóm CS.</w:t>
            </w:r>
            <w:r w:rsidDel="00000000" w:rsidR="00000000" w:rsidRPr="00000000">
              <w:rPr>
                <w:rtl w:val="0"/>
              </w:rPr>
            </w:r>
          </w:p>
        </w:tc>
      </w:tr>
      <w:tr>
        <w:trPr>
          <w:cantSplit w:val="0"/>
          <w:tblHeader w:val="0"/>
        </w:trPr>
        <w:tc>
          <w:tcPr>
            <w:gridSpan w:val="3"/>
          </w:tcPr>
          <w:p w:rsidR="00000000" w:rsidDel="00000000" w:rsidP="00000000" w:rsidRDefault="00000000" w:rsidRPr="00000000" w14:paraId="000000E1">
            <w:pPr>
              <w:spacing w:after="160" w:line="360" w:lineRule="auto"/>
              <w:ind w:left="27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Postconditions:</w:t>
            </w:r>
          </w:p>
          <w:p w:rsidR="00000000" w:rsidDel="00000000" w:rsidP="00000000" w:rsidRDefault="00000000" w:rsidRPr="00000000" w14:paraId="000000E2">
            <w:pPr>
              <w:numPr>
                <w:ilvl w:val="0"/>
                <w:numId w:val="3"/>
              </w:numPr>
              <w:spacing w:after="0" w:afterAutospacing="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Admin có cái nhìn toàn cảnh về tình hình tranh chấp, nguyên nhân và hiệu suất xử lý.</w:t>
            </w:r>
          </w:p>
          <w:p w:rsidR="00000000" w:rsidDel="00000000" w:rsidP="00000000" w:rsidRDefault="00000000" w:rsidRPr="00000000" w14:paraId="000000E3">
            <w:pPr>
              <w:numPr>
                <w:ilvl w:val="0"/>
                <w:numId w:val="3"/>
              </w:numPr>
              <w:spacing w:after="16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0"/>
                <w:sz w:val="26"/>
                <w:szCs w:val="26"/>
                <w:rtl w:val="0"/>
              </w:rPr>
              <w:t xml:space="preserve">Có cơ sở để ra quyết định cải tiến quy trình, đào tạo nhân sự hoặc thay đổi chính sách.</w:t>
            </w:r>
          </w:p>
        </w:tc>
      </w:tr>
    </w:tbl>
    <w:p w:rsidR="00000000" w:rsidDel="00000000" w:rsidP="00000000" w:rsidRDefault="00000000" w:rsidRPr="00000000" w14:paraId="000000E6">
      <w:pPr>
        <w:spacing w:line="360" w:lineRule="auto"/>
        <w:ind w:left="36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990" w:hanging="360"/>
      </w:pPr>
      <w:rPr>
        <w:u w:val="none"/>
      </w:rPr>
    </w:lvl>
    <w:lvl w:ilvl="1">
      <w:start w:val="1"/>
      <w:numFmt w:val="lowerLetter"/>
      <w:lvlText w:val="%2."/>
      <w:lvlJc w:val="left"/>
      <w:pPr>
        <w:ind w:left="1710" w:hanging="360"/>
      </w:pPr>
      <w:rPr>
        <w:u w:val="none"/>
      </w:rPr>
    </w:lvl>
    <w:lvl w:ilvl="2">
      <w:start w:val="1"/>
      <w:numFmt w:val="lowerRoman"/>
      <w:lvlText w:val="%3."/>
      <w:lvlJc w:val="right"/>
      <w:pPr>
        <w:ind w:left="2430" w:hanging="180"/>
      </w:pPr>
      <w:rPr>
        <w:u w:val="none"/>
      </w:rPr>
    </w:lvl>
    <w:lvl w:ilvl="3">
      <w:start w:val="1"/>
      <w:numFmt w:val="decimal"/>
      <w:lvlText w:val="%4."/>
      <w:lvlJc w:val="left"/>
      <w:pPr>
        <w:ind w:left="3150" w:hanging="360"/>
      </w:pPr>
      <w:rPr>
        <w:u w:val="none"/>
      </w:rPr>
    </w:lvl>
    <w:lvl w:ilvl="4">
      <w:start w:val="1"/>
      <w:numFmt w:val="lowerLetter"/>
      <w:lvlText w:val="%5."/>
      <w:lvlJc w:val="left"/>
      <w:pPr>
        <w:ind w:left="3870" w:hanging="360"/>
      </w:pPr>
      <w:rPr>
        <w:u w:val="none"/>
      </w:rPr>
    </w:lvl>
    <w:lvl w:ilvl="5">
      <w:start w:val="1"/>
      <w:numFmt w:val="lowerRoman"/>
      <w:lvlText w:val="%6."/>
      <w:lvlJc w:val="right"/>
      <w:pPr>
        <w:ind w:left="4590" w:hanging="180"/>
      </w:pPr>
      <w:rPr>
        <w:u w:val="none"/>
      </w:rPr>
    </w:lvl>
    <w:lvl w:ilvl="6">
      <w:start w:val="1"/>
      <w:numFmt w:val="decimal"/>
      <w:lvlText w:val="%7."/>
      <w:lvlJc w:val="left"/>
      <w:pPr>
        <w:ind w:left="5310" w:hanging="360"/>
      </w:pPr>
      <w:rPr>
        <w:u w:val="none"/>
      </w:rPr>
    </w:lvl>
    <w:lvl w:ilvl="7">
      <w:start w:val="1"/>
      <w:numFmt w:val="lowerLetter"/>
      <w:lvlText w:val="%8."/>
      <w:lvlJc w:val="left"/>
      <w:pPr>
        <w:ind w:left="6030" w:hanging="360"/>
      </w:pPr>
      <w:rPr>
        <w:u w:val="none"/>
      </w:rPr>
    </w:lvl>
    <w:lvl w:ilvl="8">
      <w:start w:val="1"/>
      <w:numFmt w:val="lowerRoman"/>
      <w:lvlText w:val="%9."/>
      <w:lvlJc w:val="right"/>
      <w:pPr>
        <w:ind w:left="6750" w:hanging="18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ffc000" w:space="0" w:sz="8" w:val="single"/>
          <w:left w:color="ffc000" w:space="0" w:sz="8" w:val="single"/>
          <w:bottom w:color="ffc000" w:space="0" w:sz="8" w:val="single"/>
          <w:right w:color="ffc000" w:space="0" w:sz="8" w:val="single"/>
          <w:insideV w:color="ffc000" w:space="0" w:sz="8" w:val="single"/>
        </w:tcBorders>
        <w:shd w:fill="feefc0" w:val="clear"/>
      </w:tcPr>
    </w:tblStylePr>
    <w:tblStylePr w:type="band1Vert">
      <w:tcPr>
        <w:tcBorders>
          <w:top w:color="ffc000" w:space="0" w:sz="8" w:val="single"/>
          <w:left w:color="ffc000" w:space="0" w:sz="8" w:val="single"/>
          <w:bottom w:color="ffc000" w:space="0" w:sz="8" w:val="single"/>
          <w:right w:color="ffc000" w:space="0" w:sz="8" w:val="single"/>
        </w:tcBorders>
        <w:shd w:fill="feefc0" w:val="clear"/>
      </w:tcPr>
    </w:tblStylePr>
    <w:tblStylePr w:type="band2Horz">
      <w:tcPr>
        <w:tcBorders>
          <w:top w:color="ffc000" w:space="0" w:sz="8" w:val="single"/>
          <w:left w:color="ffc000" w:space="0" w:sz="8" w:val="single"/>
          <w:bottom w:color="ffc000" w:space="0" w:sz="8" w:val="single"/>
          <w:right w:color="ffc000" w:space="0" w:sz="8" w:val="single"/>
          <w:insideV w:color="ffc000"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ffc000" w:space="0" w:sz="8" w:val="single"/>
          <w:left w:color="ffc000" w:space="0" w:sz="8" w:val="single"/>
          <w:bottom w:color="ffc000" w:space="0" w:sz="18" w:val="single"/>
          <w:right w:color="ffc000" w:space="0" w:sz="8" w:val="single"/>
          <w:insideH w:color="000000" w:space="0" w:sz="0" w:val="nil"/>
          <w:insideV w:color="ffc000" w:space="0" w:sz="8" w:val="single"/>
        </w:tcBorders>
      </w:tcPr>
    </w:tblStylePr>
    <w:tblStylePr w:type="lastCol">
      <w:rPr>
        <w:rFonts w:ascii="Calibri" w:cs="Calibri" w:eastAsia="Calibri" w:hAnsi="Calibri"/>
        <w:b w:val="1"/>
      </w:rPr>
      <w:tcPr>
        <w:tcBorders>
          <w:top w:color="ffc000" w:space="0" w:sz="8" w:val="single"/>
          <w:left w:color="ffc000" w:space="0" w:sz="8" w:val="single"/>
          <w:bottom w:color="ffc000" w:space="0" w:sz="8" w:val="single"/>
          <w:right w:color="ffc000" w:space="0" w:sz="8" w:val="single"/>
        </w:tcBorders>
      </w:tcPr>
    </w:tblStylePr>
    <w:tblStylePr w:type="lastRow">
      <w:pPr>
        <w:spacing w:after="0" w:before="0" w:line="240" w:lineRule="auto"/>
      </w:pPr>
      <w:rPr>
        <w:rFonts w:ascii="Calibri" w:cs="Calibri" w:eastAsia="Calibri" w:hAnsi="Calibri"/>
        <w:b w:val="1"/>
      </w:rPr>
      <w:tcPr>
        <w:tcBorders>
          <w:top w:color="ffc000" w:space="0" w:sz="6" w:val="single"/>
          <w:left w:color="ffc000" w:space="0" w:sz="8" w:val="single"/>
          <w:bottom w:color="ffc000" w:space="0" w:sz="8" w:val="single"/>
          <w:right w:color="ffc000" w:space="0" w:sz="8" w:val="single"/>
          <w:insideH w:color="000000" w:space="0" w:sz="0" w:val="nil"/>
          <w:insideV w:color="ffc000" w:space="0" w:sz="8"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ffc000" w:space="0" w:sz="8" w:val="single"/>
          <w:left w:color="ffc000" w:space="0" w:sz="8" w:val="single"/>
          <w:bottom w:color="ffc000" w:space="0" w:sz="8" w:val="single"/>
          <w:right w:color="ffc000" w:space="0" w:sz="8" w:val="single"/>
          <w:insideV w:color="ffc000" w:space="0" w:sz="8" w:val="single"/>
        </w:tcBorders>
        <w:shd w:fill="feefc0" w:val="clear"/>
      </w:tcPr>
    </w:tblStylePr>
    <w:tblStylePr w:type="band1Vert">
      <w:tcPr>
        <w:tcBorders>
          <w:top w:color="ffc000" w:space="0" w:sz="8" w:val="single"/>
          <w:left w:color="ffc000" w:space="0" w:sz="8" w:val="single"/>
          <w:bottom w:color="ffc000" w:space="0" w:sz="8" w:val="single"/>
          <w:right w:color="ffc000" w:space="0" w:sz="8" w:val="single"/>
        </w:tcBorders>
        <w:shd w:fill="feefc0" w:val="clear"/>
      </w:tcPr>
    </w:tblStylePr>
    <w:tblStylePr w:type="band2Horz">
      <w:tcPr>
        <w:tcBorders>
          <w:top w:color="ffc000" w:space="0" w:sz="8" w:val="single"/>
          <w:left w:color="ffc000" w:space="0" w:sz="8" w:val="single"/>
          <w:bottom w:color="ffc000" w:space="0" w:sz="8" w:val="single"/>
          <w:right w:color="ffc000" w:space="0" w:sz="8" w:val="single"/>
          <w:insideV w:color="ffc000"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ffc000" w:space="0" w:sz="8" w:val="single"/>
          <w:left w:color="ffc000" w:space="0" w:sz="8" w:val="single"/>
          <w:bottom w:color="ffc000" w:space="0" w:sz="18" w:val="single"/>
          <w:right w:color="ffc000" w:space="0" w:sz="8" w:val="single"/>
          <w:insideH w:color="000000" w:space="0" w:sz="0" w:val="nil"/>
          <w:insideV w:color="ffc000" w:space="0" w:sz="8" w:val="single"/>
        </w:tcBorders>
      </w:tcPr>
    </w:tblStylePr>
    <w:tblStylePr w:type="lastCol">
      <w:rPr>
        <w:rFonts w:ascii="Calibri" w:cs="Calibri" w:eastAsia="Calibri" w:hAnsi="Calibri"/>
        <w:b w:val="1"/>
      </w:rPr>
      <w:tcPr>
        <w:tcBorders>
          <w:top w:color="ffc000" w:space="0" w:sz="8" w:val="single"/>
          <w:left w:color="ffc000" w:space="0" w:sz="8" w:val="single"/>
          <w:bottom w:color="ffc000" w:space="0" w:sz="8" w:val="single"/>
          <w:right w:color="ffc000" w:space="0" w:sz="8" w:val="single"/>
        </w:tcBorders>
      </w:tcPr>
    </w:tblStylePr>
    <w:tblStylePr w:type="lastRow">
      <w:pPr>
        <w:spacing w:after="0" w:before="0" w:line="240" w:lineRule="auto"/>
      </w:pPr>
      <w:rPr>
        <w:rFonts w:ascii="Calibri" w:cs="Calibri" w:eastAsia="Calibri" w:hAnsi="Calibri"/>
        <w:b w:val="1"/>
      </w:rPr>
      <w:tcPr>
        <w:tcBorders>
          <w:top w:color="ffc000" w:space="0" w:sz="6" w:val="single"/>
          <w:left w:color="ffc000" w:space="0" w:sz="8" w:val="single"/>
          <w:bottom w:color="ffc000" w:space="0" w:sz="8" w:val="single"/>
          <w:right w:color="ffc000" w:space="0" w:sz="8" w:val="single"/>
          <w:insideH w:color="000000" w:space="0" w:sz="0" w:val="nil"/>
          <w:insideV w:color="ffc000"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ffc000" w:space="0" w:sz="8" w:val="single"/>
          <w:left w:color="ffc000" w:space="0" w:sz="8" w:val="single"/>
          <w:bottom w:color="ffc000" w:space="0" w:sz="8" w:val="single"/>
          <w:right w:color="ffc000" w:space="0" w:sz="8" w:val="single"/>
          <w:insideV w:color="ffc000" w:space="0" w:sz="8" w:val="single"/>
        </w:tcBorders>
        <w:shd w:fill="feefc0" w:val="clear"/>
      </w:tcPr>
    </w:tblStylePr>
    <w:tblStylePr w:type="band1Vert">
      <w:tcPr>
        <w:tcBorders>
          <w:top w:color="ffc000" w:space="0" w:sz="8" w:val="single"/>
          <w:left w:color="ffc000" w:space="0" w:sz="8" w:val="single"/>
          <w:bottom w:color="ffc000" w:space="0" w:sz="8" w:val="single"/>
          <w:right w:color="ffc000" w:space="0" w:sz="8" w:val="single"/>
        </w:tcBorders>
        <w:shd w:fill="feefc0" w:val="clear"/>
      </w:tcPr>
    </w:tblStylePr>
    <w:tblStylePr w:type="band2Horz">
      <w:tcPr>
        <w:tcBorders>
          <w:top w:color="ffc000" w:space="0" w:sz="8" w:val="single"/>
          <w:left w:color="ffc000" w:space="0" w:sz="8" w:val="single"/>
          <w:bottom w:color="ffc000" w:space="0" w:sz="8" w:val="single"/>
          <w:right w:color="ffc000" w:space="0" w:sz="8" w:val="single"/>
          <w:insideV w:color="ffc000"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ffc000" w:space="0" w:sz="8" w:val="single"/>
          <w:left w:color="ffc000" w:space="0" w:sz="8" w:val="single"/>
          <w:bottom w:color="ffc000" w:space="0" w:sz="18" w:val="single"/>
          <w:right w:color="ffc000" w:space="0" w:sz="8" w:val="single"/>
          <w:insideH w:color="000000" w:space="0" w:sz="0" w:val="nil"/>
          <w:insideV w:color="ffc000" w:space="0" w:sz="8" w:val="single"/>
        </w:tcBorders>
      </w:tcPr>
    </w:tblStylePr>
    <w:tblStylePr w:type="lastCol">
      <w:rPr>
        <w:rFonts w:ascii="Calibri" w:cs="Calibri" w:eastAsia="Calibri" w:hAnsi="Calibri"/>
        <w:b w:val="1"/>
      </w:rPr>
      <w:tcPr>
        <w:tcBorders>
          <w:top w:color="ffc000" w:space="0" w:sz="8" w:val="single"/>
          <w:left w:color="ffc000" w:space="0" w:sz="8" w:val="single"/>
          <w:bottom w:color="ffc000" w:space="0" w:sz="8" w:val="single"/>
          <w:right w:color="ffc000" w:space="0" w:sz="8" w:val="single"/>
        </w:tcBorders>
      </w:tcPr>
    </w:tblStylePr>
    <w:tblStylePr w:type="lastRow">
      <w:pPr>
        <w:spacing w:after="0" w:before="0" w:line="240" w:lineRule="auto"/>
      </w:pPr>
      <w:rPr>
        <w:rFonts w:ascii="Calibri" w:cs="Calibri" w:eastAsia="Calibri" w:hAnsi="Calibri"/>
        <w:b w:val="1"/>
      </w:rPr>
      <w:tcPr>
        <w:tcBorders>
          <w:top w:color="ffc000" w:space="0" w:sz="6" w:val="single"/>
          <w:left w:color="ffc000" w:space="0" w:sz="8" w:val="single"/>
          <w:bottom w:color="ffc000" w:space="0" w:sz="8" w:val="single"/>
          <w:right w:color="ffc000" w:space="0" w:sz="8" w:val="single"/>
          <w:insideH w:color="000000" w:space="0" w:sz="0" w:val="nil"/>
          <w:insideV w:color="ffc000" w:space="0" w:sz="8"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ffc000" w:space="0" w:sz="8" w:val="single"/>
          <w:left w:color="ffc000" w:space="0" w:sz="8" w:val="single"/>
          <w:bottom w:color="ffc000" w:space="0" w:sz="8" w:val="single"/>
          <w:right w:color="ffc000" w:space="0" w:sz="8" w:val="single"/>
          <w:insideV w:color="ffc000" w:space="0" w:sz="8" w:val="single"/>
        </w:tcBorders>
        <w:shd w:fill="feefc0" w:val="clear"/>
      </w:tcPr>
    </w:tblStylePr>
    <w:tblStylePr w:type="band1Vert">
      <w:tcPr>
        <w:tcBorders>
          <w:top w:color="ffc000" w:space="0" w:sz="8" w:val="single"/>
          <w:left w:color="ffc000" w:space="0" w:sz="8" w:val="single"/>
          <w:bottom w:color="ffc000" w:space="0" w:sz="8" w:val="single"/>
          <w:right w:color="ffc000" w:space="0" w:sz="8" w:val="single"/>
        </w:tcBorders>
        <w:shd w:fill="feefc0" w:val="clear"/>
      </w:tcPr>
    </w:tblStylePr>
    <w:tblStylePr w:type="band2Horz">
      <w:tcPr>
        <w:tcBorders>
          <w:top w:color="ffc000" w:space="0" w:sz="8" w:val="single"/>
          <w:left w:color="ffc000" w:space="0" w:sz="8" w:val="single"/>
          <w:bottom w:color="ffc000" w:space="0" w:sz="8" w:val="single"/>
          <w:right w:color="ffc000" w:space="0" w:sz="8" w:val="single"/>
          <w:insideV w:color="ffc000"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ffc000" w:space="0" w:sz="8" w:val="single"/>
          <w:left w:color="ffc000" w:space="0" w:sz="8" w:val="single"/>
          <w:bottom w:color="ffc000" w:space="0" w:sz="18" w:val="single"/>
          <w:right w:color="ffc000" w:space="0" w:sz="8" w:val="single"/>
          <w:insideH w:color="000000" w:space="0" w:sz="0" w:val="nil"/>
          <w:insideV w:color="ffc000" w:space="0" w:sz="8" w:val="single"/>
        </w:tcBorders>
      </w:tcPr>
    </w:tblStylePr>
    <w:tblStylePr w:type="lastCol">
      <w:rPr>
        <w:rFonts w:ascii="Calibri" w:cs="Calibri" w:eastAsia="Calibri" w:hAnsi="Calibri"/>
        <w:b w:val="1"/>
      </w:rPr>
      <w:tcPr>
        <w:tcBorders>
          <w:top w:color="ffc000" w:space="0" w:sz="8" w:val="single"/>
          <w:left w:color="ffc000" w:space="0" w:sz="8" w:val="single"/>
          <w:bottom w:color="ffc000" w:space="0" w:sz="8" w:val="single"/>
          <w:right w:color="ffc000" w:space="0" w:sz="8" w:val="single"/>
        </w:tcBorders>
      </w:tcPr>
    </w:tblStylePr>
    <w:tblStylePr w:type="lastRow">
      <w:pPr>
        <w:spacing w:after="0" w:before="0" w:line="240" w:lineRule="auto"/>
      </w:pPr>
      <w:rPr>
        <w:rFonts w:ascii="Calibri" w:cs="Calibri" w:eastAsia="Calibri" w:hAnsi="Calibri"/>
        <w:b w:val="1"/>
      </w:rPr>
      <w:tcPr>
        <w:tcBorders>
          <w:top w:color="ffc000" w:space="0" w:sz="6" w:val="single"/>
          <w:left w:color="ffc000" w:space="0" w:sz="8" w:val="single"/>
          <w:bottom w:color="ffc000" w:space="0" w:sz="8" w:val="single"/>
          <w:right w:color="ffc000" w:space="0" w:sz="8" w:val="single"/>
          <w:insideH w:color="000000" w:space="0" w:sz="0" w:val="nil"/>
          <w:insideV w:color="ffc000" w:space="0" w:sz="8"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ffc000" w:space="0" w:sz="8" w:val="single"/>
          <w:left w:color="ffc000" w:space="0" w:sz="8" w:val="single"/>
          <w:bottom w:color="ffc000" w:space="0" w:sz="8" w:val="single"/>
          <w:right w:color="ffc000" w:space="0" w:sz="8" w:val="single"/>
          <w:insideV w:color="ffc000" w:space="0" w:sz="8" w:val="single"/>
        </w:tcBorders>
        <w:shd w:fill="feefc0" w:val="clear"/>
      </w:tcPr>
    </w:tblStylePr>
    <w:tblStylePr w:type="band1Vert">
      <w:tcPr>
        <w:tcBorders>
          <w:top w:color="ffc000" w:space="0" w:sz="8" w:val="single"/>
          <w:left w:color="ffc000" w:space="0" w:sz="8" w:val="single"/>
          <w:bottom w:color="ffc000" w:space="0" w:sz="8" w:val="single"/>
          <w:right w:color="ffc000" w:space="0" w:sz="8" w:val="single"/>
        </w:tcBorders>
        <w:shd w:fill="feefc0" w:val="clear"/>
      </w:tcPr>
    </w:tblStylePr>
    <w:tblStylePr w:type="band2Horz">
      <w:tcPr>
        <w:tcBorders>
          <w:top w:color="ffc000" w:space="0" w:sz="8" w:val="single"/>
          <w:left w:color="ffc000" w:space="0" w:sz="8" w:val="single"/>
          <w:bottom w:color="ffc000" w:space="0" w:sz="8" w:val="single"/>
          <w:right w:color="ffc000" w:space="0" w:sz="8" w:val="single"/>
          <w:insideV w:color="ffc000" w:space="0" w:sz="8" w:val="single"/>
        </w:tcBorders>
      </w:tcPr>
    </w:tblStylePr>
    <w:tblStylePr w:type="firstCol">
      <w:rPr>
        <w:rFonts w:ascii="Calibri" w:cs="Calibri" w:eastAsia="Calibri" w:hAnsi="Calibri"/>
        <w:b w:val="1"/>
      </w:rPr>
    </w:tblStylePr>
    <w:tblStylePr w:type="firstRow">
      <w:pPr>
        <w:spacing w:after="0" w:before="0" w:line="240" w:lineRule="auto"/>
      </w:pPr>
      <w:rPr>
        <w:rFonts w:ascii="Calibri" w:cs="Calibri" w:eastAsia="Calibri" w:hAnsi="Calibri"/>
        <w:b w:val="1"/>
      </w:rPr>
      <w:tcPr>
        <w:tcBorders>
          <w:top w:color="ffc000" w:space="0" w:sz="8" w:val="single"/>
          <w:left w:color="ffc000" w:space="0" w:sz="8" w:val="single"/>
          <w:bottom w:color="ffc000" w:space="0" w:sz="18" w:val="single"/>
          <w:right w:color="ffc000" w:space="0" w:sz="8" w:val="single"/>
          <w:insideH w:color="000000" w:space="0" w:sz="0" w:val="nil"/>
          <w:insideV w:color="ffc000" w:space="0" w:sz="8" w:val="single"/>
        </w:tcBorders>
      </w:tcPr>
    </w:tblStylePr>
    <w:tblStylePr w:type="lastCol">
      <w:rPr>
        <w:rFonts w:ascii="Calibri" w:cs="Calibri" w:eastAsia="Calibri" w:hAnsi="Calibri"/>
        <w:b w:val="1"/>
      </w:rPr>
      <w:tcPr>
        <w:tcBorders>
          <w:top w:color="ffc000" w:space="0" w:sz="8" w:val="single"/>
          <w:left w:color="ffc000" w:space="0" w:sz="8" w:val="single"/>
          <w:bottom w:color="ffc000" w:space="0" w:sz="8" w:val="single"/>
          <w:right w:color="ffc000" w:space="0" w:sz="8" w:val="single"/>
        </w:tcBorders>
      </w:tcPr>
    </w:tblStylePr>
    <w:tblStylePr w:type="lastRow">
      <w:pPr>
        <w:spacing w:after="0" w:before="0" w:line="240" w:lineRule="auto"/>
      </w:pPr>
      <w:rPr>
        <w:rFonts w:ascii="Calibri" w:cs="Calibri" w:eastAsia="Calibri" w:hAnsi="Calibri"/>
        <w:b w:val="1"/>
      </w:rPr>
      <w:tcPr>
        <w:tcBorders>
          <w:top w:color="ffc000" w:space="0" w:sz="6" w:val="single"/>
          <w:left w:color="ffc000" w:space="0" w:sz="8" w:val="single"/>
          <w:bottom w:color="ffc000" w:space="0" w:sz="8" w:val="single"/>
          <w:right w:color="ffc000" w:space="0" w:sz="8" w:val="single"/>
          <w:insideH w:color="000000" w:space="0" w:sz="0" w:val="nil"/>
          <w:insideV w:color="ffc000"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