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left"/>
      </w:pPr>
      <w:r>
        <w:rPr>
          <w:rFonts w:ascii="Arial" w:hAnsi="Arial"/>
          <w:b/>
          <w:color w:val="168C86"/>
          <w:sz w:val="26"/>
        </w:rPr>
        <w:t>THIẾT KẾ KIẾN TRÚC HỆ THỐNG</w:t>
      </w:r>
    </w:p>
    <w:p>
      <w:pPr>
        <w:pStyle w:val="Title"/>
        <w:spacing w:before="160" w:after="280"/>
      </w:pPr>
      <w:r>
        <w:t>Bluetooth 6.0</w:t>
        <w:br/>
        <w:t>Channel Sounding</w:t>
      </w:r>
    </w:p>
    <w:p>
      <w:pPr>
        <w:spacing w:after="360"/>
      </w:pPr>
      <w:r>
        <w:rPr>
          <w:b/>
          <w:color w:val="2F6B9A"/>
          <w:sz w:val="34"/>
        </w:rPr>
        <w:t>Hệ thống định vị tương đối cho hai mũ bảo hiểm và một xe máy</w:t>
      </w:r>
    </w:p>
    <w:p>
      <w:pPr>
        <w:spacing w:after="240"/>
      </w:pPr>
      <w:r>
        <w:rPr>
          <w:color w:val="596B7B"/>
          <w:sz w:val="22"/>
        </w:rPr>
        <w:t>Kiến trúc phần mềm tham chiếu cho Zephyr RTOS — tập trung xử lý tại xe — không sử dụng Bluetooth Direction Finding</w:t>
      </w:r>
    </w:p>
    <w:p>
      <w:pPr>
        <w:jc w:val="center"/>
      </w:pPr>
      <w:r>
        <w:drawing>
          <wp:inline xmlns:a="http://schemas.openxmlformats.org/drawingml/2006/main" xmlns:pic="http://schemas.openxmlformats.org/drawingml/2006/picture">
            <wp:extent cx="5760720" cy="3182365"/>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60720" cy="3182365"/>
                    </a:xfrm>
                    <a:prstGeom prst="rect"/>
                  </pic:spPr>
                </pic:pic>
              </a:graphicData>
            </a:graphic>
          </wp:inline>
        </w:drawing>
      </w:r>
    </w:p>
    <w:p>
      <w:pPr>
        <w:spacing w:before="400"/>
      </w:pPr>
      <w:r>
        <w:rPr>
          <w:color w:val="596B7B"/>
          <w:sz w:val="18"/>
        </w:rPr>
        <w:t>Phiên bản tài liệu: 1.0  |  Ngày: 19/10/2026</w:t>
      </w:r>
    </w:p>
    <w:tbl>
      <w:tblPr>
        <w:tblW w:type="auto" w:w="0"/>
        <w:tblLook w:firstColumn="1" w:firstRow="1" w:lastColumn="0" w:lastRow="0" w:noHBand="0" w:noVBand="1" w:val="04A0"/>
      </w:tblPr>
      <w:tblGrid>
        <w:gridCol w:w="9638"/>
      </w:tblGrid>
      <w:tr>
        <w:trPr>
          <w:cantSplit/>
        </w:trPr>
        <w:tc>
          <w:tcPr>
            <w:tcW w:type="dxa" w:w="9638"/>
            <w:shd w:fill="F3F6F8"/>
            <w:tcMar>
              <w:top w:w="140" w:type="dxa"/>
              <w:start w:w="170" w:type="dxa"/>
              <w:bottom w:w="130" w:type="dxa"/>
              <w:end w:w="170" w:type="dxa"/>
            </w:tcMar>
            <w:tcBorders>
              <w:top w:val="single" w:sz="8" w:color="2F6B9A"/>
              <w:left w:val="single" w:sz="8" w:color="2F6B9A"/>
              <w:bottom w:val="single" w:sz="8" w:color="2F6B9A"/>
              <w:right w:val="single" w:sz="8" w:color="2F6B9A"/>
            </w:tcBorders>
          </w:tcPr>
          <w:p>
            <w:pPr>
              <w:spacing w:after="60"/>
            </w:pPr>
            <w:r>
              <w:rPr>
                <w:b/>
                <w:color w:val="2F6B9A"/>
                <w:sz w:val="20"/>
              </w:rPr>
              <w:t>Phạm vi tài liệu</w:t>
            </w:r>
          </w:p>
          <w:p>
            <w:pPr>
              <w:spacing w:after="20"/>
            </w:pPr>
            <w:r>
              <w:rPr>
                <w:sz w:val="18"/>
              </w:rPr>
              <w:t>Tài liệu mô tả kiến trúc logic, luồng dữ liệu, state machine, cấu trúc bản tin, pseudocode và lộ trình triển khai. Đây là thiết kế tham chiếu; khả năng Channel Sounding, đa kết nối/đa vai trò và các API cụ thể phải được xác nhận trên controller, firmware và phiên bản Zephyr mục tiêu.</w:t>
            </w:r>
          </w:p>
        </w:tc>
      </w:tr>
    </w:tbl>
    <w:p>
      <w:pPr>
        <w:spacing w:after="0"/>
      </w:pPr>
    </w:p>
    <w:p>
      <w:r>
        <w:br w:type="page"/>
      </w:r>
    </w:p>
    <w:p>
      <w:pPr>
        <w:pStyle w:val="Heading1"/>
      </w:pPr>
      <w:r>
        <w:t>Tổng quan nhanh</w:t>
      </w:r>
    </w:p>
    <w:p>
      <w:r>
        <w:t>Mục tiêu là xây dựng hệ thống trong đó xe máy (V) làm trung tâm điều phối và tính toán; hai mũ H1/H2 tham gia các phiên Channel Sounding (CS), trao đổi dữ liệu đo và nhận kết quả qua BLE. Thiết kế không dùng Bluetooth Direction Finding (AoA/AoD).</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2448"/>
            <w:vAlign w:val="center"/>
            <w:tcMar>
              <w:top w:w="90" w:type="dxa"/>
              <w:start w:w="100" w:type="dxa"/>
              <w:bottom w:w="90" w:type="dxa"/>
              <w:end w:w="100" w:type="dxa"/>
            </w:tcMar>
            <w:shd w:fill="16324F"/>
          </w:tcPr>
          <w:p>
            <w:pPr>
              <w:spacing w:after="30" w:before="20"/>
            </w:pPr>
            <w:r>
              <w:rPr>
                <w:rFonts w:ascii="Arial" w:hAnsi="Arial"/>
                <w:b/>
                <w:color w:val="FFFFFF"/>
                <w:sz w:val="17"/>
              </w:rPr>
              <w:t>Thành phần</w:t>
            </w:r>
          </w:p>
        </w:tc>
        <w:tc>
          <w:tcPr>
            <w:tcW w:type="dxa" w:w="6840"/>
            <w:vAlign w:val="center"/>
            <w:tcMar>
              <w:top w:w="90" w:type="dxa"/>
              <w:start w:w="100" w:type="dxa"/>
              <w:bottom w:w="90" w:type="dxa"/>
              <w:end w:w="100" w:type="dxa"/>
            </w:tcMar>
            <w:shd w:fill="16324F"/>
          </w:tcPr>
          <w:p>
            <w:pPr>
              <w:spacing w:after="30" w:before="20"/>
            </w:pPr>
            <w:r>
              <w:rPr>
                <w:rFonts w:ascii="Arial" w:hAnsi="Arial"/>
                <w:b/>
                <w:color w:val="FFFFFF"/>
                <w:sz w:val="17"/>
              </w:rPr>
              <w:t>Trách nhiệm chính</w:t>
            </w:r>
          </w:p>
        </w:tc>
      </w:tr>
      <w:tr>
        <w:trPr>
          <w:cantSplit/>
        </w:trPr>
        <w:tc>
          <w:tcPr>
            <w:tcW w:type="dxa" w:w="2448"/>
            <w:vAlign w:val="center"/>
            <w:tcMar>
              <w:top w:w="90" w:type="dxa"/>
              <w:start w:w="100" w:type="dxa"/>
              <w:bottom w:w="90" w:type="dxa"/>
              <w:end w:w="100" w:type="dxa"/>
            </w:tcMar>
          </w:tcPr>
          <w:p>
            <w:pPr>
              <w:spacing w:after="30" w:before="20"/>
            </w:pPr>
            <w:r>
              <w:rPr>
                <w:rFonts w:ascii="Arial" w:hAnsi="Arial"/>
                <w:color w:val="1F2933"/>
                <w:sz w:val="17"/>
              </w:rPr>
              <w:t>Xe V — Vehicle Hub</w:t>
            </w:r>
          </w:p>
        </w:tc>
        <w:tc>
          <w:tcPr>
            <w:tcW w:type="dxa" w:w="6840"/>
            <w:vAlign w:val="center"/>
            <w:tcMar>
              <w:top w:w="90" w:type="dxa"/>
              <w:start w:w="100" w:type="dxa"/>
              <w:bottom w:w="90" w:type="dxa"/>
              <w:end w:w="100" w:type="dxa"/>
            </w:tcMar>
          </w:tcPr>
          <w:p>
            <w:pPr>
              <w:spacing w:after="30" w:before="20"/>
            </w:pPr>
            <w:r>
              <w:rPr>
                <w:rFonts w:ascii="Arial" w:hAnsi="Arial"/>
                <w:color w:val="1F2933"/>
                <w:sz w:val="17"/>
              </w:rPr>
              <w:t>Quản lý kết nối, điều phối các phiên CS, ước lượng khoảng cách từ dữ liệu hai đầu, kiểm tra timestamp/chất lượng, tính hình học, gửi kết quả đến H1/H2.</w:t>
            </w:r>
          </w:p>
        </w:tc>
      </w:tr>
      <w:tr>
        <w:trPr>
          <w:cantSplit/>
        </w:trPr>
        <w:tc>
          <w:tcPr>
            <w:tcW w:type="dxa" w:w="2448"/>
            <w:vAlign w:val="center"/>
            <w:tcMar>
              <w:top w:w="90" w:type="dxa"/>
              <w:start w:w="100" w:type="dxa"/>
              <w:bottom w:w="90" w:type="dxa"/>
              <w:end w:w="100" w:type="dxa"/>
            </w:tcMar>
            <w:shd w:fill="F3F6F8"/>
          </w:tcPr>
          <w:p>
            <w:pPr>
              <w:spacing w:after="30" w:before="20"/>
            </w:pPr>
            <w:r>
              <w:rPr>
                <w:rFonts w:ascii="Arial" w:hAnsi="Arial"/>
                <w:color w:val="1F2933"/>
                <w:sz w:val="17"/>
              </w:rPr>
              <w:t>Mũ H1</w:t>
            </w:r>
          </w:p>
        </w:tc>
        <w:tc>
          <w:tcPr>
            <w:tcW w:type="dxa" w:w="6840"/>
            <w:vAlign w:val="center"/>
            <w:tcMar>
              <w:top w:w="90" w:type="dxa"/>
              <w:start w:w="100" w:type="dxa"/>
              <w:bottom w:w="90" w:type="dxa"/>
              <w:end w:w="100" w:type="dxa"/>
            </w:tcMar>
            <w:shd w:fill="F3F6F8"/>
          </w:tcPr>
          <w:p>
            <w:pPr>
              <w:spacing w:after="30" w:before="20"/>
            </w:pPr>
            <w:r>
              <w:rPr>
                <w:rFonts w:ascii="Arial" w:hAnsi="Arial"/>
                <w:color w:val="1F2933"/>
                <w:sz w:val="17"/>
              </w:rPr>
              <w:t>Kết nối với xe và H2; tham gia đo V–H1 và H1–H2; gửi dữ liệu CS cần thiết về xe; nhận NAV_RESULT.</w:t>
            </w:r>
          </w:p>
        </w:tc>
      </w:tr>
      <w:tr>
        <w:trPr>
          <w:cantSplit/>
        </w:trPr>
        <w:tc>
          <w:tcPr>
            <w:tcW w:type="dxa" w:w="2448"/>
            <w:vAlign w:val="center"/>
            <w:tcMar>
              <w:top w:w="90" w:type="dxa"/>
              <w:start w:w="100" w:type="dxa"/>
              <w:bottom w:w="90" w:type="dxa"/>
              <w:end w:w="100" w:type="dxa"/>
            </w:tcMar>
          </w:tcPr>
          <w:p>
            <w:pPr>
              <w:spacing w:after="30" w:before="20"/>
            </w:pPr>
            <w:r>
              <w:rPr>
                <w:rFonts w:ascii="Arial" w:hAnsi="Arial"/>
                <w:color w:val="1F2933"/>
                <w:sz w:val="17"/>
              </w:rPr>
              <w:t>Mũ H2</w:t>
            </w:r>
          </w:p>
        </w:tc>
        <w:tc>
          <w:tcPr>
            <w:tcW w:type="dxa" w:w="6840"/>
            <w:vAlign w:val="center"/>
            <w:tcMar>
              <w:top w:w="90" w:type="dxa"/>
              <w:start w:w="100" w:type="dxa"/>
              <w:bottom w:w="90" w:type="dxa"/>
              <w:end w:w="100" w:type="dxa"/>
            </w:tcMar>
          </w:tcPr>
          <w:p>
            <w:pPr>
              <w:spacing w:after="30" w:before="20"/>
            </w:pPr>
            <w:r>
              <w:rPr>
                <w:rFonts w:ascii="Arial" w:hAnsi="Arial"/>
                <w:color w:val="1F2933"/>
                <w:sz w:val="17"/>
              </w:rPr>
              <w:t>Kết nối với xe và H1; tham gia đo V–H2 và H1–H2; gửi dữ liệu CS cần thiết về xe; nhận NAV_RESULT.</w:t>
            </w:r>
          </w:p>
        </w:tc>
      </w:tr>
      <w:tr>
        <w:trPr>
          <w:cantSplit/>
        </w:trPr>
        <w:tc>
          <w:tcPr>
            <w:tcW w:type="dxa" w:w="2448"/>
            <w:vAlign w:val="center"/>
            <w:tcMar>
              <w:top w:w="90" w:type="dxa"/>
              <w:start w:w="100" w:type="dxa"/>
              <w:bottom w:w="90" w:type="dxa"/>
              <w:end w:w="100" w:type="dxa"/>
            </w:tcMar>
            <w:shd w:fill="F3F6F8"/>
          </w:tcPr>
          <w:p>
            <w:pPr>
              <w:spacing w:after="30" w:before="20"/>
            </w:pPr>
            <w:r>
              <w:rPr>
                <w:rFonts w:ascii="Arial" w:hAnsi="Arial"/>
                <w:color w:val="1F2933"/>
                <w:sz w:val="17"/>
              </w:rPr>
              <w:t>Zephyr Bluetooth stack/controller</w:t>
            </w:r>
          </w:p>
        </w:tc>
        <w:tc>
          <w:tcPr>
            <w:tcW w:type="dxa" w:w="6840"/>
            <w:vAlign w:val="center"/>
            <w:tcMar>
              <w:top w:w="90" w:type="dxa"/>
              <w:start w:w="100" w:type="dxa"/>
              <w:bottom w:w="90" w:type="dxa"/>
              <w:end w:w="100" w:type="dxa"/>
            </w:tcMar>
            <w:shd w:fill="F3F6F8"/>
          </w:tcPr>
          <w:p>
            <w:pPr>
              <w:spacing w:after="30" w:before="20"/>
            </w:pPr>
            <w:r>
              <w:rPr>
                <w:rFonts w:ascii="Arial" w:hAnsi="Arial"/>
                <w:color w:val="1F2933"/>
                <w:sz w:val="17"/>
              </w:rPr>
              <w:t>Thực hiện kết nối BLE, thủ tục Channel Sounding, callback/kết quả controller. Tính khoảng cách cuối cùng cần thuật toán ranging phù hợp.</w:t>
            </w:r>
          </w:p>
        </w:tc>
      </w:tr>
    </w:tbl>
    <w:p>
      <w:pPr>
        <w:spacing w:after="0"/>
      </w:pPr>
    </w:p>
    <w:tbl>
      <w:tblPr>
        <w:tblW w:type="auto" w:w="0"/>
        <w:tblLook w:firstColumn="1" w:firstRow="1" w:lastColumn="0" w:lastRow="0" w:noHBand="0" w:noVBand="1" w:val="04A0"/>
      </w:tblPr>
      <w:tblGrid>
        <w:gridCol w:w="9638"/>
      </w:tblGrid>
      <w:tr>
        <w:trPr>
          <w:cantSplit/>
        </w:trPr>
        <w:tc>
          <w:tcPr>
            <w:tcW w:type="dxa" w:w="9638"/>
            <w:shd w:fill="FCEFE0"/>
            <w:tcMar>
              <w:top w:w="140" w:type="dxa"/>
              <w:start w:w="170" w:type="dxa"/>
              <w:bottom w:w="130" w:type="dxa"/>
              <w:end w:w="170" w:type="dxa"/>
            </w:tcMar>
            <w:tcBorders>
              <w:top w:val="single" w:sz="8" w:color="D9822B"/>
              <w:left w:val="single" w:sz="8" w:color="D9822B"/>
              <w:bottom w:val="single" w:sz="8" w:color="D9822B"/>
              <w:right w:val="single" w:sz="8" w:color="D9822B"/>
            </w:tcBorders>
          </w:tcPr>
          <w:p>
            <w:pPr>
              <w:spacing w:after="60"/>
            </w:pPr>
            <w:r>
              <w:rPr>
                <w:b/>
                <w:color w:val="D9822B"/>
                <w:sz w:val="20"/>
              </w:rPr>
              <w:t>Giới hạn hình học cần hiểu từ đầu</w:t>
            </w:r>
          </w:p>
          <w:p>
            <w:pPr>
              <w:spacing w:after="20"/>
            </w:pPr>
            <w:r>
              <w:rPr>
                <w:sz w:val="18"/>
              </w:rPr>
              <w:t>Ba khoảng cách V–H1, V–H2 và H1–H2 cho phép dựng hình tam giác và tính góc tương đối giữa các cạnh. Chỉ các khoảng cách này không xác định được phía trái/phải có dấu hoặc hướng tuyệt đối trong hệ tọa độ xe. Nếu cần tọa độ 2D duy nhất theo xe mà không dùng Direction Finding, cần thêm thông tin độc lập hoặc các anchor ranging có vị trí đã biết.</w:t>
            </w:r>
          </w:p>
        </w:tc>
      </w:tr>
    </w:tbl>
    <w:p>
      <w:pPr>
        <w:spacing w:after="0"/>
      </w:pPr>
    </w:p>
    <w:p>
      <w:pPr>
        <w:pStyle w:val="Heading2"/>
      </w:pPr>
      <w:r>
        <w:t>Mục lục nội dung</w:t>
      </w:r>
    </w:p>
    <w:p>
      <w:pPr>
        <w:pStyle w:val="ListBullet"/>
        <w:spacing w:after="50"/>
      </w:pPr>
      <w:r>
        <w:t>1. Yêu cầu và giả định thiết kế</w:t>
      </w:r>
    </w:p>
    <w:p>
      <w:pPr>
        <w:pStyle w:val="ListBullet"/>
        <w:spacing w:after="50"/>
      </w:pPr>
      <w:r>
        <w:t>2. Kiến trúc hệ thống và vai trò kết nối</w:t>
      </w:r>
    </w:p>
    <w:p>
      <w:pPr>
        <w:pStyle w:val="ListBullet"/>
        <w:spacing w:after="50"/>
      </w:pPr>
      <w:r>
        <w:t>3. Cấu trúc source code</w:t>
      </w:r>
    </w:p>
    <w:p>
      <w:pPr>
        <w:pStyle w:val="ListBullet"/>
        <w:spacing w:after="50"/>
      </w:pPr>
      <w:r>
        <w:t>4. Luồng dữ liệu và một measurement epoch</w:t>
      </w:r>
    </w:p>
    <w:p>
      <w:pPr>
        <w:pStyle w:val="ListBullet"/>
        <w:spacing w:after="50"/>
      </w:pPr>
      <w:r>
        <w:t>5. Giao thức bản tin ứng dụng</w:t>
      </w:r>
    </w:p>
    <w:p>
      <w:pPr>
        <w:pStyle w:val="ListBullet"/>
        <w:spacing w:after="50"/>
      </w:pPr>
      <w:r>
        <w:t>6. State machine và pseudocode</w:t>
      </w:r>
    </w:p>
    <w:p>
      <w:pPr>
        <w:pStyle w:val="ListBullet"/>
        <w:spacing w:after="50"/>
      </w:pPr>
      <w:r>
        <w:t>7. Ước lượng khoảng cách và tính hình học</w:t>
      </w:r>
    </w:p>
    <w:p>
      <w:pPr>
        <w:pStyle w:val="ListBullet"/>
        <w:spacing w:after="50"/>
      </w:pPr>
      <w:r>
        <w:t>8. Xử lý realtime, lỗi và đồng bộ dữ liệu</w:t>
      </w:r>
    </w:p>
    <w:p>
      <w:pPr>
        <w:pStyle w:val="ListBullet"/>
        <w:spacing w:after="50"/>
      </w:pPr>
      <w:r>
        <w:t>9. Cấu hình Zephyr và lộ trình triển khai</w:t>
      </w:r>
    </w:p>
    <w:p>
      <w:pPr>
        <w:pStyle w:val="ListBullet"/>
        <w:spacing w:after="50"/>
      </w:pPr>
      <w:r>
        <w:t>10. Checklist xác minh phần cứng và kiểm thử</w:t>
      </w:r>
    </w:p>
    <w:p>
      <w:pPr>
        <w:pStyle w:val="ListBullet"/>
        <w:spacing w:after="50"/>
      </w:pPr>
      <w:r>
        <w:t>Tài liệu tham khảo</w:t>
      </w:r>
    </w:p>
    <w:p>
      <w:r>
        <w:br w:type="page"/>
      </w:r>
    </w:p>
    <w:p>
      <w:pPr>
        <w:pStyle w:val="Heading1"/>
      </w:pPr>
      <w:r>
        <w:t>1. Yêu cầu và giả định thiết kế</w:t>
      </w:r>
    </w:p>
    <w:p>
      <w:pPr>
        <w:pStyle w:val="Heading2"/>
      </w:pPr>
      <w:r>
        <w:t>1.1 Yêu cầu chức năng</w:t>
      </w:r>
    </w:p>
    <w:p>
      <w:pPr>
        <w:pStyle w:val="ListBullet"/>
        <w:spacing w:after="50"/>
      </w:pPr>
      <w:r>
        <w:t>Xe là trung tâm điều phối và tính toán; mũ không bắt buộc phải tự giải bài toán định vị.</w:t>
      </w:r>
    </w:p>
    <w:p>
      <w:pPr>
        <w:pStyle w:val="ListBullet"/>
        <w:spacing w:after="50"/>
      </w:pPr>
      <w:r>
        <w:t>Hệ thống có ba thiết bị: V (xe), H1 và H2 (hai mũ).</w:t>
      </w:r>
    </w:p>
    <w:p>
      <w:pPr>
        <w:pStyle w:val="ListBullet"/>
        <w:spacing w:after="50"/>
      </w:pPr>
      <w:r>
        <w:t>Tạo và duy trì các liên kết BLE cần thiết; thực hiện Channel Sounding trên từng liên kết khi phần cứng hỗ trợ.</w:t>
      </w:r>
    </w:p>
    <w:p>
      <w:pPr>
        <w:pStyle w:val="ListBullet"/>
        <w:spacing w:after="50"/>
      </w:pPr>
      <w:r>
        <w:t>Thu ba phép đo cặp: d_VH1, d_VH2 và d_H1H2.</w:t>
      </w:r>
    </w:p>
    <w:p>
      <w:pPr>
        <w:pStyle w:val="ListBullet"/>
        <w:spacing w:after="50"/>
      </w:pPr>
      <w:r>
        <w:t>Xe ước lượng khoảng cách, kiểm tra chất lượng/dấu thời gian, tính góc hình học và phát NAV_RESULT về từng mũ.</w:t>
      </w:r>
    </w:p>
    <w:p>
      <w:pPr>
        <w:pStyle w:val="ListBullet"/>
        <w:spacing w:after="50"/>
      </w:pPr>
      <w:r>
        <w:t>Không sử dụng Bluetooth Direction Finding, AoA hoặc AoD.</w:t>
      </w:r>
    </w:p>
    <w:p>
      <w:pPr>
        <w:pStyle w:val="ListBullet"/>
        <w:spacing w:after="50"/>
      </w:pPr>
      <w:r>
        <w:t>Các phép đo được lặp theo chu kỳ; không ngắt rồi kết nối lại sau mỗi epoch.</w:t>
      </w:r>
    </w:p>
    <w:p>
      <w:pPr>
        <w:pStyle w:val="Heading2"/>
      </w:pPr>
      <w:r>
        <w:t>1.2 Giả định thiết kế</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2232"/>
            <w:vAlign w:val="center"/>
            <w:tcMar>
              <w:top w:w="90" w:type="dxa"/>
              <w:start w:w="100" w:type="dxa"/>
              <w:bottom w:w="90" w:type="dxa"/>
              <w:end w:w="100" w:type="dxa"/>
            </w:tcMar>
            <w:shd w:fill="16324F"/>
          </w:tcPr>
          <w:p>
            <w:pPr>
              <w:spacing w:after="30" w:before="20"/>
            </w:pPr>
            <w:r>
              <w:rPr>
                <w:rFonts w:ascii="Arial" w:hAnsi="Arial"/>
                <w:b/>
                <w:color w:val="FFFFFF"/>
                <w:sz w:val="16"/>
              </w:rPr>
              <w:t>Giả định</w:t>
            </w:r>
          </w:p>
        </w:tc>
        <w:tc>
          <w:tcPr>
            <w:tcW w:type="dxa" w:w="7056"/>
            <w:vAlign w:val="center"/>
            <w:tcMar>
              <w:top w:w="90" w:type="dxa"/>
              <w:start w:w="100" w:type="dxa"/>
              <w:bottom w:w="90" w:type="dxa"/>
              <w:end w:w="100" w:type="dxa"/>
            </w:tcMar>
            <w:shd w:fill="16324F"/>
          </w:tcPr>
          <w:p>
            <w:pPr>
              <w:spacing w:after="30" w:before="20"/>
            </w:pPr>
            <w:r>
              <w:rPr>
                <w:rFonts w:ascii="Arial" w:hAnsi="Arial"/>
                <w:b/>
                <w:color w:val="FFFFFF"/>
                <w:sz w:val="16"/>
              </w:rPr>
              <w:t>Ý nghĩa / điều cần xác minh</w:t>
            </w:r>
          </w:p>
        </w:tc>
      </w:tr>
      <w:tr>
        <w:trPr>
          <w:cantSplit/>
        </w:trPr>
        <w:tc>
          <w:tcPr>
            <w:tcW w:type="dxa" w:w="2232"/>
            <w:vAlign w:val="center"/>
            <w:tcMar>
              <w:top w:w="90" w:type="dxa"/>
              <w:start w:w="100" w:type="dxa"/>
              <w:bottom w:w="90" w:type="dxa"/>
              <w:end w:w="100" w:type="dxa"/>
            </w:tcMar>
          </w:tcPr>
          <w:p>
            <w:pPr>
              <w:spacing w:after="30" w:before="20"/>
            </w:pPr>
            <w:r>
              <w:rPr>
                <w:rFonts w:ascii="Arial" w:hAnsi="Arial"/>
                <w:color w:val="1F2933"/>
                <w:sz w:val="16"/>
              </w:rPr>
              <w:t>CS-capable controller</w:t>
            </w:r>
          </w:p>
        </w:tc>
        <w:tc>
          <w:tcPr>
            <w:tcW w:type="dxa" w:w="7056"/>
            <w:vAlign w:val="center"/>
            <w:tcMar>
              <w:top w:w="90" w:type="dxa"/>
              <w:start w:w="100" w:type="dxa"/>
              <w:bottom w:w="90" w:type="dxa"/>
              <w:end w:w="100" w:type="dxa"/>
            </w:tcMar>
          </w:tcPr>
          <w:p>
            <w:pPr>
              <w:spacing w:after="30" w:before="20"/>
            </w:pPr>
            <w:r>
              <w:rPr>
                <w:rFonts w:ascii="Arial" w:hAnsi="Arial"/>
                <w:color w:val="1F2933"/>
                <w:sz w:val="16"/>
              </w:rPr>
              <w:t>Cả ba thiết bị phải có controller/firmware hỗ trợ Channel Sounding. Chỉ ghi Bluetooth 6.0 trên datasheet không đủ để chứng minh mọi tính năng được hỗ trợ.</w:t>
            </w:r>
          </w:p>
        </w:tc>
      </w:tr>
      <w:tr>
        <w:trPr>
          <w:cantSplit/>
        </w:trPr>
        <w:tc>
          <w:tcPr>
            <w:tcW w:type="dxa" w:w="2232"/>
            <w:vAlign w:val="center"/>
            <w:tcMar>
              <w:top w:w="90" w:type="dxa"/>
              <w:start w:w="100" w:type="dxa"/>
              <w:bottom w:w="90" w:type="dxa"/>
              <w:end w:w="100" w:type="dxa"/>
            </w:tcMar>
            <w:shd w:fill="F3F6F8"/>
          </w:tcPr>
          <w:p>
            <w:pPr>
              <w:spacing w:after="30" w:before="20"/>
            </w:pPr>
            <w:r>
              <w:rPr>
                <w:rFonts w:ascii="Arial" w:hAnsi="Arial"/>
                <w:color w:val="1F2933"/>
                <w:sz w:val="16"/>
              </w:rPr>
              <w:t>Ba liên kết logic</w:t>
            </w:r>
          </w:p>
        </w:tc>
        <w:tc>
          <w:tcPr>
            <w:tcW w:type="dxa" w:w="7056"/>
            <w:vAlign w:val="center"/>
            <w:tcMar>
              <w:top w:w="90" w:type="dxa"/>
              <w:start w:w="100" w:type="dxa"/>
              <w:bottom w:w="90" w:type="dxa"/>
              <w:end w:w="100" w:type="dxa"/>
            </w:tcMar>
            <w:shd w:fill="F3F6F8"/>
          </w:tcPr>
          <w:p>
            <w:pPr>
              <w:spacing w:after="30" w:before="20"/>
            </w:pPr>
            <w:r>
              <w:rPr>
                <w:rFonts w:ascii="Arial" w:hAnsi="Arial"/>
                <w:color w:val="1F2933"/>
                <w:sz w:val="16"/>
              </w:rPr>
              <w:t>V–H1, V–H2 và H1–H2 đều cần thiết nếu muốn đo trực tiếp cả ba cạnh.</w:t>
            </w:r>
          </w:p>
        </w:tc>
      </w:tr>
      <w:tr>
        <w:trPr>
          <w:cantSplit/>
        </w:trPr>
        <w:tc>
          <w:tcPr>
            <w:tcW w:type="dxa" w:w="2232"/>
            <w:vAlign w:val="center"/>
            <w:tcMar>
              <w:top w:w="90" w:type="dxa"/>
              <w:start w:w="100" w:type="dxa"/>
              <w:bottom w:w="90" w:type="dxa"/>
              <w:end w:w="100" w:type="dxa"/>
            </w:tcMar>
          </w:tcPr>
          <w:p>
            <w:pPr>
              <w:spacing w:after="30" w:before="20"/>
            </w:pPr>
            <w:r>
              <w:rPr>
                <w:rFonts w:ascii="Arial" w:hAnsi="Arial"/>
                <w:color w:val="1F2933"/>
                <w:sz w:val="16"/>
              </w:rPr>
              <w:t>Đa kết nối và đa vai trò</w:t>
            </w:r>
          </w:p>
        </w:tc>
        <w:tc>
          <w:tcPr>
            <w:tcW w:type="dxa" w:w="7056"/>
            <w:vAlign w:val="center"/>
            <w:tcMar>
              <w:top w:w="90" w:type="dxa"/>
              <w:start w:w="100" w:type="dxa"/>
              <w:bottom w:w="90" w:type="dxa"/>
              <w:end w:w="100" w:type="dxa"/>
            </w:tcMar>
          </w:tcPr>
          <w:p>
            <w:pPr>
              <w:spacing w:after="30" w:before="20"/>
            </w:pPr>
            <w:r>
              <w:rPr>
                <w:rFonts w:ascii="Arial" w:hAnsi="Arial"/>
                <w:color w:val="1F2933"/>
                <w:sz w:val="16"/>
              </w:rPr>
              <w:t>Mỗi thiết bị cần đồng thời duy trì hai liên kết. H1 cần Central trên liên kết H1–H2 đồng thời duy trì vai trò trên liên kết với V; controller/Host phải hỗ trợ tổ hợp này.</w:t>
            </w:r>
          </w:p>
        </w:tc>
      </w:tr>
      <w:tr>
        <w:trPr>
          <w:cantSplit/>
        </w:trPr>
        <w:tc>
          <w:tcPr>
            <w:tcW w:type="dxa" w:w="2232"/>
            <w:vAlign w:val="center"/>
            <w:tcMar>
              <w:top w:w="90" w:type="dxa"/>
              <w:start w:w="100" w:type="dxa"/>
              <w:bottom w:w="90" w:type="dxa"/>
              <w:end w:w="100" w:type="dxa"/>
            </w:tcMar>
            <w:shd w:fill="F3F6F8"/>
          </w:tcPr>
          <w:p>
            <w:pPr>
              <w:spacing w:after="30" w:before="20"/>
            </w:pPr>
            <w:r>
              <w:rPr>
                <w:rFonts w:ascii="Arial" w:hAnsi="Arial"/>
                <w:color w:val="1F2933"/>
                <w:sz w:val="16"/>
              </w:rPr>
              <w:t>Hai anten trên xe</w:t>
            </w:r>
          </w:p>
        </w:tc>
        <w:tc>
          <w:tcPr>
            <w:tcW w:type="dxa" w:w="7056"/>
            <w:vAlign w:val="center"/>
            <w:tcMar>
              <w:top w:w="90" w:type="dxa"/>
              <w:start w:w="100" w:type="dxa"/>
              <w:bottom w:w="90" w:type="dxa"/>
              <w:end w:w="100" w:type="dxa"/>
            </w:tcMar>
            <w:shd w:fill="F3F6F8"/>
          </w:tcPr>
          <w:p>
            <w:pPr>
              <w:spacing w:after="30" w:before="20"/>
            </w:pPr>
            <w:r>
              <w:rPr>
                <w:rFonts w:ascii="Arial" w:hAnsi="Arial"/>
                <w:color w:val="1F2933"/>
                <w:sz w:val="16"/>
              </w:rPr>
              <w:t>Không mặc định tương đương hai anchor độc lập. Nếu là hai đường anten của cùng radio, cần kiểm tra controller/SDK thực sự cung cấp loại số đo nào.</w:t>
            </w:r>
          </w:p>
        </w:tc>
      </w:tr>
      <w:tr>
        <w:trPr>
          <w:cantSplit/>
        </w:trPr>
        <w:tc>
          <w:tcPr>
            <w:tcW w:type="dxa" w:w="2232"/>
            <w:vAlign w:val="center"/>
            <w:tcMar>
              <w:top w:w="90" w:type="dxa"/>
              <w:start w:w="100" w:type="dxa"/>
              <w:bottom w:w="90" w:type="dxa"/>
              <w:end w:w="100" w:type="dxa"/>
            </w:tcMar>
          </w:tcPr>
          <w:p>
            <w:pPr>
              <w:spacing w:after="30" w:before="20"/>
            </w:pPr>
            <w:r>
              <w:rPr>
                <w:rFonts w:ascii="Arial" w:hAnsi="Arial"/>
                <w:color w:val="1F2933"/>
                <w:sz w:val="16"/>
              </w:rPr>
              <w:t>No Direction Finding</w:t>
            </w:r>
          </w:p>
        </w:tc>
        <w:tc>
          <w:tcPr>
            <w:tcW w:type="dxa" w:w="7056"/>
            <w:vAlign w:val="center"/>
            <w:tcMar>
              <w:top w:w="90" w:type="dxa"/>
              <w:start w:w="100" w:type="dxa"/>
              <w:bottom w:w="90" w:type="dxa"/>
              <w:end w:w="100" w:type="dxa"/>
            </w:tcMar>
          </w:tcPr>
          <w:p>
            <w:pPr>
              <w:spacing w:after="30" w:before="20"/>
            </w:pPr>
            <w:r>
              <w:rPr>
                <w:rFonts w:ascii="Arial" w:hAnsi="Arial"/>
                <w:color w:val="1F2933"/>
                <w:sz w:val="16"/>
              </w:rPr>
              <w:t>Không lấy góc AoA/AoD trực tiếp từ sóng. Góc được suy ra từ hình học khoảng cách và vẫn có thể có mơ hồ trái/phải.</w:t>
            </w:r>
          </w:p>
        </w:tc>
      </w:tr>
    </w:tbl>
    <w:p>
      <w:pPr>
        <w:spacing w:after="0"/>
      </w:pPr>
    </w:p>
    <w:p>
      <w:pPr>
        <w:pStyle w:val="Heading1"/>
      </w:pPr>
      <w:r>
        <w:t>2. Kiến trúc hệ thống và vai trò kết nối</w:t>
      </w:r>
    </w:p>
    <w:p>
      <w:pPr>
        <w:jc w:val="center"/>
      </w:pPr>
      <w:r>
        <w:drawing>
          <wp:inline xmlns:a="http://schemas.openxmlformats.org/drawingml/2006/main" xmlns:pic="http://schemas.openxmlformats.org/drawingml/2006/picture">
            <wp:extent cx="5806440" cy="3207622"/>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3207622"/>
                    </a:xfrm>
                    <a:prstGeom prst="rect"/>
                  </pic:spPr>
                </pic:pic>
              </a:graphicData>
            </a:graphic>
          </wp:inline>
        </w:drawing>
      </w:r>
    </w:p>
    <w:p>
      <w:pPr>
        <w:spacing w:after="120"/>
        <w:jc w:val="center"/>
      </w:pPr>
      <w:r>
        <w:rPr>
          <w:i/>
          <w:color w:val="596B7B"/>
          <w:sz w:val="16"/>
        </w:rPr>
        <w:t>Hình 1. Sơ đồ kiến trúc tham chiếu; các đường nối biểu diễn liên kết ứng dụng/BLE và phiên CS theo cặp.</w:t>
      </w:r>
    </w:p>
    <w:p>
      <w:pPr>
        <w:pStyle w:val="Heading2"/>
      </w:pPr>
      <w:r>
        <w:t>2.1 Ba liên kết và vai trò CS</w:t>
      </w:r>
    </w:p>
    <w:tbl>
      <w:tblPr>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944"/>
            <w:vAlign w:val="center"/>
            <w:tcMar>
              <w:top w:w="90" w:type="dxa"/>
              <w:start w:w="100" w:type="dxa"/>
              <w:bottom w:w="90" w:type="dxa"/>
              <w:end w:w="100" w:type="dxa"/>
            </w:tcMar>
            <w:shd w:fill="16324F"/>
          </w:tcPr>
          <w:p>
            <w:pPr>
              <w:spacing w:after="30" w:before="20"/>
            </w:pPr>
            <w:r>
              <w:rPr>
                <w:rFonts w:ascii="Arial" w:hAnsi="Arial"/>
                <w:b/>
                <w:color w:val="FFFFFF"/>
                <w:sz w:val="17"/>
              </w:rPr>
              <w:t>Cặp đo</w:t>
            </w:r>
          </w:p>
        </w:tc>
        <w:tc>
          <w:tcPr>
            <w:tcW w:type="dxa" w:w="5256"/>
            <w:vAlign w:val="center"/>
            <w:tcMar>
              <w:top w:w="90" w:type="dxa"/>
              <w:start w:w="100" w:type="dxa"/>
              <w:bottom w:w="90" w:type="dxa"/>
              <w:end w:w="100" w:type="dxa"/>
            </w:tcMar>
            <w:shd w:fill="16324F"/>
          </w:tcPr>
          <w:p>
            <w:pPr>
              <w:spacing w:after="30" w:before="20"/>
            </w:pPr>
            <w:r>
              <w:rPr>
                <w:rFonts w:ascii="Arial" w:hAnsi="Arial"/>
                <w:b/>
                <w:color w:val="FFFFFF"/>
                <w:sz w:val="17"/>
              </w:rPr>
              <w:t>Vai trò CS được đề xuất</w:t>
            </w:r>
          </w:p>
        </w:tc>
        <w:tc>
          <w:tcPr>
            <w:tcW w:type="dxa" w:w="2088"/>
            <w:vAlign w:val="center"/>
            <w:tcMar>
              <w:top w:w="90" w:type="dxa"/>
              <w:start w:w="100" w:type="dxa"/>
              <w:bottom w:w="90" w:type="dxa"/>
              <w:end w:w="100" w:type="dxa"/>
            </w:tcMar>
            <w:shd w:fill="16324F"/>
          </w:tcPr>
          <w:p>
            <w:pPr>
              <w:spacing w:after="30" w:before="20"/>
            </w:pPr>
            <w:r>
              <w:rPr>
                <w:rFonts w:ascii="Arial" w:hAnsi="Arial"/>
                <w:b/>
                <w:color w:val="FFFFFF"/>
                <w:sz w:val="17"/>
              </w:rPr>
              <w:t>Kết quả</w:t>
            </w:r>
          </w:p>
        </w:tc>
      </w:tr>
      <w:tr>
        <w:trPr>
          <w:cantSplit/>
        </w:trPr>
        <w:tc>
          <w:tcPr>
            <w:tcW w:type="dxa" w:w="1944"/>
            <w:vAlign w:val="center"/>
            <w:tcMar>
              <w:top w:w="90" w:type="dxa"/>
              <w:start w:w="100" w:type="dxa"/>
              <w:bottom w:w="90" w:type="dxa"/>
              <w:end w:w="100" w:type="dxa"/>
            </w:tcMar>
          </w:tcPr>
          <w:p>
            <w:pPr>
              <w:spacing w:after="30" w:before="20"/>
            </w:pPr>
            <w:r>
              <w:rPr>
                <w:rFonts w:ascii="Arial" w:hAnsi="Arial"/>
                <w:color w:val="1F2933"/>
                <w:sz w:val="17"/>
              </w:rPr>
              <w:t>V ↔ H1</w:t>
            </w:r>
          </w:p>
        </w:tc>
        <w:tc>
          <w:tcPr>
            <w:tcW w:type="dxa" w:w="5256"/>
            <w:vAlign w:val="center"/>
            <w:tcMar>
              <w:top w:w="90" w:type="dxa"/>
              <w:start w:w="100" w:type="dxa"/>
              <w:bottom w:w="90" w:type="dxa"/>
              <w:end w:w="100" w:type="dxa"/>
            </w:tcMar>
          </w:tcPr>
          <w:p>
            <w:pPr>
              <w:spacing w:after="30" w:before="20"/>
            </w:pPr>
            <w:r>
              <w:rPr>
                <w:rFonts w:ascii="Arial" w:hAnsi="Arial"/>
                <w:color w:val="1F2933"/>
                <w:sz w:val="17"/>
              </w:rPr>
              <w:t>V = CS Initiator; H1 = CS Reflector</w:t>
            </w:r>
          </w:p>
        </w:tc>
        <w:tc>
          <w:tcPr>
            <w:tcW w:type="dxa" w:w="2088"/>
            <w:vAlign w:val="center"/>
            <w:tcMar>
              <w:top w:w="90" w:type="dxa"/>
              <w:start w:w="100" w:type="dxa"/>
              <w:bottom w:w="90" w:type="dxa"/>
              <w:end w:w="100" w:type="dxa"/>
            </w:tcMar>
          </w:tcPr>
          <w:p>
            <w:pPr>
              <w:spacing w:after="30" w:before="20"/>
            </w:pPr>
            <w:r>
              <w:rPr>
                <w:rFonts w:ascii="Arial" w:hAnsi="Arial"/>
                <w:color w:val="1F2933"/>
                <w:sz w:val="17"/>
              </w:rPr>
              <w:t>d_VH1</w:t>
            </w:r>
          </w:p>
        </w:tc>
      </w:tr>
      <w:tr>
        <w:trPr>
          <w:cantSplit/>
        </w:trPr>
        <w:tc>
          <w:tcPr>
            <w:tcW w:type="dxa" w:w="1944"/>
            <w:vAlign w:val="center"/>
            <w:tcMar>
              <w:top w:w="90" w:type="dxa"/>
              <w:start w:w="100" w:type="dxa"/>
              <w:bottom w:w="90" w:type="dxa"/>
              <w:end w:w="100" w:type="dxa"/>
            </w:tcMar>
            <w:shd w:fill="F3F6F8"/>
          </w:tcPr>
          <w:p>
            <w:pPr>
              <w:spacing w:after="30" w:before="20"/>
            </w:pPr>
            <w:r>
              <w:rPr>
                <w:rFonts w:ascii="Arial" w:hAnsi="Arial"/>
                <w:color w:val="1F2933"/>
                <w:sz w:val="17"/>
              </w:rPr>
              <w:t>V ↔ H2</w:t>
            </w:r>
          </w:p>
        </w:tc>
        <w:tc>
          <w:tcPr>
            <w:tcW w:type="dxa" w:w="5256"/>
            <w:vAlign w:val="center"/>
            <w:tcMar>
              <w:top w:w="90" w:type="dxa"/>
              <w:start w:w="100" w:type="dxa"/>
              <w:bottom w:w="90" w:type="dxa"/>
              <w:end w:w="100" w:type="dxa"/>
            </w:tcMar>
            <w:shd w:fill="F3F6F8"/>
          </w:tcPr>
          <w:p>
            <w:pPr>
              <w:spacing w:after="30" w:before="20"/>
            </w:pPr>
            <w:r>
              <w:rPr>
                <w:rFonts w:ascii="Arial" w:hAnsi="Arial"/>
                <w:color w:val="1F2933"/>
                <w:sz w:val="17"/>
              </w:rPr>
              <w:t>V = CS Initiator; H2 = CS Reflector</w:t>
            </w:r>
          </w:p>
        </w:tc>
        <w:tc>
          <w:tcPr>
            <w:tcW w:type="dxa" w:w="2088"/>
            <w:vAlign w:val="center"/>
            <w:tcMar>
              <w:top w:w="90" w:type="dxa"/>
              <w:start w:w="100" w:type="dxa"/>
              <w:bottom w:w="90" w:type="dxa"/>
              <w:end w:w="100" w:type="dxa"/>
            </w:tcMar>
            <w:shd w:fill="F3F6F8"/>
          </w:tcPr>
          <w:p>
            <w:pPr>
              <w:spacing w:after="30" w:before="20"/>
            </w:pPr>
            <w:r>
              <w:rPr>
                <w:rFonts w:ascii="Arial" w:hAnsi="Arial"/>
                <w:color w:val="1F2933"/>
                <w:sz w:val="17"/>
              </w:rPr>
              <w:t>d_VH2</w:t>
            </w:r>
          </w:p>
        </w:tc>
      </w:tr>
      <w:tr>
        <w:trPr>
          <w:cantSplit/>
        </w:trPr>
        <w:tc>
          <w:tcPr>
            <w:tcW w:type="dxa" w:w="1944"/>
            <w:vAlign w:val="center"/>
            <w:tcMar>
              <w:top w:w="90" w:type="dxa"/>
              <w:start w:w="100" w:type="dxa"/>
              <w:bottom w:w="90" w:type="dxa"/>
              <w:end w:w="100" w:type="dxa"/>
            </w:tcMar>
          </w:tcPr>
          <w:p>
            <w:pPr>
              <w:spacing w:after="30" w:before="20"/>
            </w:pPr>
            <w:r>
              <w:rPr>
                <w:rFonts w:ascii="Arial" w:hAnsi="Arial"/>
                <w:color w:val="1F2933"/>
                <w:sz w:val="17"/>
              </w:rPr>
              <w:t>H1 ↔ H2</w:t>
            </w:r>
          </w:p>
        </w:tc>
        <w:tc>
          <w:tcPr>
            <w:tcW w:type="dxa" w:w="5256"/>
            <w:vAlign w:val="center"/>
            <w:tcMar>
              <w:top w:w="90" w:type="dxa"/>
              <w:start w:w="100" w:type="dxa"/>
              <w:bottom w:w="90" w:type="dxa"/>
              <w:end w:w="100" w:type="dxa"/>
            </w:tcMar>
          </w:tcPr>
          <w:p>
            <w:pPr>
              <w:spacing w:after="30" w:before="20"/>
            </w:pPr>
            <w:r>
              <w:rPr>
                <w:rFonts w:ascii="Arial" w:hAnsi="Arial"/>
                <w:color w:val="1F2933"/>
                <w:sz w:val="17"/>
              </w:rPr>
              <w:t>H1 = CS Initiator; H2 = CS Reflector</w:t>
            </w:r>
          </w:p>
        </w:tc>
        <w:tc>
          <w:tcPr>
            <w:tcW w:type="dxa" w:w="2088"/>
            <w:vAlign w:val="center"/>
            <w:tcMar>
              <w:top w:w="90" w:type="dxa"/>
              <w:start w:w="100" w:type="dxa"/>
              <w:bottom w:w="90" w:type="dxa"/>
              <w:end w:w="100" w:type="dxa"/>
            </w:tcMar>
          </w:tcPr>
          <w:p>
            <w:pPr>
              <w:spacing w:after="30" w:before="20"/>
            </w:pPr>
            <w:r>
              <w:rPr>
                <w:rFonts w:ascii="Arial" w:hAnsi="Arial"/>
                <w:color w:val="1F2933"/>
                <w:sz w:val="17"/>
              </w:rPr>
              <w:t>d_H1H2</w:t>
            </w:r>
          </w:p>
        </w:tc>
      </w:tr>
    </w:tbl>
    <w:p>
      <w:pPr>
        <w:spacing w:after="0"/>
      </w:pPr>
    </w:p>
    <w:p>
      <w:r>
        <w:t>Vai trò CS Initiator/Reflector và vai trò BLE Central/Peripheral là hai khái niệm khác nhau. Bảng trên là lựa chọn thiết kế minh họa; phải xác nhận vai trò được controller và stack hỗ trợ.</w:t>
      </w:r>
    </w:p>
    <w:p>
      <w:pPr>
        <w:pStyle w:val="Heading2"/>
      </w:pPr>
      <w:r>
        <w:t>2.2 Ai làm gì?</w:t>
      </w:r>
    </w:p>
    <w:tbl>
      <w:tblPr>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2088"/>
            <w:vAlign w:val="center"/>
            <w:tcMar>
              <w:top w:w="90" w:type="dxa"/>
              <w:start w:w="100" w:type="dxa"/>
              <w:bottom w:w="90" w:type="dxa"/>
              <w:end w:w="100" w:type="dxa"/>
            </w:tcMar>
            <w:shd w:fill="16324F"/>
          </w:tcPr>
          <w:p>
            <w:pPr>
              <w:spacing w:after="30" w:before="20"/>
            </w:pPr>
            <w:r>
              <w:rPr>
                <w:rFonts w:ascii="Arial" w:hAnsi="Arial"/>
                <w:b/>
                <w:color w:val="FFFFFF"/>
                <w:sz w:val="15"/>
              </w:rPr>
              <w:t>Khối</w:t>
            </w:r>
          </w:p>
        </w:tc>
        <w:tc>
          <w:tcPr>
            <w:tcW w:type="dxa" w:w="3744"/>
            <w:vAlign w:val="center"/>
            <w:tcMar>
              <w:top w:w="90" w:type="dxa"/>
              <w:start w:w="100" w:type="dxa"/>
              <w:bottom w:w="90" w:type="dxa"/>
              <w:end w:w="100" w:type="dxa"/>
            </w:tcMar>
            <w:shd w:fill="16324F"/>
          </w:tcPr>
          <w:p>
            <w:pPr>
              <w:spacing w:after="30" w:before="20"/>
            </w:pPr>
            <w:r>
              <w:rPr>
                <w:rFonts w:ascii="Arial" w:hAnsi="Arial"/>
                <w:b/>
                <w:color w:val="FFFFFF"/>
                <w:sz w:val="15"/>
              </w:rPr>
              <w:t>Đảm nhiệm</w:t>
            </w:r>
          </w:p>
        </w:tc>
        <w:tc>
          <w:tcPr>
            <w:tcW w:type="dxa" w:w="3456"/>
            <w:vAlign w:val="center"/>
            <w:tcMar>
              <w:top w:w="90" w:type="dxa"/>
              <w:start w:w="100" w:type="dxa"/>
              <w:bottom w:w="90" w:type="dxa"/>
              <w:end w:w="100" w:type="dxa"/>
            </w:tcMar>
            <w:shd w:fill="16324F"/>
          </w:tcPr>
          <w:p>
            <w:pPr>
              <w:spacing w:after="30" w:before="20"/>
            </w:pPr>
            <w:r>
              <w:rPr>
                <w:rFonts w:ascii="Arial" w:hAnsi="Arial"/>
                <w:b/>
                <w:color w:val="FFFFFF"/>
                <w:sz w:val="15"/>
              </w:rPr>
              <w:t>Không nên làm</w:t>
            </w:r>
          </w:p>
        </w:tc>
      </w:tr>
      <w:tr>
        <w:trPr>
          <w:cantSplit/>
        </w:trPr>
        <w:tc>
          <w:tcPr>
            <w:tcW w:type="dxa" w:w="2088"/>
            <w:vAlign w:val="center"/>
            <w:tcMar>
              <w:top w:w="90" w:type="dxa"/>
              <w:start w:w="100" w:type="dxa"/>
              <w:bottom w:w="90" w:type="dxa"/>
              <w:end w:w="100" w:type="dxa"/>
            </w:tcMar>
          </w:tcPr>
          <w:p>
            <w:pPr>
              <w:spacing w:after="30" w:before="20"/>
            </w:pPr>
            <w:r>
              <w:rPr>
                <w:rFonts w:ascii="Arial" w:hAnsi="Arial"/>
                <w:color w:val="1F2933"/>
                <w:sz w:val="15"/>
              </w:rPr>
              <w:t>ConnectionManager</w:t>
            </w:r>
          </w:p>
        </w:tc>
        <w:tc>
          <w:tcPr>
            <w:tcW w:type="dxa" w:w="3744"/>
            <w:vAlign w:val="center"/>
            <w:tcMar>
              <w:top w:w="90" w:type="dxa"/>
              <w:start w:w="100" w:type="dxa"/>
              <w:bottom w:w="90" w:type="dxa"/>
              <w:end w:w="100" w:type="dxa"/>
            </w:tcMar>
          </w:tcPr>
          <w:p>
            <w:pPr>
              <w:spacing w:after="30" w:before="20"/>
            </w:pPr>
            <w:r>
              <w:rPr>
                <w:rFonts w:ascii="Arial" w:hAnsi="Arial"/>
                <w:color w:val="1F2933"/>
                <w:sz w:val="15"/>
              </w:rPr>
              <w:t>Discovery, kết nối, mã hóa, theo dõi trạng thái và reconnect.</w:t>
            </w:r>
          </w:p>
        </w:tc>
        <w:tc>
          <w:tcPr>
            <w:tcW w:type="dxa" w:w="3456"/>
            <w:vAlign w:val="center"/>
            <w:tcMar>
              <w:top w:w="90" w:type="dxa"/>
              <w:start w:w="100" w:type="dxa"/>
              <w:bottom w:w="90" w:type="dxa"/>
              <w:end w:w="100" w:type="dxa"/>
            </w:tcMar>
          </w:tcPr>
          <w:p>
            <w:pPr>
              <w:spacing w:after="30" w:before="20"/>
            </w:pPr>
            <w:r>
              <w:rPr>
                <w:rFonts w:ascii="Arial" w:hAnsi="Arial"/>
                <w:color w:val="1F2933"/>
                <w:sz w:val="15"/>
              </w:rPr>
              <w:t>Không thực hiện tính toán ranging nặng trong callback kết nối.</w:t>
            </w:r>
          </w:p>
        </w:tc>
      </w:tr>
      <w:tr>
        <w:trPr>
          <w:cantSplit/>
        </w:trPr>
        <w:tc>
          <w:tcPr>
            <w:tcW w:type="dxa" w:w="2088"/>
            <w:vAlign w:val="center"/>
            <w:tcMar>
              <w:top w:w="90" w:type="dxa"/>
              <w:start w:w="100" w:type="dxa"/>
              <w:bottom w:w="90" w:type="dxa"/>
              <w:end w:w="100" w:type="dxa"/>
            </w:tcMar>
            <w:shd w:fill="F3F6F8"/>
          </w:tcPr>
          <w:p>
            <w:pPr>
              <w:spacing w:after="30" w:before="20"/>
            </w:pPr>
            <w:r>
              <w:rPr>
                <w:rFonts w:ascii="Arial" w:hAnsi="Arial"/>
                <w:color w:val="1F2933"/>
                <w:sz w:val="15"/>
              </w:rPr>
              <w:t>CSScheduler</w:t>
            </w:r>
          </w:p>
        </w:tc>
        <w:tc>
          <w:tcPr>
            <w:tcW w:type="dxa" w:w="3744"/>
            <w:vAlign w:val="center"/>
            <w:tcMar>
              <w:top w:w="90" w:type="dxa"/>
              <w:start w:w="100" w:type="dxa"/>
              <w:bottom w:w="90" w:type="dxa"/>
              <w:end w:w="100" w:type="dxa"/>
            </w:tcMar>
            <w:shd w:fill="F3F6F8"/>
          </w:tcPr>
          <w:p>
            <w:pPr>
              <w:spacing w:after="30" w:before="20"/>
            </w:pPr>
            <w:r>
              <w:rPr>
                <w:rFonts w:ascii="Arial" w:hAnsi="Arial"/>
                <w:color w:val="1F2933"/>
                <w:sz w:val="15"/>
              </w:rPr>
              <w:t>Lập lịch các procedure V–H1, V–H2, H1–H2; đặt timeout và epoch ID.</w:t>
            </w:r>
          </w:p>
        </w:tc>
        <w:tc>
          <w:tcPr>
            <w:tcW w:type="dxa" w:w="3456"/>
            <w:vAlign w:val="center"/>
            <w:tcMar>
              <w:top w:w="90" w:type="dxa"/>
              <w:start w:w="100" w:type="dxa"/>
              <w:bottom w:w="90" w:type="dxa"/>
              <w:end w:w="100" w:type="dxa"/>
            </w:tcMar>
            <w:shd w:fill="F3F6F8"/>
          </w:tcPr>
          <w:p>
            <w:pPr>
              <w:spacing w:after="30" w:before="20"/>
            </w:pPr>
            <w:r>
              <w:rPr>
                <w:rFonts w:ascii="Arial" w:hAnsi="Arial"/>
                <w:color w:val="1F2933"/>
                <w:sz w:val="15"/>
              </w:rPr>
              <w:t>Không giả định cả ba procedure chạy đồng thời trên một radio.</w:t>
            </w:r>
          </w:p>
        </w:tc>
      </w:tr>
      <w:tr>
        <w:trPr>
          <w:cantSplit/>
        </w:trPr>
        <w:tc>
          <w:tcPr>
            <w:tcW w:type="dxa" w:w="2088"/>
            <w:vAlign w:val="center"/>
            <w:tcMar>
              <w:top w:w="90" w:type="dxa"/>
              <w:start w:w="100" w:type="dxa"/>
              <w:bottom w:w="90" w:type="dxa"/>
              <w:end w:w="100" w:type="dxa"/>
            </w:tcMar>
          </w:tcPr>
          <w:p>
            <w:pPr>
              <w:spacing w:after="30" w:before="20"/>
            </w:pPr>
            <w:r>
              <w:rPr>
                <w:rFonts w:ascii="Arial" w:hAnsi="Arial"/>
                <w:color w:val="1F2933"/>
                <w:sz w:val="15"/>
              </w:rPr>
              <w:t>CSLink adapter</w:t>
            </w:r>
          </w:p>
        </w:tc>
        <w:tc>
          <w:tcPr>
            <w:tcW w:type="dxa" w:w="3744"/>
            <w:vAlign w:val="center"/>
            <w:tcMar>
              <w:top w:w="90" w:type="dxa"/>
              <w:start w:w="100" w:type="dxa"/>
              <w:bottom w:w="90" w:type="dxa"/>
              <w:end w:w="100" w:type="dxa"/>
            </w:tcMar>
          </w:tcPr>
          <w:p>
            <w:pPr>
              <w:spacing w:after="30" w:before="20"/>
            </w:pPr>
            <w:r>
              <w:rPr>
                <w:rFonts w:ascii="Arial" w:hAnsi="Arial"/>
                <w:color w:val="1F2933"/>
                <w:sz w:val="15"/>
              </w:rPr>
              <w:t>Bọc API CS của Zephyr/controller; thu kết quả theo từng liên kết.</w:t>
            </w:r>
          </w:p>
        </w:tc>
        <w:tc>
          <w:tcPr>
            <w:tcW w:type="dxa" w:w="3456"/>
            <w:vAlign w:val="center"/>
            <w:tcMar>
              <w:top w:w="90" w:type="dxa"/>
              <w:start w:w="100" w:type="dxa"/>
              <w:bottom w:w="90" w:type="dxa"/>
              <w:end w:w="100" w:type="dxa"/>
            </w:tcMar>
          </w:tcPr>
          <w:p>
            <w:pPr>
              <w:spacing w:after="30" w:before="20"/>
            </w:pPr>
            <w:r>
              <w:rPr>
                <w:rFonts w:ascii="Arial" w:hAnsi="Arial"/>
                <w:color w:val="1F2933"/>
                <w:sz w:val="15"/>
              </w:rPr>
              <w:t>Không để thuật toán hình học phụ thuộc vào kiểu dữ liệu nội bộ của driver.</w:t>
            </w:r>
          </w:p>
        </w:tc>
      </w:tr>
      <w:tr>
        <w:trPr>
          <w:cantSplit/>
        </w:trPr>
        <w:tc>
          <w:tcPr>
            <w:tcW w:type="dxa" w:w="2088"/>
            <w:vAlign w:val="center"/>
            <w:tcMar>
              <w:top w:w="90" w:type="dxa"/>
              <w:start w:w="100" w:type="dxa"/>
              <w:bottom w:w="90" w:type="dxa"/>
              <w:end w:w="100" w:type="dxa"/>
            </w:tcMar>
            <w:shd w:fill="F3F6F8"/>
          </w:tcPr>
          <w:p>
            <w:pPr>
              <w:spacing w:after="30" w:before="20"/>
            </w:pPr>
            <w:r>
              <w:rPr>
                <w:rFonts w:ascii="Arial" w:hAnsi="Arial"/>
                <w:color w:val="1F2933"/>
                <w:sz w:val="15"/>
              </w:rPr>
              <w:t>ResultCollector</w:t>
            </w:r>
          </w:p>
        </w:tc>
        <w:tc>
          <w:tcPr>
            <w:tcW w:type="dxa" w:w="3744"/>
            <w:vAlign w:val="center"/>
            <w:tcMar>
              <w:top w:w="90" w:type="dxa"/>
              <w:start w:w="100" w:type="dxa"/>
              <w:bottom w:w="90" w:type="dxa"/>
              <w:end w:w="100" w:type="dxa"/>
            </w:tcMar>
            <w:shd w:fill="F3F6F8"/>
          </w:tcPr>
          <w:p>
            <w:pPr>
              <w:spacing w:after="30" w:before="20"/>
            </w:pPr>
            <w:r>
              <w:rPr>
                <w:rFonts w:ascii="Arial" w:hAnsi="Arial"/>
                <w:color w:val="1F2933"/>
                <w:sz w:val="15"/>
              </w:rPr>
              <w:t>Thu dữ liệu từ cả hai đầu, ghép fragment và ghép theo pair/epoch.</w:t>
            </w:r>
          </w:p>
        </w:tc>
        <w:tc>
          <w:tcPr>
            <w:tcW w:type="dxa" w:w="3456"/>
            <w:vAlign w:val="center"/>
            <w:tcMar>
              <w:top w:w="90" w:type="dxa"/>
              <w:start w:w="100" w:type="dxa"/>
              <w:bottom w:w="90" w:type="dxa"/>
              <w:end w:w="100" w:type="dxa"/>
            </w:tcMar>
            <w:shd w:fill="F3F6F8"/>
          </w:tcPr>
          <w:p>
            <w:pPr>
              <w:spacing w:after="30" w:before="20"/>
            </w:pPr>
            <w:r>
              <w:rPr>
                <w:rFonts w:ascii="Arial" w:hAnsi="Arial"/>
                <w:color w:val="1F2933"/>
                <w:sz w:val="15"/>
              </w:rPr>
              <w:t>Không ghép dữ liệu cũ từ epoch trước vào mẫu hiện tại.</w:t>
            </w:r>
          </w:p>
        </w:tc>
      </w:tr>
      <w:tr>
        <w:trPr>
          <w:cantSplit/>
        </w:trPr>
        <w:tc>
          <w:tcPr>
            <w:tcW w:type="dxa" w:w="2088"/>
            <w:vAlign w:val="center"/>
            <w:tcMar>
              <w:top w:w="90" w:type="dxa"/>
              <w:start w:w="100" w:type="dxa"/>
              <w:bottom w:w="90" w:type="dxa"/>
              <w:end w:w="100" w:type="dxa"/>
            </w:tcMar>
          </w:tcPr>
          <w:p>
            <w:pPr>
              <w:spacing w:after="30" w:before="20"/>
            </w:pPr>
            <w:r>
              <w:rPr>
                <w:rFonts w:ascii="Arial" w:hAnsi="Arial"/>
                <w:color w:val="1F2933"/>
                <w:sz w:val="15"/>
              </w:rPr>
              <w:t>RangeEstimator</w:t>
            </w:r>
          </w:p>
        </w:tc>
        <w:tc>
          <w:tcPr>
            <w:tcW w:type="dxa" w:w="3744"/>
            <w:vAlign w:val="center"/>
            <w:tcMar>
              <w:top w:w="90" w:type="dxa"/>
              <w:start w:w="100" w:type="dxa"/>
              <w:bottom w:w="90" w:type="dxa"/>
              <w:end w:w="100" w:type="dxa"/>
            </w:tcMar>
          </w:tcPr>
          <w:p>
            <w:pPr>
              <w:spacing w:after="30" w:before="20"/>
            </w:pPr>
            <w:r>
              <w:rPr>
                <w:rFonts w:ascii="Arial" w:hAnsi="Arial"/>
                <w:color w:val="1F2933"/>
                <w:sz w:val="15"/>
              </w:rPr>
              <w:t>Chạy thuật toán PBR/RTT phù hợp để ra khoảng cách ước lượng.</w:t>
            </w:r>
          </w:p>
        </w:tc>
        <w:tc>
          <w:tcPr>
            <w:tcW w:type="dxa" w:w="3456"/>
            <w:vAlign w:val="center"/>
            <w:tcMar>
              <w:top w:w="90" w:type="dxa"/>
              <w:start w:w="100" w:type="dxa"/>
              <w:bottom w:w="90" w:type="dxa"/>
              <w:end w:w="100" w:type="dxa"/>
            </w:tcMar>
          </w:tcPr>
          <w:p>
            <w:pPr>
              <w:spacing w:after="30" w:before="20"/>
            </w:pPr>
            <w:r>
              <w:rPr>
                <w:rFonts w:ascii="Arial" w:hAnsi="Arial"/>
                <w:color w:val="1F2933"/>
                <w:sz w:val="15"/>
              </w:rPr>
              <w:t>Không dùng raw phase/RTT như thể đó đã là mét.</w:t>
            </w:r>
          </w:p>
        </w:tc>
      </w:tr>
      <w:tr>
        <w:trPr>
          <w:cantSplit/>
        </w:trPr>
        <w:tc>
          <w:tcPr>
            <w:tcW w:type="dxa" w:w="2088"/>
            <w:vAlign w:val="center"/>
            <w:tcMar>
              <w:top w:w="90" w:type="dxa"/>
              <w:start w:w="100" w:type="dxa"/>
              <w:bottom w:w="90" w:type="dxa"/>
              <w:end w:w="100" w:type="dxa"/>
            </w:tcMar>
            <w:shd w:fill="F3F6F8"/>
          </w:tcPr>
          <w:p>
            <w:pPr>
              <w:spacing w:after="30" w:before="20"/>
            </w:pPr>
            <w:r>
              <w:rPr>
                <w:rFonts w:ascii="Arial" w:hAnsi="Arial"/>
                <w:color w:val="1F2933"/>
                <w:sz w:val="15"/>
              </w:rPr>
              <w:t>GeometrySolver</w:t>
            </w:r>
          </w:p>
        </w:tc>
        <w:tc>
          <w:tcPr>
            <w:tcW w:type="dxa" w:w="3744"/>
            <w:vAlign w:val="center"/>
            <w:tcMar>
              <w:top w:w="90" w:type="dxa"/>
              <w:start w:w="100" w:type="dxa"/>
              <w:bottom w:w="90" w:type="dxa"/>
              <w:end w:w="100" w:type="dxa"/>
            </w:tcMar>
            <w:shd w:fill="F3F6F8"/>
          </w:tcPr>
          <w:p>
            <w:pPr>
              <w:spacing w:after="30" w:before="20"/>
            </w:pPr>
            <w:r>
              <w:rPr>
                <w:rFonts w:ascii="Arial" w:hAnsi="Arial"/>
                <w:color w:val="1F2933"/>
                <w:sz w:val="15"/>
              </w:rPr>
              <w:t>Kiểm tra tam giác, tính góc tương đối và cờ mơ hồ.</w:t>
            </w:r>
          </w:p>
        </w:tc>
        <w:tc>
          <w:tcPr>
            <w:tcW w:type="dxa" w:w="3456"/>
            <w:vAlign w:val="center"/>
            <w:tcMar>
              <w:top w:w="90" w:type="dxa"/>
              <w:start w:w="100" w:type="dxa"/>
              <w:bottom w:w="90" w:type="dxa"/>
              <w:end w:w="100" w:type="dxa"/>
            </w:tcMar>
            <w:shd w:fill="F3F6F8"/>
          </w:tcPr>
          <w:p>
            <w:pPr>
              <w:spacing w:after="30" w:before="20"/>
            </w:pPr>
            <w:r>
              <w:rPr>
                <w:rFonts w:ascii="Arial" w:hAnsi="Arial"/>
                <w:color w:val="1F2933"/>
                <w:sz w:val="15"/>
              </w:rPr>
              <w:t>Không tạo ra góc trái/phải có dấu nếu dữ liệu không xác định được phía.</w:t>
            </w:r>
          </w:p>
        </w:tc>
      </w:tr>
      <w:tr>
        <w:trPr>
          <w:cantSplit/>
        </w:trPr>
        <w:tc>
          <w:tcPr>
            <w:tcW w:type="dxa" w:w="2088"/>
            <w:vAlign w:val="center"/>
            <w:tcMar>
              <w:top w:w="90" w:type="dxa"/>
              <w:start w:w="100" w:type="dxa"/>
              <w:bottom w:w="90" w:type="dxa"/>
              <w:end w:w="100" w:type="dxa"/>
            </w:tcMar>
          </w:tcPr>
          <w:p>
            <w:pPr>
              <w:spacing w:after="30" w:before="20"/>
            </w:pPr>
            <w:r>
              <w:rPr>
                <w:rFonts w:ascii="Arial" w:hAnsi="Arial"/>
                <w:color w:val="1F2933"/>
                <w:sz w:val="15"/>
              </w:rPr>
              <w:t>ResultPublisher</w:t>
            </w:r>
          </w:p>
        </w:tc>
        <w:tc>
          <w:tcPr>
            <w:tcW w:type="dxa" w:w="3744"/>
            <w:vAlign w:val="center"/>
            <w:tcMar>
              <w:top w:w="90" w:type="dxa"/>
              <w:start w:w="100" w:type="dxa"/>
              <w:bottom w:w="90" w:type="dxa"/>
              <w:end w:w="100" w:type="dxa"/>
            </w:tcMar>
          </w:tcPr>
          <w:p>
            <w:pPr>
              <w:spacing w:after="30" w:before="20"/>
            </w:pPr>
            <w:r>
              <w:rPr>
                <w:rFonts w:ascii="Arial" w:hAnsi="Arial"/>
                <w:color w:val="1F2933"/>
                <w:sz w:val="15"/>
              </w:rPr>
              <w:t>Gửi kết quả đã kiểm định đến H1/H2 bằng GATT.</w:t>
            </w:r>
          </w:p>
        </w:tc>
        <w:tc>
          <w:tcPr>
            <w:tcW w:type="dxa" w:w="3456"/>
            <w:vAlign w:val="center"/>
            <w:tcMar>
              <w:top w:w="90" w:type="dxa"/>
              <w:start w:w="100" w:type="dxa"/>
              <w:bottom w:w="90" w:type="dxa"/>
              <w:end w:w="100" w:type="dxa"/>
            </w:tcMar>
          </w:tcPr>
          <w:p>
            <w:pPr>
              <w:spacing w:after="30" w:before="20"/>
            </w:pPr>
            <w:r>
              <w:rPr>
                <w:rFonts w:ascii="Arial" w:hAnsi="Arial"/>
                <w:color w:val="1F2933"/>
                <w:sz w:val="15"/>
              </w:rPr>
              <w:t>Không gửi kết quả không hợp lệ như một giá trị chính xác.</w:t>
            </w:r>
          </w:p>
        </w:tc>
      </w:tr>
    </w:tbl>
    <w:p>
      <w:pPr>
        <w:spacing w:after="0"/>
      </w:pPr>
    </w:p>
    <w:p>
      <w:pPr>
        <w:pStyle w:val="Heading1"/>
      </w:pPr>
      <w:r>
        <w:t>3. Cấu trúc source code</w:t>
      </w:r>
    </w:p>
    <w:tbl>
      <w:tblPr>
        <w:tblW w:type="auto" w:w="0"/>
        <w:tblLook w:firstColumn="1" w:firstRow="1" w:lastColumn="0" w:lastRow="0" w:noHBand="0" w:noVBand="1" w:val="04A0"/>
      </w:tblPr>
      <w:tblGrid>
        <w:gridCol w:w="9638"/>
      </w:tblGrid>
      <w:tr>
        <w:trPr>
          <w:cantSplit/>
        </w:trPr>
        <w:tc>
          <w:tcPr>
            <w:tcW w:type="dxa" w:w="9638"/>
            <w:shd w:fill="F5F7F9"/>
            <w:tcMar>
              <w:top w:w="110" w:type="dxa"/>
              <w:start w:w="140" w:type="dxa"/>
              <w:bottom w:w="110" w:type="dxa"/>
              <w:end w:w="140" w:type="dxa"/>
            </w:tcMar>
          </w:tcPr>
          <w:p>
            <w:pPr>
              <w:spacing w:after="0" w:line="240" w:lineRule="auto"/>
            </w:pPr>
            <w:r>
              <w:rPr>
                <w:rFonts w:ascii="Consolas" w:hAnsi="Consolas"/>
                <w:color w:val="243746"/>
                <w:sz w:val="15"/>
              </w:rPr>
              <w:t>helmet_ranging/</w:t>
            </w:r>
            <w:r>
              <w:br/>
            </w:r>
            <w:r>
              <w:rPr>
                <w:rFonts w:ascii="Consolas" w:hAnsi="Consolas"/>
                <w:color w:val="243746"/>
                <w:sz w:val="15"/>
              </w:rPr>
              <w:t>├── common/</w:t>
            </w:r>
            <w:r>
              <w:br/>
            </w:r>
            <w:r>
              <w:rPr>
                <w:rFonts w:ascii="Consolas" w:hAnsi="Consolas"/>
                <w:color w:val="243746"/>
                <w:sz w:val="15"/>
              </w:rPr>
              <w:t>│   ├── protocol.h          # Message ID, pair ID, epoch ID</w:t>
            </w:r>
            <w:r>
              <w:br/>
            </w:r>
            <w:r>
              <w:rPr>
                <w:rFonts w:ascii="Consolas" w:hAnsi="Consolas"/>
                <w:color w:val="243746"/>
                <w:sz w:val="15"/>
              </w:rPr>
              <w:t>│   ├── measurements.h      # Metadata và buffer số đo CS</w:t>
            </w:r>
            <w:r>
              <w:br/>
            </w:r>
            <w:r>
              <w:rPr>
                <w:rFonts w:ascii="Consolas" w:hAnsi="Consolas"/>
                <w:color w:val="243746"/>
                <w:sz w:val="15"/>
              </w:rPr>
              <w:t>│   └── geometry.h          # Kiểm tra tam giác, tính góc</w:t>
            </w:r>
            <w:r>
              <w:br/>
            </w:r>
            <w:r>
              <w:rPr>
                <w:rFonts w:ascii="Consolas" w:hAnsi="Consolas"/>
                <w:color w:val="243746"/>
                <w:sz w:val="15"/>
              </w:rPr>
              <w:t>│</w:t>
            </w:r>
            <w:r>
              <w:br/>
            </w:r>
            <w:r>
              <w:rPr>
                <w:rFonts w:ascii="Consolas" w:hAnsi="Consolas"/>
                <w:color w:val="243746"/>
                <w:sz w:val="15"/>
              </w:rPr>
              <w:t>├── vehicle_hub/</w:t>
            </w:r>
            <w:r>
              <w:br/>
            </w:r>
            <w:r>
              <w:rPr>
                <w:rFonts w:ascii="Consolas" w:hAnsi="Consolas"/>
                <w:color w:val="243746"/>
                <w:sz w:val="15"/>
              </w:rPr>
              <w:t>│   ├── main.c</w:t>
            </w:r>
            <w:r>
              <w:br/>
            </w:r>
            <w:r>
              <w:rPr>
                <w:rFonts w:ascii="Consolas" w:hAnsi="Consolas"/>
                <w:color w:val="243746"/>
                <w:sz w:val="15"/>
              </w:rPr>
              <w:t>│   ├── connection_manager.c</w:t>
            </w:r>
            <w:r>
              <w:br/>
            </w:r>
            <w:r>
              <w:rPr>
                <w:rFonts w:ascii="Consolas" w:hAnsi="Consolas"/>
                <w:color w:val="243746"/>
                <w:sz w:val="15"/>
              </w:rPr>
              <w:t>│   ├── cs_scheduler.c      # Lập lịch 3 cặp đo</w:t>
            </w:r>
            <w:r>
              <w:br/>
            </w:r>
            <w:r>
              <w:rPr>
                <w:rFonts w:ascii="Consolas" w:hAnsi="Consolas"/>
                <w:color w:val="243746"/>
                <w:sz w:val="15"/>
              </w:rPr>
              <w:t>│   ├── cs_link.c           # Adapter API Channel Sounding</w:t>
            </w:r>
            <w:r>
              <w:br/>
            </w:r>
            <w:r>
              <w:rPr>
                <w:rFonts w:ascii="Consolas" w:hAnsi="Consolas"/>
                <w:color w:val="243746"/>
                <w:sz w:val="15"/>
              </w:rPr>
              <w:t>│   ├── result_collector.c  # Thu dữ liệu từ các thiết bị</w:t>
            </w:r>
            <w:r>
              <w:br/>
            </w:r>
            <w:r>
              <w:rPr>
                <w:rFonts w:ascii="Consolas" w:hAnsi="Consolas"/>
                <w:color w:val="243746"/>
                <w:sz w:val="15"/>
              </w:rPr>
              <w:t>│   ├── ranging_estimator.c # Ước lượng d_VH1, d_VH2, d_H1H2</w:t>
            </w:r>
            <w:r>
              <w:br/>
            </w:r>
            <w:r>
              <w:rPr>
                <w:rFonts w:ascii="Consolas" w:hAnsi="Consolas"/>
                <w:color w:val="243746"/>
                <w:sz w:val="15"/>
              </w:rPr>
              <w:t>│   ├── geometry.c          # Tính góc hình học</w:t>
            </w:r>
            <w:r>
              <w:br/>
            </w:r>
            <w:r>
              <w:rPr>
                <w:rFonts w:ascii="Consolas" w:hAnsi="Consolas"/>
                <w:color w:val="243746"/>
                <w:sz w:val="15"/>
              </w:rPr>
              <w:t>│   └── result_publisher.c  # Gửi NAV_RESULT</w:t>
            </w:r>
            <w:r>
              <w:br/>
            </w:r>
            <w:r>
              <w:rPr>
                <w:rFonts w:ascii="Consolas" w:hAnsi="Consolas"/>
                <w:color w:val="243746"/>
                <w:sz w:val="15"/>
              </w:rPr>
              <w:t>│</w:t>
            </w:r>
            <w:r>
              <w:br/>
            </w:r>
            <w:r>
              <w:rPr>
                <w:rFonts w:ascii="Consolas" w:hAnsi="Consolas"/>
                <w:color w:val="243746"/>
                <w:sz w:val="15"/>
              </w:rPr>
              <w:t>└── helmet/</w:t>
            </w:r>
            <w:r>
              <w:br/>
            </w:r>
            <w:r>
              <w:rPr>
                <w:rFonts w:ascii="Consolas" w:hAnsi="Consolas"/>
                <w:color w:val="243746"/>
                <w:sz w:val="15"/>
              </w:rPr>
              <w:t xml:space="preserve">    ├── main.c</w:t>
            </w:r>
            <w:r>
              <w:br/>
            </w:r>
            <w:r>
              <w:rPr>
                <w:rFonts w:ascii="Consolas" w:hAnsi="Consolas"/>
                <w:color w:val="243746"/>
                <w:sz w:val="15"/>
              </w:rPr>
              <w:t xml:space="preserve">    ├── connection_manager.c</w:t>
            </w:r>
            <w:r>
              <w:br/>
            </w:r>
            <w:r>
              <w:rPr>
                <w:rFonts w:ascii="Consolas" w:hAnsi="Consolas"/>
                <w:color w:val="243746"/>
                <w:sz w:val="15"/>
              </w:rPr>
              <w:t xml:space="preserve">    ├── peer_link_manager.c # Liên kết H1-H2</w:t>
            </w:r>
            <w:r>
              <w:br/>
            </w:r>
            <w:r>
              <w:rPr>
                <w:rFonts w:ascii="Consolas" w:hAnsi="Consolas"/>
                <w:color w:val="243746"/>
                <w:sz w:val="15"/>
              </w:rPr>
              <w:t xml:space="preserve">    ├── cs_agent.c          # Tham gia/điều khiển procedure CS</w:t>
            </w:r>
            <w:r>
              <w:br/>
            </w:r>
            <w:r>
              <w:rPr>
                <w:rFonts w:ascii="Consolas" w:hAnsi="Consolas"/>
                <w:color w:val="243746"/>
                <w:sz w:val="15"/>
              </w:rPr>
              <w:t xml:space="preserve">    ├── measurement_sender.c</w:t>
            </w:r>
            <w:r>
              <w:br/>
            </w:r>
            <w:r>
              <w:rPr>
                <w:rFonts w:ascii="Consolas" w:hAnsi="Consolas"/>
                <w:color w:val="243746"/>
                <w:sz w:val="15"/>
              </w:rPr>
              <w:t xml:space="preserve">    └── result_receiver.c</w:t>
            </w:r>
          </w:p>
        </w:tc>
      </w:tr>
    </w:tbl>
    <w:p>
      <w:pPr>
        <w:spacing w:after="0"/>
      </w:pPr>
    </w:p>
    <w:p>
      <w:r>
        <w:t>Tên file trên là đề xuất tổ chức code, không phải cấu trúc bắt buộc của Zephyr. Nên dùng một firmware chung cho H1/H2 nhưng cấu hình Device ID và vai trò peer-link khác nhau.</w:t>
      </w:r>
    </w:p>
    <w:p>
      <w:pPr>
        <w:pStyle w:val="Heading2"/>
      </w:pPr>
      <w:r>
        <w:t>3.1 Phân tách callback và xử lý</w:t>
      </w:r>
    </w:p>
    <w:tbl>
      <w:tblPr>
        <w:tblW w:type="auto" w:w="0"/>
        <w:tblLook w:firstColumn="1" w:firstRow="1" w:lastColumn="0" w:lastRow="0" w:noHBand="0" w:noVBand="1" w:val="04A0"/>
      </w:tblPr>
      <w:tblGrid>
        <w:gridCol w:w="9638"/>
      </w:tblGrid>
      <w:tr>
        <w:trPr>
          <w:cantSplit/>
        </w:trPr>
        <w:tc>
          <w:tcPr>
            <w:tcW w:type="dxa" w:w="9638"/>
            <w:shd w:fill="F5F7F9"/>
            <w:tcMar>
              <w:top w:w="110" w:type="dxa"/>
              <w:start w:w="140" w:type="dxa"/>
              <w:bottom w:w="110" w:type="dxa"/>
              <w:end w:w="140" w:type="dxa"/>
            </w:tcMar>
          </w:tcPr>
          <w:p>
            <w:pPr>
              <w:spacing w:after="0" w:line="240" w:lineRule="auto"/>
            </w:pPr>
            <w:r>
              <w:rPr>
                <w:rFonts w:ascii="Consolas" w:hAnsi="Consolas"/>
                <w:color w:val="243746"/>
                <w:sz w:val="15"/>
              </w:rPr>
              <w:t>Bluetooth / CS callbacks</w:t>
            </w:r>
            <w:r>
              <w:br/>
            </w:r>
            <w:r>
              <w:rPr>
                <w:rFonts w:ascii="Consolas" w:hAnsi="Consolas"/>
                <w:color w:val="243746"/>
                <w:sz w:val="15"/>
              </w:rPr>
              <w:t xml:space="preserve">          |</w:t>
            </w:r>
            <w:r>
              <w:br/>
            </w:r>
            <w:r>
              <w:rPr>
                <w:rFonts w:ascii="Consolas" w:hAnsi="Consolas"/>
                <w:color w:val="243746"/>
                <w:sz w:val="15"/>
              </w:rPr>
              <w:t xml:space="preserve">          v</w:t>
            </w:r>
            <w:r>
              <w:br/>
            </w:r>
            <w:r>
              <w:rPr>
                <w:rFonts w:ascii="Consolas" w:hAnsi="Consolas"/>
                <w:color w:val="243746"/>
                <w:sz w:val="15"/>
              </w:rPr>
              <w:t xml:space="preserve">    k_msgq / event queue</w:t>
            </w:r>
            <w:r>
              <w:br/>
            </w:r>
            <w:r>
              <w:rPr>
                <w:rFonts w:ascii="Consolas" w:hAnsi="Consolas"/>
                <w:color w:val="243746"/>
                <w:sz w:val="15"/>
              </w:rPr>
              <w:t xml:space="preserve">          |</w:t>
            </w:r>
            <w:r>
              <w:br/>
            </w:r>
            <w:r>
              <w:rPr>
                <w:rFonts w:ascii="Consolas" w:hAnsi="Consolas"/>
                <w:color w:val="243746"/>
                <w:sz w:val="15"/>
              </w:rPr>
              <w:t xml:space="preserve">          v</w:t>
            </w:r>
            <w:r>
              <w:br/>
            </w:r>
            <w:r>
              <w:rPr>
                <w:rFonts w:ascii="Consolas" w:hAnsi="Consolas"/>
                <w:color w:val="243746"/>
                <w:sz w:val="15"/>
              </w:rPr>
              <w:t xml:space="preserve">  RangingManager thread</w:t>
            </w:r>
            <w:r>
              <w:br/>
            </w:r>
            <w:r>
              <w:rPr>
                <w:rFonts w:ascii="Consolas" w:hAnsi="Consolas"/>
                <w:color w:val="243746"/>
                <w:sz w:val="15"/>
              </w:rPr>
              <w:t xml:space="preserve">          |</w:t>
            </w:r>
            <w:r>
              <w:br/>
            </w:r>
            <w:r>
              <w:rPr>
                <w:rFonts w:ascii="Consolas" w:hAnsi="Consolas"/>
                <w:color w:val="243746"/>
                <w:sz w:val="15"/>
              </w:rPr>
              <w:t xml:space="preserve">    +-----+------+</w:t>
            </w:r>
            <w:r>
              <w:br/>
            </w:r>
            <w:r>
              <w:rPr>
                <w:rFonts w:ascii="Consolas" w:hAnsi="Consolas"/>
                <w:color w:val="243746"/>
                <w:sz w:val="15"/>
              </w:rPr>
              <w:t xml:space="preserve">    |            |</w:t>
            </w:r>
            <w:r>
              <w:br/>
            </w:r>
            <w:r>
              <w:rPr>
                <w:rFonts w:ascii="Consolas" w:hAnsi="Consolas"/>
                <w:color w:val="243746"/>
                <w:sz w:val="15"/>
              </w:rPr>
              <w:t xml:space="preserve">    v            v</w:t>
            </w:r>
            <w:r>
              <w:br/>
            </w:r>
            <w:r>
              <w:rPr>
                <w:rFonts w:ascii="Consolas" w:hAnsi="Consolas"/>
                <w:color w:val="243746"/>
                <w:sz w:val="15"/>
              </w:rPr>
              <w:t>RangeEstimator  GeometrySolver</w:t>
            </w:r>
            <w:r>
              <w:br/>
            </w:r>
            <w:r>
              <w:rPr>
                <w:rFonts w:ascii="Consolas" w:hAnsi="Consolas"/>
                <w:color w:val="243746"/>
                <w:sz w:val="15"/>
              </w:rPr>
              <w:t xml:space="preserve">    |            |</w:t>
            </w:r>
            <w:r>
              <w:br/>
            </w:r>
            <w:r>
              <w:rPr>
                <w:rFonts w:ascii="Consolas" w:hAnsi="Consolas"/>
                <w:color w:val="243746"/>
                <w:sz w:val="15"/>
              </w:rPr>
              <w:t xml:space="preserve">    +-----+------+</w:t>
            </w:r>
            <w:r>
              <w:br/>
            </w:r>
            <w:r>
              <w:rPr>
                <w:rFonts w:ascii="Consolas" w:hAnsi="Consolas"/>
                <w:color w:val="243746"/>
                <w:sz w:val="15"/>
              </w:rPr>
              <w:t xml:space="preserve">          |</w:t>
            </w:r>
            <w:r>
              <w:br/>
            </w:r>
            <w:r>
              <w:rPr>
                <w:rFonts w:ascii="Consolas" w:hAnsi="Consolas"/>
                <w:color w:val="243746"/>
                <w:sz w:val="15"/>
              </w:rPr>
              <w:t xml:space="preserve">          v</w:t>
            </w:r>
            <w:r>
              <w:br/>
            </w:r>
            <w:r>
              <w:rPr>
                <w:rFonts w:ascii="Consolas" w:hAnsi="Consolas"/>
                <w:color w:val="243746"/>
                <w:sz w:val="15"/>
              </w:rPr>
              <w:t xml:space="preserve">   ResultPublisher</w:t>
            </w:r>
            <w:r>
              <w:br/>
            </w:r>
            <w:r>
              <w:rPr>
                <w:rFonts w:ascii="Consolas" w:hAnsi="Consolas"/>
                <w:color w:val="243746"/>
                <w:sz w:val="15"/>
              </w:rPr>
              <w:t xml:space="preserve">          |</w:t>
            </w:r>
            <w:r>
              <w:br/>
            </w:r>
            <w:r>
              <w:rPr>
                <w:rFonts w:ascii="Consolas" w:hAnsi="Consolas"/>
                <w:color w:val="243746"/>
                <w:sz w:val="15"/>
              </w:rPr>
              <w:t xml:space="preserve">          v</w:t>
            </w:r>
            <w:r>
              <w:br/>
            </w:r>
            <w:r>
              <w:rPr>
                <w:rFonts w:ascii="Consolas" w:hAnsi="Consolas"/>
                <w:color w:val="243746"/>
                <w:sz w:val="15"/>
              </w:rPr>
              <w:t xml:space="preserve">   GATT notification</w:t>
            </w:r>
          </w:p>
        </w:tc>
      </w:tr>
    </w:tbl>
    <w:p>
      <w:pPr>
        <w:spacing w:after="0"/>
      </w:pPr>
    </w:p>
    <w:tbl>
      <w:tblPr>
        <w:tblW w:type="auto" w:w="0"/>
        <w:tblLook w:firstColumn="1" w:firstRow="1" w:lastColumn="0" w:lastRow="0" w:noHBand="0" w:noVBand="1" w:val="04A0"/>
      </w:tblPr>
      <w:tblGrid>
        <w:gridCol w:w="9638"/>
      </w:tblGrid>
      <w:tr>
        <w:trPr>
          <w:cantSplit/>
        </w:trPr>
        <w:tc>
          <w:tcPr>
            <w:tcW w:type="dxa" w:w="9638"/>
            <w:shd w:fill="E4F4F1"/>
            <w:tcMar>
              <w:top w:w="140" w:type="dxa"/>
              <w:start w:w="170" w:type="dxa"/>
              <w:bottom w:w="130" w:type="dxa"/>
              <w:end w:w="170" w:type="dxa"/>
            </w:tcMar>
            <w:tcBorders>
              <w:top w:val="single" w:sz="8" w:color="168C86"/>
              <w:left w:val="single" w:sz="8" w:color="168C86"/>
              <w:bottom w:val="single" w:sz="8" w:color="168C86"/>
              <w:right w:val="single" w:sz="8" w:color="168C86"/>
            </w:tcBorders>
          </w:tcPr>
          <w:p>
            <w:pPr>
              <w:spacing w:after="60"/>
            </w:pPr>
            <w:r>
              <w:rPr>
                <w:b/>
                <w:color w:val="168C86"/>
                <w:sz w:val="20"/>
              </w:rPr>
              <w:t>Quy tắc triển khai</w:t>
            </w:r>
          </w:p>
          <w:p>
            <w:pPr>
              <w:spacing w:after="20"/>
            </w:pPr>
            <w:r>
              <w:rPr>
                <w:sz w:val="18"/>
              </w:rPr>
              <w:t>Callback Bluetooth nên làm việc ngắn: kiểm tra tham số, gắn metadata, đẩy event/buffer vào queue. Scheduler, ghép dữ liệu, ranging, hình học và phát cảnh báo nên chạy ở thread/work item riêng.</w:t>
            </w:r>
          </w:p>
        </w:tc>
      </w:tr>
    </w:tbl>
    <w:p>
      <w:pPr>
        <w:spacing w:after="0"/>
      </w:pPr>
    </w:p>
    <w:p>
      <w:pPr>
        <w:pStyle w:val="Heading1"/>
      </w:pPr>
      <w:r>
        <w:t>4. Luồng dữ liệu và một measurement epoch</w:t>
      </w:r>
    </w:p>
    <w:p>
      <w:pPr>
        <w:jc w:val="center"/>
      </w:pPr>
      <w:r>
        <w:drawing>
          <wp:inline xmlns:a="http://schemas.openxmlformats.org/drawingml/2006/main" xmlns:pic="http://schemas.openxmlformats.org/drawingml/2006/picture">
            <wp:extent cx="5806440" cy="2596136"/>
            <wp:docPr id="3" name="Picture 3"/>
            <wp:cNvGraphicFramePr>
              <a:graphicFrameLocks noChangeAspect="1"/>
            </wp:cNvGraphicFramePr>
            <a:graphic>
              <a:graphicData uri="http://schemas.openxmlformats.org/drawingml/2006/picture">
                <pic:pic>
                  <pic:nvPicPr>
                    <pic:cNvPr id="0" name="epoch.png"/>
                    <pic:cNvPicPr/>
                  </pic:nvPicPr>
                  <pic:blipFill>
                    <a:blip r:embed="rId12"/>
                    <a:stretch>
                      <a:fillRect/>
                    </a:stretch>
                  </pic:blipFill>
                  <pic:spPr>
                    <a:xfrm>
                      <a:off x="0" y="0"/>
                      <a:ext cx="5806440" cy="2596136"/>
                    </a:xfrm>
                    <a:prstGeom prst="rect"/>
                  </pic:spPr>
                </pic:pic>
              </a:graphicData>
            </a:graphic>
          </wp:inline>
        </w:drawing>
      </w:r>
    </w:p>
    <w:p>
      <w:pPr>
        <w:spacing w:after="120"/>
        <w:jc w:val="center"/>
      </w:pPr>
      <w:r>
        <w:rPr>
          <w:i/>
          <w:color w:val="596B7B"/>
          <w:sz w:val="16"/>
        </w:rPr>
        <w:t>Hình 2. Trình tự tham chiếu cho một epoch đo đầy đủ.</w:t>
      </w:r>
    </w:p>
    <w:p>
      <w:pPr>
        <w:pStyle w:val="Heading2"/>
      </w:pPr>
      <w:r>
        <w:t>4.1 Thứ tự phép đo mặc định</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cantSplit/>
        </w:trPr>
        <w:tc>
          <w:tcPr>
            <w:tcW w:type="dxa" w:w="792"/>
            <w:vAlign w:val="center"/>
            <w:tcMar>
              <w:top w:w="90" w:type="dxa"/>
              <w:start w:w="100" w:type="dxa"/>
              <w:bottom w:w="90" w:type="dxa"/>
              <w:end w:w="100" w:type="dxa"/>
            </w:tcMar>
            <w:shd w:fill="16324F"/>
          </w:tcPr>
          <w:p>
            <w:pPr>
              <w:spacing w:after="30" w:before="20"/>
            </w:pPr>
            <w:r>
              <w:rPr>
                <w:rFonts w:ascii="Arial" w:hAnsi="Arial"/>
                <w:b/>
                <w:color w:val="FFFFFF"/>
                <w:sz w:val="15"/>
              </w:rPr>
              <w:t>Bước</w:t>
            </w:r>
          </w:p>
        </w:tc>
        <w:tc>
          <w:tcPr>
            <w:tcW w:type="dxa" w:w="1584"/>
            <w:vAlign w:val="center"/>
            <w:tcMar>
              <w:top w:w="90" w:type="dxa"/>
              <w:start w:w="100" w:type="dxa"/>
              <w:bottom w:w="90" w:type="dxa"/>
              <w:end w:w="100" w:type="dxa"/>
            </w:tcMar>
            <w:shd w:fill="16324F"/>
          </w:tcPr>
          <w:p>
            <w:pPr>
              <w:spacing w:after="30" w:before="20"/>
            </w:pPr>
            <w:r>
              <w:rPr>
                <w:rFonts w:ascii="Arial" w:hAnsi="Arial"/>
                <w:b/>
                <w:color w:val="FFFFFF"/>
                <w:sz w:val="15"/>
              </w:rPr>
              <w:t>Cặp đo</w:t>
            </w:r>
          </w:p>
        </w:tc>
        <w:tc>
          <w:tcPr>
            <w:tcW w:type="dxa" w:w="4536"/>
            <w:vAlign w:val="center"/>
            <w:tcMar>
              <w:top w:w="90" w:type="dxa"/>
              <w:start w:w="100" w:type="dxa"/>
              <w:bottom w:w="90" w:type="dxa"/>
              <w:end w:w="100" w:type="dxa"/>
            </w:tcMar>
            <w:shd w:fill="16324F"/>
          </w:tcPr>
          <w:p>
            <w:pPr>
              <w:spacing w:after="30" w:before="20"/>
            </w:pPr>
            <w:r>
              <w:rPr>
                <w:rFonts w:ascii="Arial" w:hAnsi="Arial"/>
                <w:b/>
                <w:color w:val="FFFFFF"/>
                <w:sz w:val="15"/>
              </w:rPr>
              <w:t>Hành động</w:t>
            </w:r>
          </w:p>
        </w:tc>
        <w:tc>
          <w:tcPr>
            <w:tcW w:type="dxa" w:w="2376"/>
            <w:vAlign w:val="center"/>
            <w:tcMar>
              <w:top w:w="90" w:type="dxa"/>
              <w:start w:w="100" w:type="dxa"/>
              <w:bottom w:w="90" w:type="dxa"/>
              <w:end w:w="100" w:type="dxa"/>
            </w:tcMar>
            <w:shd w:fill="16324F"/>
          </w:tcPr>
          <w:p>
            <w:pPr>
              <w:spacing w:after="30" w:before="20"/>
            </w:pPr>
            <w:r>
              <w:rPr>
                <w:rFonts w:ascii="Arial" w:hAnsi="Arial"/>
                <w:b/>
                <w:color w:val="FFFFFF"/>
                <w:sz w:val="15"/>
              </w:rPr>
              <w:t>Điều kiện hoàn tất</w:t>
            </w:r>
          </w:p>
        </w:tc>
      </w:tr>
      <w:tr>
        <w:trPr>
          <w:cantSplit/>
        </w:trPr>
        <w:tc>
          <w:tcPr>
            <w:tcW w:type="dxa" w:w="792"/>
            <w:vAlign w:val="center"/>
            <w:tcMar>
              <w:top w:w="90" w:type="dxa"/>
              <w:start w:w="100" w:type="dxa"/>
              <w:bottom w:w="90" w:type="dxa"/>
              <w:end w:w="100" w:type="dxa"/>
            </w:tcMar>
          </w:tcPr>
          <w:p>
            <w:pPr>
              <w:spacing w:after="30" w:before="20"/>
            </w:pPr>
            <w:r>
              <w:rPr>
                <w:rFonts w:ascii="Arial" w:hAnsi="Arial"/>
                <w:color w:val="1F2933"/>
                <w:sz w:val="15"/>
              </w:rPr>
              <w:t>P1</w:t>
            </w:r>
          </w:p>
        </w:tc>
        <w:tc>
          <w:tcPr>
            <w:tcW w:type="dxa" w:w="1584"/>
            <w:vAlign w:val="center"/>
            <w:tcMar>
              <w:top w:w="90" w:type="dxa"/>
              <w:start w:w="100" w:type="dxa"/>
              <w:bottom w:w="90" w:type="dxa"/>
              <w:end w:w="100" w:type="dxa"/>
            </w:tcMar>
          </w:tcPr>
          <w:p>
            <w:pPr>
              <w:spacing w:after="30" w:before="20"/>
            </w:pPr>
            <w:r>
              <w:rPr>
                <w:rFonts w:ascii="Arial" w:hAnsi="Arial"/>
                <w:color w:val="1F2933"/>
                <w:sz w:val="15"/>
              </w:rPr>
              <w:t>V ↔ H1</w:t>
            </w:r>
          </w:p>
        </w:tc>
        <w:tc>
          <w:tcPr>
            <w:tcW w:type="dxa" w:w="4536"/>
            <w:vAlign w:val="center"/>
            <w:tcMar>
              <w:top w:w="90" w:type="dxa"/>
              <w:start w:w="100" w:type="dxa"/>
              <w:bottom w:w="90" w:type="dxa"/>
              <w:end w:w="100" w:type="dxa"/>
            </w:tcMar>
          </w:tcPr>
          <w:p>
            <w:pPr>
              <w:spacing w:after="30" w:before="20"/>
            </w:pPr>
            <w:r>
              <w:rPr>
                <w:rFonts w:ascii="Arial" w:hAnsi="Arial"/>
                <w:color w:val="1F2933"/>
                <w:sz w:val="15"/>
              </w:rPr>
              <w:t>Thực hiện CS, thu dữ liệu cần thiết ở cả V và H1; trao đổi dữ liệu ứng dụng nếu thuật toán cần.</w:t>
            </w:r>
          </w:p>
        </w:tc>
        <w:tc>
          <w:tcPr>
            <w:tcW w:type="dxa" w:w="2376"/>
            <w:vAlign w:val="center"/>
            <w:tcMar>
              <w:top w:w="90" w:type="dxa"/>
              <w:start w:w="100" w:type="dxa"/>
              <w:bottom w:w="90" w:type="dxa"/>
              <w:end w:w="100" w:type="dxa"/>
            </w:tcMar>
          </w:tcPr>
          <w:p>
            <w:pPr>
              <w:spacing w:after="30" w:before="20"/>
            </w:pPr>
            <w:r>
              <w:rPr>
                <w:rFonts w:ascii="Arial" w:hAnsi="Arial"/>
                <w:color w:val="1F2933"/>
                <w:sz w:val="15"/>
              </w:rPr>
              <w:t>RangeEstimator tạo d_VH1 hợp lệ.</w:t>
            </w:r>
          </w:p>
        </w:tc>
      </w:tr>
      <w:tr>
        <w:trPr>
          <w:cantSplit/>
        </w:trPr>
        <w:tc>
          <w:tcPr>
            <w:tcW w:type="dxa" w:w="792"/>
            <w:vAlign w:val="center"/>
            <w:tcMar>
              <w:top w:w="90" w:type="dxa"/>
              <w:start w:w="100" w:type="dxa"/>
              <w:bottom w:w="90" w:type="dxa"/>
              <w:end w:w="100" w:type="dxa"/>
            </w:tcMar>
            <w:shd w:fill="F3F6F8"/>
          </w:tcPr>
          <w:p>
            <w:pPr>
              <w:spacing w:after="30" w:before="20"/>
            </w:pPr>
            <w:r>
              <w:rPr>
                <w:rFonts w:ascii="Arial" w:hAnsi="Arial"/>
                <w:color w:val="1F2933"/>
                <w:sz w:val="15"/>
              </w:rPr>
              <w:t>P2</w:t>
            </w:r>
          </w:p>
        </w:tc>
        <w:tc>
          <w:tcPr>
            <w:tcW w:type="dxa" w:w="1584"/>
            <w:vAlign w:val="center"/>
            <w:tcMar>
              <w:top w:w="90" w:type="dxa"/>
              <w:start w:w="100" w:type="dxa"/>
              <w:bottom w:w="90" w:type="dxa"/>
              <w:end w:w="100" w:type="dxa"/>
            </w:tcMar>
            <w:shd w:fill="F3F6F8"/>
          </w:tcPr>
          <w:p>
            <w:pPr>
              <w:spacing w:after="30" w:before="20"/>
            </w:pPr>
            <w:r>
              <w:rPr>
                <w:rFonts w:ascii="Arial" w:hAnsi="Arial"/>
                <w:color w:val="1F2933"/>
                <w:sz w:val="15"/>
              </w:rPr>
              <w:t>V ↔ H2</w:t>
            </w:r>
          </w:p>
        </w:tc>
        <w:tc>
          <w:tcPr>
            <w:tcW w:type="dxa" w:w="4536"/>
            <w:vAlign w:val="center"/>
            <w:tcMar>
              <w:top w:w="90" w:type="dxa"/>
              <w:start w:w="100" w:type="dxa"/>
              <w:bottom w:w="90" w:type="dxa"/>
              <w:end w:w="100" w:type="dxa"/>
            </w:tcMar>
            <w:shd w:fill="F3F6F8"/>
          </w:tcPr>
          <w:p>
            <w:pPr>
              <w:spacing w:after="30" w:before="20"/>
            </w:pPr>
            <w:r>
              <w:rPr>
                <w:rFonts w:ascii="Arial" w:hAnsi="Arial"/>
                <w:color w:val="1F2933"/>
                <w:sz w:val="15"/>
              </w:rPr>
              <w:t>Thực hiện CS, thu dữ liệu ở V và H2.</w:t>
            </w:r>
          </w:p>
        </w:tc>
        <w:tc>
          <w:tcPr>
            <w:tcW w:type="dxa" w:w="2376"/>
            <w:vAlign w:val="center"/>
            <w:tcMar>
              <w:top w:w="90" w:type="dxa"/>
              <w:start w:w="100" w:type="dxa"/>
              <w:bottom w:w="90" w:type="dxa"/>
              <w:end w:w="100" w:type="dxa"/>
            </w:tcMar>
            <w:shd w:fill="F3F6F8"/>
          </w:tcPr>
          <w:p>
            <w:pPr>
              <w:spacing w:after="30" w:before="20"/>
            </w:pPr>
            <w:r>
              <w:rPr>
                <w:rFonts w:ascii="Arial" w:hAnsi="Arial"/>
                <w:color w:val="1F2933"/>
                <w:sz w:val="15"/>
              </w:rPr>
              <w:t>RangeEstimator tạo d_VH2 hợp lệ.</w:t>
            </w:r>
          </w:p>
        </w:tc>
      </w:tr>
      <w:tr>
        <w:trPr>
          <w:cantSplit/>
        </w:trPr>
        <w:tc>
          <w:tcPr>
            <w:tcW w:type="dxa" w:w="792"/>
            <w:vAlign w:val="center"/>
            <w:tcMar>
              <w:top w:w="90" w:type="dxa"/>
              <w:start w:w="100" w:type="dxa"/>
              <w:bottom w:w="90" w:type="dxa"/>
              <w:end w:w="100" w:type="dxa"/>
            </w:tcMar>
          </w:tcPr>
          <w:p>
            <w:pPr>
              <w:spacing w:after="30" w:before="20"/>
            </w:pPr>
            <w:r>
              <w:rPr>
                <w:rFonts w:ascii="Arial" w:hAnsi="Arial"/>
                <w:color w:val="1F2933"/>
                <w:sz w:val="15"/>
              </w:rPr>
              <w:t>P3</w:t>
            </w:r>
          </w:p>
        </w:tc>
        <w:tc>
          <w:tcPr>
            <w:tcW w:type="dxa" w:w="1584"/>
            <w:vAlign w:val="center"/>
            <w:tcMar>
              <w:top w:w="90" w:type="dxa"/>
              <w:start w:w="100" w:type="dxa"/>
              <w:bottom w:w="90" w:type="dxa"/>
              <w:end w:w="100" w:type="dxa"/>
            </w:tcMar>
          </w:tcPr>
          <w:p>
            <w:pPr>
              <w:spacing w:after="30" w:before="20"/>
            </w:pPr>
            <w:r>
              <w:rPr>
                <w:rFonts w:ascii="Arial" w:hAnsi="Arial"/>
                <w:color w:val="1F2933"/>
                <w:sz w:val="15"/>
              </w:rPr>
              <w:t>H1 ↔ H2</w:t>
            </w:r>
          </w:p>
        </w:tc>
        <w:tc>
          <w:tcPr>
            <w:tcW w:type="dxa" w:w="4536"/>
            <w:vAlign w:val="center"/>
            <w:tcMar>
              <w:top w:w="90" w:type="dxa"/>
              <w:start w:w="100" w:type="dxa"/>
              <w:bottom w:w="90" w:type="dxa"/>
              <w:end w:w="100" w:type="dxa"/>
            </w:tcMar>
          </w:tcPr>
          <w:p>
            <w:pPr>
              <w:spacing w:after="30" w:before="20"/>
            </w:pPr>
            <w:r>
              <w:rPr>
                <w:rFonts w:ascii="Arial" w:hAnsi="Arial"/>
                <w:color w:val="1F2933"/>
                <w:sz w:val="15"/>
              </w:rPr>
              <w:t>Xe gửi lệnh chuẩn bị; hai mũ thực hiện CS trực tiếp và gửi dữ liệu về xe.</w:t>
            </w:r>
          </w:p>
        </w:tc>
        <w:tc>
          <w:tcPr>
            <w:tcW w:type="dxa" w:w="2376"/>
            <w:vAlign w:val="center"/>
            <w:tcMar>
              <w:top w:w="90" w:type="dxa"/>
              <w:start w:w="100" w:type="dxa"/>
              <w:bottom w:w="90" w:type="dxa"/>
              <w:end w:w="100" w:type="dxa"/>
            </w:tcMar>
          </w:tcPr>
          <w:p>
            <w:pPr>
              <w:spacing w:after="30" w:before="20"/>
            </w:pPr>
            <w:r>
              <w:rPr>
                <w:rFonts w:ascii="Arial" w:hAnsi="Arial"/>
                <w:color w:val="1F2933"/>
                <w:sz w:val="15"/>
              </w:rPr>
              <w:t>RangeEstimator tạo d_H1H2 hợp lệ.</w:t>
            </w:r>
          </w:p>
        </w:tc>
      </w:tr>
      <w:tr>
        <w:trPr>
          <w:cantSplit/>
        </w:trPr>
        <w:tc>
          <w:tcPr>
            <w:tcW w:type="dxa" w:w="792"/>
            <w:vAlign w:val="center"/>
            <w:tcMar>
              <w:top w:w="90" w:type="dxa"/>
              <w:start w:w="100" w:type="dxa"/>
              <w:bottom w:w="90" w:type="dxa"/>
              <w:end w:w="100" w:type="dxa"/>
            </w:tcMar>
            <w:shd w:fill="F3F6F8"/>
          </w:tcPr>
          <w:p>
            <w:pPr>
              <w:spacing w:after="30" w:before="20"/>
            </w:pPr>
            <w:r>
              <w:rPr>
                <w:rFonts w:ascii="Arial" w:hAnsi="Arial"/>
                <w:color w:val="1F2933"/>
                <w:sz w:val="15"/>
              </w:rPr>
              <w:t>P4</w:t>
            </w:r>
          </w:p>
        </w:tc>
        <w:tc>
          <w:tcPr>
            <w:tcW w:type="dxa" w:w="1584"/>
            <w:vAlign w:val="center"/>
            <w:tcMar>
              <w:top w:w="90" w:type="dxa"/>
              <w:start w:w="100" w:type="dxa"/>
              <w:bottom w:w="90" w:type="dxa"/>
              <w:end w:w="100" w:type="dxa"/>
            </w:tcMar>
            <w:shd w:fill="F3F6F8"/>
          </w:tcPr>
          <w:p>
            <w:pPr>
              <w:spacing w:after="30" w:before="20"/>
            </w:pPr>
            <w:r>
              <w:rPr>
                <w:rFonts w:ascii="Arial" w:hAnsi="Arial"/>
                <w:color w:val="1F2933"/>
                <w:sz w:val="15"/>
              </w:rPr>
              <w:t>Data fusion</w:t>
            </w:r>
          </w:p>
        </w:tc>
        <w:tc>
          <w:tcPr>
            <w:tcW w:type="dxa" w:w="4536"/>
            <w:vAlign w:val="center"/>
            <w:tcMar>
              <w:top w:w="90" w:type="dxa"/>
              <w:start w:w="100" w:type="dxa"/>
              <w:bottom w:w="90" w:type="dxa"/>
              <w:end w:w="100" w:type="dxa"/>
            </w:tcMar>
            <w:shd w:fill="F3F6F8"/>
          </w:tcPr>
          <w:p>
            <w:pPr>
              <w:spacing w:after="30" w:before="20"/>
            </w:pPr>
            <w:r>
              <w:rPr>
                <w:rFonts w:ascii="Arial" w:hAnsi="Arial"/>
                <w:color w:val="1F2933"/>
                <w:sz w:val="15"/>
              </w:rPr>
              <w:t>Kiểm tra epoch/timestamp/chất lượng, giải hình học.</w:t>
            </w:r>
          </w:p>
        </w:tc>
        <w:tc>
          <w:tcPr>
            <w:tcW w:type="dxa" w:w="2376"/>
            <w:vAlign w:val="center"/>
            <w:tcMar>
              <w:top w:w="90" w:type="dxa"/>
              <w:start w:w="100" w:type="dxa"/>
              <w:bottom w:w="90" w:type="dxa"/>
              <w:end w:w="100" w:type="dxa"/>
            </w:tcMar>
            <w:shd w:fill="F3F6F8"/>
          </w:tcPr>
          <w:p>
            <w:pPr>
              <w:spacing w:after="30" w:before="20"/>
            </w:pPr>
            <w:r>
              <w:rPr>
                <w:rFonts w:ascii="Arial" w:hAnsi="Arial"/>
                <w:color w:val="1F2933"/>
                <w:sz w:val="15"/>
              </w:rPr>
              <w:t>Tạo NAV_RESULT hợp lệ hoặc degraded/invalid.</w:t>
            </w:r>
          </w:p>
        </w:tc>
      </w:tr>
      <w:tr>
        <w:trPr>
          <w:cantSplit/>
        </w:trPr>
        <w:tc>
          <w:tcPr>
            <w:tcW w:type="dxa" w:w="792"/>
            <w:vAlign w:val="center"/>
            <w:tcMar>
              <w:top w:w="90" w:type="dxa"/>
              <w:start w:w="100" w:type="dxa"/>
              <w:bottom w:w="90" w:type="dxa"/>
              <w:end w:w="100" w:type="dxa"/>
            </w:tcMar>
          </w:tcPr>
          <w:p>
            <w:pPr>
              <w:spacing w:after="30" w:before="20"/>
            </w:pPr>
            <w:r>
              <w:rPr>
                <w:rFonts w:ascii="Arial" w:hAnsi="Arial"/>
                <w:color w:val="1F2933"/>
                <w:sz w:val="15"/>
              </w:rPr>
              <w:t>P5</w:t>
            </w:r>
          </w:p>
        </w:tc>
        <w:tc>
          <w:tcPr>
            <w:tcW w:type="dxa" w:w="1584"/>
            <w:vAlign w:val="center"/>
            <w:tcMar>
              <w:top w:w="90" w:type="dxa"/>
              <w:start w:w="100" w:type="dxa"/>
              <w:bottom w:w="90" w:type="dxa"/>
              <w:end w:w="100" w:type="dxa"/>
            </w:tcMar>
          </w:tcPr>
          <w:p>
            <w:pPr>
              <w:spacing w:after="30" w:before="20"/>
            </w:pPr>
            <w:r>
              <w:rPr>
                <w:rFonts w:ascii="Arial" w:hAnsi="Arial"/>
                <w:color w:val="1F2933"/>
                <w:sz w:val="15"/>
              </w:rPr>
              <w:t>Publish</w:t>
            </w:r>
          </w:p>
        </w:tc>
        <w:tc>
          <w:tcPr>
            <w:tcW w:type="dxa" w:w="4536"/>
            <w:vAlign w:val="center"/>
            <w:tcMar>
              <w:top w:w="90" w:type="dxa"/>
              <w:start w:w="100" w:type="dxa"/>
              <w:bottom w:w="90" w:type="dxa"/>
              <w:end w:w="100" w:type="dxa"/>
            </w:tcMar>
          </w:tcPr>
          <w:p>
            <w:pPr>
              <w:spacing w:after="30" w:before="20"/>
            </w:pPr>
            <w:r>
              <w:rPr>
                <w:rFonts w:ascii="Arial" w:hAnsi="Arial"/>
                <w:color w:val="1F2933"/>
                <w:sz w:val="15"/>
              </w:rPr>
              <w:t>Gửi kết quả đến H1/H2 qua GATT.</w:t>
            </w:r>
          </w:p>
        </w:tc>
        <w:tc>
          <w:tcPr>
            <w:tcW w:type="dxa" w:w="2376"/>
            <w:vAlign w:val="center"/>
            <w:tcMar>
              <w:top w:w="90" w:type="dxa"/>
              <w:start w:w="100" w:type="dxa"/>
              <w:bottom w:w="90" w:type="dxa"/>
              <w:end w:w="100" w:type="dxa"/>
            </w:tcMar>
          </w:tcPr>
          <w:p>
            <w:pPr>
              <w:spacing w:after="30" w:before="20"/>
            </w:pPr>
            <w:r>
              <w:rPr>
                <w:rFonts w:ascii="Arial" w:hAnsi="Arial"/>
                <w:color w:val="1F2933"/>
                <w:sz w:val="15"/>
              </w:rPr>
              <w:t>Hai mũ nhận cùng epoch hoặc bỏ qua dữ liệu cũ.</w:t>
            </w:r>
          </w:p>
        </w:tc>
      </w:tr>
    </w:tbl>
    <w:p>
      <w:pPr>
        <w:spacing w:after="0"/>
      </w:pPr>
    </w:p>
    <w:p>
      <w:pPr>
        <w:pStyle w:val="Heading2"/>
      </w:pPr>
      <w:r>
        <w:t>4.2 Điều phối không có nghĩa là thiết bị trung tâm đo mọi liên kết</w:t>
      </w:r>
    </w:p>
    <w:p>
      <w:r>
        <w:t>Trong phiên H1–H2, xe điều phối bằng lệnh ứng dụng nhưng không phải một đầu RF của procedure đó. H1/H2 thực hiện CS và sau đó chuyển dữ liệu cần thiết về xe qua các kết nối với xe. Nếu muốn xe tính toàn bộ khoảng cách, cần truyền đủ thông tin từ hai đầu liên kết tới bộ ước lượng ở xe.</w:t>
      </w:r>
    </w:p>
    <w:p>
      <w:pPr>
        <w:pStyle w:val="Heading2"/>
      </w:pPr>
      <w:r>
        <w:t>4.3 Không tái kết nối ở mỗi epoch</w:t>
      </w:r>
    </w:p>
    <w:p>
      <w:pPr>
        <w:pStyle w:val="ListBullet"/>
        <w:spacing w:after="50"/>
      </w:pPr>
      <w:r>
        <w:t>Khi bắt đầu tìm kiếm: discovery → kết nối → bảo mật → trao đổi capability → cấu hình CS.</w:t>
      </w:r>
    </w:p>
    <w:p>
      <w:pPr>
        <w:pStyle w:val="ListBullet"/>
        <w:spacing w:after="50"/>
      </w:pPr>
      <w:r>
        <w:t>Khi đã READY: giữ các liên kết hiện có; chỉ chạy procedure CS theo lịch.</w:t>
      </w:r>
    </w:p>
    <w:p>
      <w:pPr>
        <w:pStyle w:val="ListBullet"/>
        <w:spacing w:after="50"/>
      </w:pPr>
      <w:r>
        <w:t>Chỉ thực hiện reconnect/setup lại khi mất liên kết, controller báo lỗi hoặc cấu hình cần được tạo lại.</w:t>
      </w:r>
    </w:p>
    <w:p>
      <w:pPr>
        <w:pStyle w:val="Heading1"/>
      </w:pPr>
      <w:r>
        <w:t>5. Giao thức bản tin ứng dụng</w:t>
      </w:r>
    </w:p>
    <w:tbl>
      <w:tblPr>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296"/>
            <w:vAlign w:val="center"/>
            <w:tcMar>
              <w:top w:w="90" w:type="dxa"/>
              <w:start w:w="100" w:type="dxa"/>
              <w:bottom w:w="90" w:type="dxa"/>
              <w:end w:w="100" w:type="dxa"/>
            </w:tcMar>
            <w:shd w:fill="16324F"/>
          </w:tcPr>
          <w:p>
            <w:pPr>
              <w:spacing w:after="30" w:before="20"/>
            </w:pPr>
            <w:r>
              <w:rPr>
                <w:rFonts w:ascii="Arial" w:hAnsi="Arial"/>
                <w:b/>
                <w:color w:val="FFFFFF"/>
                <w:sz w:val="16"/>
              </w:rPr>
              <w:t>Message ID</w:t>
            </w:r>
          </w:p>
        </w:tc>
        <w:tc>
          <w:tcPr>
            <w:tcW w:type="dxa" w:w="2232"/>
            <w:vAlign w:val="center"/>
            <w:tcMar>
              <w:top w:w="90" w:type="dxa"/>
              <w:start w:w="100" w:type="dxa"/>
              <w:bottom w:w="90" w:type="dxa"/>
              <w:end w:w="100" w:type="dxa"/>
            </w:tcMar>
            <w:shd w:fill="16324F"/>
          </w:tcPr>
          <w:p>
            <w:pPr>
              <w:spacing w:after="30" w:before="20"/>
            </w:pPr>
            <w:r>
              <w:rPr>
                <w:rFonts w:ascii="Arial" w:hAnsi="Arial"/>
                <w:b/>
                <w:color w:val="FFFFFF"/>
                <w:sz w:val="16"/>
              </w:rPr>
              <w:t>Tên</w:t>
            </w:r>
          </w:p>
        </w:tc>
        <w:tc>
          <w:tcPr>
            <w:tcW w:type="dxa" w:w="5760"/>
            <w:vAlign w:val="center"/>
            <w:tcMar>
              <w:top w:w="90" w:type="dxa"/>
              <w:start w:w="100" w:type="dxa"/>
              <w:bottom w:w="90" w:type="dxa"/>
              <w:end w:w="100" w:type="dxa"/>
            </w:tcMar>
            <w:shd w:fill="16324F"/>
          </w:tcPr>
          <w:p>
            <w:pPr>
              <w:spacing w:after="30" w:before="20"/>
            </w:pPr>
            <w:r>
              <w:rPr>
                <w:rFonts w:ascii="Arial" w:hAnsi="Arial"/>
                <w:b/>
                <w:color w:val="FFFFFF"/>
                <w:sz w:val="16"/>
              </w:rPr>
              <w:t>Chức năng</w:t>
            </w:r>
          </w:p>
        </w:tc>
      </w:tr>
      <w:tr>
        <w:trPr>
          <w:cantSplit/>
        </w:trPr>
        <w:tc>
          <w:tcPr>
            <w:tcW w:type="dxa" w:w="1296"/>
            <w:vAlign w:val="center"/>
            <w:tcMar>
              <w:top w:w="90" w:type="dxa"/>
              <w:start w:w="100" w:type="dxa"/>
              <w:bottom w:w="90" w:type="dxa"/>
              <w:end w:w="100" w:type="dxa"/>
            </w:tcMar>
          </w:tcPr>
          <w:p>
            <w:pPr>
              <w:spacing w:after="30" w:before="20"/>
            </w:pPr>
            <w:r>
              <w:rPr>
                <w:rFonts w:ascii="Arial" w:hAnsi="Arial"/>
                <w:color w:val="1F2933"/>
                <w:sz w:val="16"/>
              </w:rPr>
              <w:t>0x01</w:t>
            </w:r>
          </w:p>
        </w:tc>
        <w:tc>
          <w:tcPr>
            <w:tcW w:type="dxa" w:w="2232"/>
            <w:vAlign w:val="center"/>
            <w:tcMar>
              <w:top w:w="90" w:type="dxa"/>
              <w:start w:w="100" w:type="dxa"/>
              <w:bottom w:w="90" w:type="dxa"/>
              <w:end w:w="100" w:type="dxa"/>
            </w:tcMar>
          </w:tcPr>
          <w:p>
            <w:pPr>
              <w:spacing w:after="30" w:before="20"/>
            </w:pPr>
            <w:r>
              <w:rPr>
                <w:rFonts w:ascii="Arial" w:hAnsi="Arial"/>
                <w:color w:val="1F2933"/>
                <w:sz w:val="16"/>
              </w:rPr>
              <w:t>START_SEARCH</w:t>
            </w:r>
          </w:p>
        </w:tc>
        <w:tc>
          <w:tcPr>
            <w:tcW w:type="dxa" w:w="5760"/>
            <w:vAlign w:val="center"/>
            <w:tcMar>
              <w:top w:w="90" w:type="dxa"/>
              <w:start w:w="100" w:type="dxa"/>
              <w:bottom w:w="90" w:type="dxa"/>
              <w:end w:w="100" w:type="dxa"/>
            </w:tcMar>
          </w:tcPr>
          <w:p>
            <w:pPr>
              <w:spacing w:after="30" w:before="20"/>
            </w:pPr>
            <w:r>
              <w:rPr>
                <w:rFonts w:ascii="Arial" w:hAnsi="Arial"/>
                <w:color w:val="1F2933"/>
                <w:sz w:val="16"/>
              </w:rPr>
              <w:t>Yêu cầu bật chế độ tìm kiếm nhóm.</w:t>
            </w:r>
          </w:p>
        </w:tc>
      </w:tr>
      <w:tr>
        <w:trPr>
          <w:cantSplit/>
        </w:trPr>
        <w:tc>
          <w:tcPr>
            <w:tcW w:type="dxa" w:w="1296"/>
            <w:vAlign w:val="center"/>
            <w:tcMar>
              <w:top w:w="90" w:type="dxa"/>
              <w:start w:w="100" w:type="dxa"/>
              <w:bottom w:w="90" w:type="dxa"/>
              <w:end w:w="100" w:type="dxa"/>
            </w:tcMar>
            <w:shd w:fill="F3F6F8"/>
          </w:tcPr>
          <w:p>
            <w:pPr>
              <w:spacing w:after="30" w:before="20"/>
            </w:pPr>
            <w:r>
              <w:rPr>
                <w:rFonts w:ascii="Arial" w:hAnsi="Arial"/>
                <w:color w:val="1F2933"/>
                <w:sz w:val="16"/>
              </w:rPr>
              <w:t>0x02</w:t>
            </w:r>
          </w:p>
        </w:tc>
        <w:tc>
          <w:tcPr>
            <w:tcW w:type="dxa" w:w="2232"/>
            <w:vAlign w:val="center"/>
            <w:tcMar>
              <w:top w:w="90" w:type="dxa"/>
              <w:start w:w="100" w:type="dxa"/>
              <w:bottom w:w="90" w:type="dxa"/>
              <w:end w:w="100" w:type="dxa"/>
            </w:tcMar>
            <w:shd w:fill="F3F6F8"/>
          </w:tcPr>
          <w:p>
            <w:pPr>
              <w:spacing w:after="30" w:before="20"/>
            </w:pPr>
            <w:r>
              <w:rPr>
                <w:rFonts w:ascii="Arial" w:hAnsi="Arial"/>
                <w:color w:val="1F2933"/>
                <w:sz w:val="16"/>
              </w:rPr>
              <w:t>CS_PREPARE</w:t>
            </w:r>
          </w:p>
        </w:tc>
        <w:tc>
          <w:tcPr>
            <w:tcW w:type="dxa" w:w="5760"/>
            <w:vAlign w:val="center"/>
            <w:tcMar>
              <w:top w:w="90" w:type="dxa"/>
              <w:start w:w="100" w:type="dxa"/>
              <w:bottom w:w="90" w:type="dxa"/>
              <w:end w:w="100" w:type="dxa"/>
            </w:tcMar>
            <w:shd w:fill="F3F6F8"/>
          </w:tcPr>
          <w:p>
            <w:pPr>
              <w:spacing w:after="30" w:before="20"/>
            </w:pPr>
            <w:r>
              <w:rPr>
                <w:rFonts w:ascii="Arial" w:hAnsi="Arial"/>
                <w:color w:val="1F2933"/>
                <w:sz w:val="16"/>
              </w:rPr>
              <w:t>Báo thiết bị chuẩn bị cho epoch mới.</w:t>
            </w:r>
          </w:p>
        </w:tc>
      </w:tr>
      <w:tr>
        <w:trPr>
          <w:cantSplit/>
        </w:trPr>
        <w:tc>
          <w:tcPr>
            <w:tcW w:type="dxa" w:w="1296"/>
            <w:vAlign w:val="center"/>
            <w:tcMar>
              <w:top w:w="90" w:type="dxa"/>
              <w:start w:w="100" w:type="dxa"/>
              <w:bottom w:w="90" w:type="dxa"/>
              <w:end w:w="100" w:type="dxa"/>
            </w:tcMar>
          </w:tcPr>
          <w:p>
            <w:pPr>
              <w:spacing w:after="30" w:before="20"/>
            </w:pPr>
            <w:r>
              <w:rPr>
                <w:rFonts w:ascii="Arial" w:hAnsi="Arial"/>
                <w:color w:val="1F2933"/>
                <w:sz w:val="16"/>
              </w:rPr>
              <w:t>0x03</w:t>
            </w:r>
          </w:p>
        </w:tc>
        <w:tc>
          <w:tcPr>
            <w:tcW w:type="dxa" w:w="2232"/>
            <w:vAlign w:val="center"/>
            <w:tcMar>
              <w:top w:w="90" w:type="dxa"/>
              <w:start w:w="100" w:type="dxa"/>
              <w:bottom w:w="90" w:type="dxa"/>
              <w:end w:w="100" w:type="dxa"/>
            </w:tcMar>
          </w:tcPr>
          <w:p>
            <w:pPr>
              <w:spacing w:after="30" w:before="20"/>
            </w:pPr>
            <w:r>
              <w:rPr>
                <w:rFonts w:ascii="Arial" w:hAnsi="Arial"/>
                <w:color w:val="1F2933"/>
                <w:sz w:val="16"/>
              </w:rPr>
              <w:t>CS_READY</w:t>
            </w:r>
          </w:p>
        </w:tc>
        <w:tc>
          <w:tcPr>
            <w:tcW w:type="dxa" w:w="5760"/>
            <w:vAlign w:val="center"/>
            <w:tcMar>
              <w:top w:w="90" w:type="dxa"/>
              <w:start w:w="100" w:type="dxa"/>
              <w:bottom w:w="90" w:type="dxa"/>
              <w:end w:w="100" w:type="dxa"/>
            </w:tcMar>
          </w:tcPr>
          <w:p>
            <w:pPr>
              <w:spacing w:after="30" w:before="20"/>
            </w:pPr>
            <w:r>
              <w:rPr>
                <w:rFonts w:ascii="Arial" w:hAnsi="Arial"/>
                <w:color w:val="1F2933"/>
                <w:sz w:val="16"/>
              </w:rPr>
              <w:t>Xác nhận liên kết/thiết bị sẵn sàng.</w:t>
            </w:r>
          </w:p>
        </w:tc>
      </w:tr>
      <w:tr>
        <w:trPr>
          <w:cantSplit/>
        </w:trPr>
        <w:tc>
          <w:tcPr>
            <w:tcW w:type="dxa" w:w="1296"/>
            <w:vAlign w:val="center"/>
            <w:tcMar>
              <w:top w:w="90" w:type="dxa"/>
              <w:start w:w="100" w:type="dxa"/>
              <w:bottom w:w="90" w:type="dxa"/>
              <w:end w:w="100" w:type="dxa"/>
            </w:tcMar>
            <w:shd w:fill="F3F6F8"/>
          </w:tcPr>
          <w:p>
            <w:pPr>
              <w:spacing w:after="30" w:before="20"/>
            </w:pPr>
            <w:r>
              <w:rPr>
                <w:rFonts w:ascii="Arial" w:hAnsi="Arial"/>
                <w:color w:val="1F2933"/>
                <w:sz w:val="16"/>
              </w:rPr>
              <w:t>0x04</w:t>
            </w:r>
          </w:p>
        </w:tc>
        <w:tc>
          <w:tcPr>
            <w:tcW w:type="dxa" w:w="2232"/>
            <w:vAlign w:val="center"/>
            <w:tcMar>
              <w:top w:w="90" w:type="dxa"/>
              <w:start w:w="100" w:type="dxa"/>
              <w:bottom w:w="90" w:type="dxa"/>
              <w:end w:w="100" w:type="dxa"/>
            </w:tcMar>
            <w:shd w:fill="F3F6F8"/>
          </w:tcPr>
          <w:p>
            <w:pPr>
              <w:spacing w:after="30" w:before="20"/>
            </w:pPr>
            <w:r>
              <w:rPr>
                <w:rFonts w:ascii="Arial" w:hAnsi="Arial"/>
                <w:color w:val="1F2933"/>
                <w:sz w:val="16"/>
              </w:rPr>
              <w:t>CS_START</w:t>
            </w:r>
          </w:p>
        </w:tc>
        <w:tc>
          <w:tcPr>
            <w:tcW w:type="dxa" w:w="5760"/>
            <w:vAlign w:val="center"/>
            <w:tcMar>
              <w:top w:w="90" w:type="dxa"/>
              <w:start w:w="100" w:type="dxa"/>
              <w:bottom w:w="90" w:type="dxa"/>
              <w:end w:w="100" w:type="dxa"/>
            </w:tcMar>
            <w:shd w:fill="F3F6F8"/>
          </w:tcPr>
          <w:p>
            <w:pPr>
              <w:spacing w:after="30" w:before="20"/>
            </w:pPr>
            <w:r>
              <w:rPr>
                <w:rFonts w:ascii="Arial" w:hAnsi="Arial"/>
                <w:color w:val="1F2933"/>
                <w:sz w:val="16"/>
              </w:rPr>
              <w:t>Yêu cầu bắt đầu procedure trên một pair.</w:t>
            </w:r>
          </w:p>
        </w:tc>
      </w:tr>
      <w:tr>
        <w:trPr>
          <w:cantSplit/>
        </w:trPr>
        <w:tc>
          <w:tcPr>
            <w:tcW w:type="dxa" w:w="1296"/>
            <w:vAlign w:val="center"/>
            <w:tcMar>
              <w:top w:w="90" w:type="dxa"/>
              <w:start w:w="100" w:type="dxa"/>
              <w:bottom w:w="90" w:type="dxa"/>
              <w:end w:w="100" w:type="dxa"/>
            </w:tcMar>
          </w:tcPr>
          <w:p>
            <w:pPr>
              <w:spacing w:after="30" w:before="20"/>
            </w:pPr>
            <w:r>
              <w:rPr>
                <w:rFonts w:ascii="Arial" w:hAnsi="Arial"/>
                <w:color w:val="1F2933"/>
                <w:sz w:val="16"/>
              </w:rPr>
              <w:t>0x05</w:t>
            </w:r>
          </w:p>
        </w:tc>
        <w:tc>
          <w:tcPr>
            <w:tcW w:type="dxa" w:w="2232"/>
            <w:vAlign w:val="center"/>
            <w:tcMar>
              <w:top w:w="90" w:type="dxa"/>
              <w:start w:w="100" w:type="dxa"/>
              <w:bottom w:w="90" w:type="dxa"/>
              <w:end w:w="100" w:type="dxa"/>
            </w:tcMar>
          </w:tcPr>
          <w:p>
            <w:pPr>
              <w:spacing w:after="30" w:before="20"/>
            </w:pPr>
            <w:r>
              <w:rPr>
                <w:rFonts w:ascii="Arial" w:hAnsi="Arial"/>
                <w:color w:val="1F2933"/>
                <w:sz w:val="16"/>
              </w:rPr>
              <w:t>CS_RAW_REPORT</w:t>
            </w:r>
          </w:p>
        </w:tc>
        <w:tc>
          <w:tcPr>
            <w:tcW w:type="dxa" w:w="5760"/>
            <w:vAlign w:val="center"/>
            <w:tcMar>
              <w:top w:w="90" w:type="dxa"/>
              <w:start w:w="100" w:type="dxa"/>
              <w:bottom w:w="90" w:type="dxa"/>
              <w:end w:w="100" w:type="dxa"/>
            </w:tcMar>
          </w:tcPr>
          <w:p>
            <w:pPr>
              <w:spacing w:after="30" w:before="20"/>
            </w:pPr>
            <w:r>
              <w:rPr>
                <w:rFonts w:ascii="Arial" w:hAnsi="Arial"/>
                <w:color w:val="1F2933"/>
                <w:sz w:val="16"/>
              </w:rPr>
              <w:t>Báo cáo/fragment dữ liệu CS ở tầng ứng dụng.</w:t>
            </w:r>
          </w:p>
        </w:tc>
      </w:tr>
      <w:tr>
        <w:trPr>
          <w:cantSplit/>
        </w:trPr>
        <w:tc>
          <w:tcPr>
            <w:tcW w:type="dxa" w:w="1296"/>
            <w:vAlign w:val="center"/>
            <w:tcMar>
              <w:top w:w="90" w:type="dxa"/>
              <w:start w:w="100" w:type="dxa"/>
              <w:bottom w:w="90" w:type="dxa"/>
              <w:end w:w="100" w:type="dxa"/>
            </w:tcMar>
            <w:shd w:fill="F3F6F8"/>
          </w:tcPr>
          <w:p>
            <w:pPr>
              <w:spacing w:after="30" w:before="20"/>
            </w:pPr>
            <w:r>
              <w:rPr>
                <w:rFonts w:ascii="Arial" w:hAnsi="Arial"/>
                <w:color w:val="1F2933"/>
                <w:sz w:val="16"/>
              </w:rPr>
              <w:t>0x06</w:t>
            </w:r>
          </w:p>
        </w:tc>
        <w:tc>
          <w:tcPr>
            <w:tcW w:type="dxa" w:w="2232"/>
            <w:vAlign w:val="center"/>
            <w:tcMar>
              <w:top w:w="90" w:type="dxa"/>
              <w:start w:w="100" w:type="dxa"/>
              <w:bottom w:w="90" w:type="dxa"/>
              <w:end w:w="100" w:type="dxa"/>
            </w:tcMar>
            <w:shd w:fill="F3F6F8"/>
          </w:tcPr>
          <w:p>
            <w:pPr>
              <w:spacing w:after="30" w:before="20"/>
            </w:pPr>
            <w:r>
              <w:rPr>
                <w:rFonts w:ascii="Arial" w:hAnsi="Arial"/>
                <w:color w:val="1F2933"/>
                <w:sz w:val="16"/>
              </w:rPr>
              <w:t>CS_PAIR_DONE</w:t>
            </w:r>
          </w:p>
        </w:tc>
        <w:tc>
          <w:tcPr>
            <w:tcW w:type="dxa" w:w="5760"/>
            <w:vAlign w:val="center"/>
            <w:tcMar>
              <w:top w:w="90" w:type="dxa"/>
              <w:start w:w="100" w:type="dxa"/>
              <w:bottom w:w="90" w:type="dxa"/>
              <w:end w:w="100" w:type="dxa"/>
            </w:tcMar>
            <w:shd w:fill="F3F6F8"/>
          </w:tcPr>
          <w:p>
            <w:pPr>
              <w:spacing w:after="30" w:before="20"/>
            </w:pPr>
            <w:r>
              <w:rPr>
                <w:rFonts w:ascii="Arial" w:hAnsi="Arial"/>
                <w:color w:val="1F2933"/>
                <w:sz w:val="16"/>
              </w:rPr>
              <w:t>Báo đủ dữ liệu cho một pair.</w:t>
            </w:r>
          </w:p>
        </w:tc>
      </w:tr>
      <w:tr>
        <w:trPr>
          <w:cantSplit/>
        </w:trPr>
        <w:tc>
          <w:tcPr>
            <w:tcW w:type="dxa" w:w="1296"/>
            <w:vAlign w:val="center"/>
            <w:tcMar>
              <w:top w:w="90" w:type="dxa"/>
              <w:start w:w="100" w:type="dxa"/>
              <w:bottom w:w="90" w:type="dxa"/>
              <w:end w:w="100" w:type="dxa"/>
            </w:tcMar>
          </w:tcPr>
          <w:p>
            <w:pPr>
              <w:spacing w:after="30" w:before="20"/>
            </w:pPr>
            <w:r>
              <w:rPr>
                <w:rFonts w:ascii="Arial" w:hAnsi="Arial"/>
                <w:color w:val="1F2933"/>
                <w:sz w:val="16"/>
              </w:rPr>
              <w:t>0x07</w:t>
            </w:r>
          </w:p>
        </w:tc>
        <w:tc>
          <w:tcPr>
            <w:tcW w:type="dxa" w:w="2232"/>
            <w:vAlign w:val="center"/>
            <w:tcMar>
              <w:top w:w="90" w:type="dxa"/>
              <w:start w:w="100" w:type="dxa"/>
              <w:bottom w:w="90" w:type="dxa"/>
              <w:end w:w="100" w:type="dxa"/>
            </w:tcMar>
          </w:tcPr>
          <w:p>
            <w:pPr>
              <w:spacing w:after="30" w:before="20"/>
            </w:pPr>
            <w:r>
              <w:rPr>
                <w:rFonts w:ascii="Arial" w:hAnsi="Arial"/>
                <w:color w:val="1F2933"/>
                <w:sz w:val="16"/>
              </w:rPr>
              <w:t>NAV_RESULT</w:t>
            </w:r>
          </w:p>
        </w:tc>
        <w:tc>
          <w:tcPr>
            <w:tcW w:type="dxa" w:w="5760"/>
            <w:vAlign w:val="center"/>
            <w:tcMar>
              <w:top w:w="90" w:type="dxa"/>
              <w:start w:w="100" w:type="dxa"/>
              <w:bottom w:w="90" w:type="dxa"/>
              <w:end w:w="100" w:type="dxa"/>
            </w:tcMar>
          </w:tcPr>
          <w:p>
            <w:pPr>
              <w:spacing w:after="30" w:before="20"/>
            </w:pPr>
            <w:r>
              <w:rPr>
                <w:rFonts w:ascii="Arial" w:hAnsi="Arial"/>
                <w:color w:val="1F2933"/>
                <w:sz w:val="16"/>
              </w:rPr>
              <w:t>Kết quả khoảng cách/góc/cờ hợp lệ gửi về mũ.</w:t>
            </w:r>
          </w:p>
        </w:tc>
      </w:tr>
      <w:tr>
        <w:trPr>
          <w:cantSplit/>
        </w:trPr>
        <w:tc>
          <w:tcPr>
            <w:tcW w:type="dxa" w:w="1296"/>
            <w:vAlign w:val="center"/>
            <w:tcMar>
              <w:top w:w="90" w:type="dxa"/>
              <w:start w:w="100" w:type="dxa"/>
              <w:bottom w:w="90" w:type="dxa"/>
              <w:end w:w="100" w:type="dxa"/>
            </w:tcMar>
            <w:shd w:fill="F3F6F8"/>
          </w:tcPr>
          <w:p>
            <w:pPr>
              <w:spacing w:after="30" w:before="20"/>
            </w:pPr>
            <w:r>
              <w:rPr>
                <w:rFonts w:ascii="Arial" w:hAnsi="Arial"/>
                <w:color w:val="1F2933"/>
                <w:sz w:val="16"/>
              </w:rPr>
              <w:t>0x08</w:t>
            </w:r>
          </w:p>
        </w:tc>
        <w:tc>
          <w:tcPr>
            <w:tcW w:type="dxa" w:w="2232"/>
            <w:vAlign w:val="center"/>
            <w:tcMar>
              <w:top w:w="90" w:type="dxa"/>
              <w:start w:w="100" w:type="dxa"/>
              <w:bottom w:w="90" w:type="dxa"/>
              <w:end w:w="100" w:type="dxa"/>
            </w:tcMar>
            <w:shd w:fill="F3F6F8"/>
          </w:tcPr>
          <w:p>
            <w:pPr>
              <w:spacing w:after="30" w:before="20"/>
            </w:pPr>
            <w:r>
              <w:rPr>
                <w:rFonts w:ascii="Arial" w:hAnsi="Arial"/>
                <w:color w:val="1F2933"/>
                <w:sz w:val="16"/>
              </w:rPr>
              <w:t>ERROR_STATUS</w:t>
            </w:r>
          </w:p>
        </w:tc>
        <w:tc>
          <w:tcPr>
            <w:tcW w:type="dxa" w:w="5760"/>
            <w:vAlign w:val="center"/>
            <w:tcMar>
              <w:top w:w="90" w:type="dxa"/>
              <w:start w:w="100" w:type="dxa"/>
              <w:bottom w:w="90" w:type="dxa"/>
              <w:end w:w="100" w:type="dxa"/>
            </w:tcMar>
            <w:shd w:fill="F3F6F8"/>
          </w:tcPr>
          <w:p>
            <w:pPr>
              <w:spacing w:after="30" w:before="20"/>
            </w:pPr>
            <w:r>
              <w:rPr>
                <w:rFonts w:ascii="Arial" w:hAnsi="Arial"/>
                <w:color w:val="1F2933"/>
                <w:sz w:val="16"/>
              </w:rPr>
              <w:t>Timeout, mất liên kết, dữ liệu thiếu hoặc lỗi ranging.</w:t>
            </w:r>
          </w:p>
        </w:tc>
      </w:tr>
    </w:tbl>
    <w:p>
      <w:pPr>
        <w:spacing w:after="0"/>
      </w:pPr>
    </w:p>
    <w:tbl>
      <w:tblPr>
        <w:tblW w:type="auto" w:w="0"/>
        <w:tblLook w:firstColumn="1" w:firstRow="1" w:lastColumn="0" w:lastRow="0" w:noHBand="0" w:noVBand="1" w:val="04A0"/>
      </w:tblPr>
      <w:tblGrid>
        <w:gridCol w:w="9638"/>
      </w:tblGrid>
      <w:tr>
        <w:trPr>
          <w:cantSplit/>
        </w:trPr>
        <w:tc>
          <w:tcPr>
            <w:tcW w:type="dxa" w:w="9638"/>
            <w:shd w:fill="FCEFE0"/>
            <w:tcMar>
              <w:top w:w="140" w:type="dxa"/>
              <w:start w:w="170" w:type="dxa"/>
              <w:bottom w:w="130" w:type="dxa"/>
              <w:end w:w="170" w:type="dxa"/>
            </w:tcMar>
            <w:tcBorders>
              <w:top w:val="single" w:sz="8" w:color="D9822B"/>
              <w:left w:val="single" w:sz="8" w:color="D9822B"/>
              <w:bottom w:val="single" w:sz="8" w:color="D9822B"/>
              <w:right w:val="single" w:sz="8" w:color="D9822B"/>
            </w:tcBorders>
          </w:tcPr>
          <w:p>
            <w:pPr>
              <w:spacing w:after="60"/>
            </w:pPr>
            <w:r>
              <w:rPr>
                <w:b/>
                <w:color w:val="D9822B"/>
                <w:sz w:val="20"/>
              </w:rPr>
              <w:t>Đây là giao thức của dự án</w:t>
            </w:r>
          </w:p>
          <w:p>
            <w:pPr>
              <w:spacing w:after="20"/>
            </w:pPr>
            <w:r>
              <w:rPr>
                <w:sz w:val="18"/>
              </w:rPr>
              <w:t>Các Message ID trên do ứng dụng định nghĩa, không phải opcode Channel Sounding tiêu chuẩn. Không truyền trực tiếp struct C qua BLE; hãy mã hóa trường theo quy tắc cố định về byte order, độ dài, phiên bản và fragment.</w:t>
            </w:r>
          </w:p>
        </w:tc>
      </w:tr>
    </w:tbl>
    <w:p>
      <w:pPr>
        <w:spacing w:after="0"/>
      </w:pPr>
    </w:p>
    <w:p>
      <w:pPr>
        <w:pStyle w:val="Heading2"/>
      </w:pPr>
      <w:r>
        <w:t>5.1 Metadata tối thiểu cho mỗi báo cáo đo</w:t>
      </w:r>
    </w:p>
    <w:tbl>
      <w:tblPr>
        <w:tblW w:type="auto" w:w="0"/>
        <w:tblLook w:firstColumn="1" w:firstRow="1" w:lastColumn="0" w:lastRow="0" w:noHBand="0" w:noVBand="1" w:val="04A0"/>
      </w:tblPr>
      <w:tblGrid>
        <w:gridCol w:w="9638"/>
      </w:tblGrid>
      <w:tr>
        <w:trPr>
          <w:cantSplit/>
        </w:trPr>
        <w:tc>
          <w:tcPr>
            <w:tcW w:type="dxa" w:w="9638"/>
            <w:shd w:fill="F5F7F9"/>
            <w:tcMar>
              <w:top w:w="110" w:type="dxa"/>
              <w:start w:w="140" w:type="dxa"/>
              <w:bottom w:w="110" w:type="dxa"/>
              <w:end w:w="140" w:type="dxa"/>
            </w:tcMar>
          </w:tcPr>
          <w:p>
            <w:pPr>
              <w:spacing w:after="0" w:line="240" w:lineRule="auto"/>
            </w:pPr>
            <w:r>
              <w:rPr>
                <w:rFonts w:ascii="Consolas" w:hAnsi="Consolas"/>
                <w:color w:val="243746"/>
                <w:sz w:val="15"/>
              </w:rPr>
              <w:t>enum pair_id {</w:t>
            </w:r>
            <w:r>
              <w:br/>
            </w:r>
            <w:r>
              <w:rPr>
                <w:rFonts w:ascii="Consolas" w:hAnsi="Consolas"/>
                <w:color w:val="243746"/>
                <w:sz w:val="15"/>
              </w:rPr>
              <w:t xml:space="preserve">    PAIR_V_H1 = 0,</w:t>
            </w:r>
            <w:r>
              <w:br/>
            </w:r>
            <w:r>
              <w:rPr>
                <w:rFonts w:ascii="Consolas" w:hAnsi="Consolas"/>
                <w:color w:val="243746"/>
                <w:sz w:val="15"/>
              </w:rPr>
              <w:t xml:space="preserve">    PAIR_V_H2 = 1,</w:t>
            </w:r>
            <w:r>
              <w:br/>
            </w:r>
            <w:r>
              <w:rPr>
                <w:rFonts w:ascii="Consolas" w:hAnsi="Consolas"/>
                <w:color w:val="243746"/>
                <w:sz w:val="15"/>
              </w:rPr>
              <w:t xml:space="preserve">    PAIR_H1_H2 = 2,</w:t>
            </w:r>
            <w:r>
              <w:br/>
            </w:r>
            <w:r>
              <w:rPr>
                <w:rFonts w:ascii="Consolas" w:hAnsi="Consolas"/>
                <w:color w:val="243746"/>
                <w:sz w:val="15"/>
              </w:rPr>
              <w:t>};</w:t>
            </w:r>
            <w:r>
              <w:br/>
            </w:r>
            <w:r>
              <w:rPr>
                <w:rFonts w:ascii="Consolas" w:hAnsi="Consolas"/>
                <w:color w:val="243746"/>
                <w:sz w:val="15"/>
              </w:rPr>
            </w:r>
            <w:r>
              <w:br/>
            </w:r>
            <w:r>
              <w:rPr>
                <w:rFonts w:ascii="Consolas" w:hAnsi="Consolas"/>
                <w:color w:val="243746"/>
                <w:sz w:val="15"/>
              </w:rPr>
              <w:t>struct cs_raw_report_meta {</w:t>
            </w:r>
            <w:r>
              <w:br/>
            </w:r>
            <w:r>
              <w:rPr>
                <w:rFonts w:ascii="Consolas" w:hAnsi="Consolas"/>
                <w:color w:val="243746"/>
                <w:sz w:val="15"/>
              </w:rPr>
              <w:t xml:space="preserve">    uint32_t epoch_id;</w:t>
            </w:r>
            <w:r>
              <w:br/>
            </w:r>
            <w:r>
              <w:rPr>
                <w:rFonts w:ascii="Consolas" w:hAnsi="Consolas"/>
                <w:color w:val="243746"/>
                <w:sz w:val="15"/>
              </w:rPr>
              <w:t xml:space="preserve">    uint8_t pair_id;</w:t>
            </w:r>
            <w:r>
              <w:br/>
            </w:r>
            <w:r>
              <w:rPr>
                <w:rFonts w:ascii="Consolas" w:hAnsi="Consolas"/>
                <w:color w:val="243746"/>
                <w:sz w:val="15"/>
              </w:rPr>
              <w:t xml:space="preserve">    uint8_t reporter_id;</w:t>
            </w:r>
            <w:r>
              <w:br/>
            </w:r>
            <w:r>
              <w:rPr>
                <w:rFonts w:ascii="Consolas" w:hAnsi="Consolas"/>
                <w:color w:val="243746"/>
                <w:sz w:val="15"/>
              </w:rPr>
              <w:t xml:space="preserve">    uint16_t fragment_index;</w:t>
            </w:r>
            <w:r>
              <w:br/>
            </w:r>
            <w:r>
              <w:rPr>
                <w:rFonts w:ascii="Consolas" w:hAnsi="Consolas"/>
                <w:color w:val="243746"/>
                <w:sz w:val="15"/>
              </w:rPr>
              <w:t xml:space="preserve">    uint16_t fragment_count;</w:t>
            </w:r>
            <w:r>
              <w:br/>
            </w:r>
            <w:r>
              <w:rPr>
                <w:rFonts w:ascii="Consolas" w:hAnsi="Consolas"/>
                <w:color w:val="243746"/>
                <w:sz w:val="15"/>
              </w:rPr>
              <w:t xml:space="preserve">    uint16_t payload_length;</w:t>
            </w:r>
            <w:r>
              <w:br/>
            </w:r>
            <w:r>
              <w:rPr>
                <w:rFonts w:ascii="Consolas" w:hAnsi="Consolas"/>
                <w:color w:val="243746"/>
                <w:sz w:val="15"/>
              </w:rPr>
              <w:t>};</w:t>
            </w:r>
            <w:r>
              <w:br/>
            </w:r>
            <w:r>
              <w:rPr>
                <w:rFonts w:ascii="Consolas" w:hAnsi="Consolas"/>
                <w:color w:val="243746"/>
                <w:sz w:val="15"/>
              </w:rPr>
            </w:r>
            <w:r>
              <w:br/>
            </w:r>
            <w:r>
              <w:rPr>
                <w:rFonts w:ascii="Consolas" w:hAnsi="Consolas"/>
                <w:color w:val="243746"/>
                <w:sz w:val="15"/>
              </w:rPr>
              <w:t>/* payload cần serialize; không gửi trực tiếp con trỏ C */</w:t>
            </w:r>
          </w:p>
        </w:tc>
      </w:tr>
    </w:tbl>
    <w:p>
      <w:pPr>
        <w:spacing w:after="0"/>
      </w:pPr>
    </w:p>
    <w:p>
      <w:r>
        <w:t>Payload CS cụ thể phụ thuộc API, controller và thuật toán ranging. Có thể phải chia thành nhiều fragment theo MTU; cần xác minh tổng dung lượng và cách ghép ở phiên bản Zephyr/SDK thực tế.</w:t>
      </w:r>
    </w:p>
    <w:p>
      <w:pPr>
        <w:pStyle w:val="Heading2"/>
      </w:pPr>
      <w:r>
        <w:t>5.2 Kết quả cuối cùng gửi đến mũ</w:t>
      </w:r>
    </w:p>
    <w:tbl>
      <w:tblPr>
        <w:tblW w:type="auto" w:w="0"/>
        <w:tblLook w:firstColumn="1" w:firstRow="1" w:lastColumn="0" w:lastRow="0" w:noHBand="0" w:noVBand="1" w:val="04A0"/>
      </w:tblPr>
      <w:tblGrid>
        <w:gridCol w:w="9638"/>
      </w:tblGrid>
      <w:tr>
        <w:trPr>
          <w:cantSplit/>
        </w:trPr>
        <w:tc>
          <w:tcPr>
            <w:tcW w:type="dxa" w:w="9638"/>
            <w:shd w:fill="F5F7F9"/>
            <w:tcMar>
              <w:top w:w="110" w:type="dxa"/>
              <w:start w:w="140" w:type="dxa"/>
              <w:bottom w:w="110" w:type="dxa"/>
              <w:end w:w="140" w:type="dxa"/>
            </w:tcMar>
          </w:tcPr>
          <w:p>
            <w:pPr>
              <w:spacing w:after="0" w:line="240" w:lineRule="auto"/>
            </w:pPr>
            <w:r>
              <w:rPr>
                <w:rFonts w:ascii="Consolas" w:hAnsi="Consolas"/>
                <w:color w:val="243746"/>
                <w:sz w:val="15"/>
              </w:rPr>
              <w:t>struct nav_result {</w:t>
            </w:r>
            <w:r>
              <w:br/>
            </w:r>
            <w:r>
              <w:rPr>
                <w:rFonts w:ascii="Consolas" w:hAnsi="Consolas"/>
                <w:color w:val="243746"/>
                <w:sz w:val="15"/>
              </w:rPr>
              <w:t xml:space="preserve">    uint32_t epoch_id;</w:t>
            </w:r>
            <w:r>
              <w:br/>
            </w:r>
            <w:r>
              <w:rPr>
                <w:rFonts w:ascii="Consolas" w:hAnsi="Consolas"/>
                <w:color w:val="243746"/>
                <w:sz w:val="15"/>
              </w:rPr>
              <w:t xml:space="preserve">    uint32_t distance_v_h1_mm;</w:t>
            </w:r>
            <w:r>
              <w:br/>
            </w:r>
            <w:r>
              <w:rPr>
                <w:rFonts w:ascii="Consolas" w:hAnsi="Consolas"/>
                <w:color w:val="243746"/>
                <w:sz w:val="15"/>
              </w:rPr>
              <w:t xml:space="preserve">    uint32_t distance_v_h2_mm;</w:t>
            </w:r>
            <w:r>
              <w:br/>
            </w:r>
            <w:r>
              <w:rPr>
                <w:rFonts w:ascii="Consolas" w:hAnsi="Consolas"/>
                <w:color w:val="243746"/>
                <w:sz w:val="15"/>
              </w:rPr>
              <w:t xml:space="preserve">    uint32_t distance_h1_h2_mm;</w:t>
            </w:r>
            <w:r>
              <w:br/>
            </w:r>
            <w:r>
              <w:rPr>
                <w:rFonts w:ascii="Consolas" w:hAnsi="Consolas"/>
                <w:color w:val="243746"/>
                <w:sz w:val="15"/>
              </w:rPr>
              <w:t xml:space="preserve">    uint16_t angle_h1_deg_x100;</w:t>
            </w:r>
            <w:r>
              <w:br/>
            </w:r>
            <w:r>
              <w:rPr>
                <w:rFonts w:ascii="Consolas" w:hAnsi="Consolas"/>
                <w:color w:val="243746"/>
                <w:sz w:val="15"/>
              </w:rPr>
              <w:t xml:space="preserve">    uint16_t angle_h2_deg_x100;</w:t>
            </w:r>
            <w:r>
              <w:br/>
            </w:r>
            <w:r>
              <w:rPr>
                <w:rFonts w:ascii="Consolas" w:hAnsi="Consolas"/>
                <w:color w:val="243746"/>
                <w:sz w:val="15"/>
              </w:rPr>
              <w:t xml:space="preserve">    uint16_t flags;</w:t>
            </w:r>
            <w:r>
              <w:br/>
            </w:r>
            <w:r>
              <w:rPr>
                <w:rFonts w:ascii="Consolas" w:hAnsi="Consolas"/>
                <w:color w:val="243746"/>
                <w:sz w:val="15"/>
              </w:rPr>
              <w:t xml:space="preserve">    uint16_t quality_score;</w:t>
            </w:r>
            <w:r>
              <w:br/>
            </w:r>
            <w:r>
              <w:rPr>
                <w:rFonts w:ascii="Consolas" w:hAnsi="Consolas"/>
                <w:color w:val="243746"/>
                <w:sz w:val="15"/>
              </w:rPr>
              <w:t>};</w:t>
            </w:r>
          </w:p>
        </w:tc>
      </w:tr>
    </w:tbl>
    <w:p>
      <w:pPr>
        <w:spacing w:after="0"/>
      </w:pPr>
    </w:p>
    <w:p>
      <w:pPr>
        <w:pStyle w:val="ListBullet"/>
        <w:spacing w:after="50"/>
      </w:pPr>
      <w:r>
        <w:t>distance_*: khoảng cách ước lượng đã qua kiểm tra chất lượng; đơn vị mm trong giao thức ví dụ.</w:t>
      </w:r>
    </w:p>
    <w:p>
      <w:pPr>
        <w:pStyle w:val="ListBullet"/>
        <w:spacing w:after="50"/>
      </w:pPr>
      <w:r>
        <w:t>angle_*: góc hình học không dấu (0°–180°) so với hướng đến xe; không phải góc trái/phải có dấu.</w:t>
      </w:r>
    </w:p>
    <w:p>
      <w:pPr>
        <w:pStyle w:val="ListBullet"/>
        <w:spacing w:after="50"/>
      </w:pPr>
      <w:r>
        <w:t>flags: đánh dấu cạnh nào hợp lệ, góc nào hợp lệ và có mơ hồ hình học hay không.</w:t>
      </w:r>
    </w:p>
    <w:p>
      <w:pPr>
        <w:pStyle w:val="ListBullet"/>
        <w:spacing w:after="50"/>
      </w:pPr>
      <w:r>
        <w:t>quality_score: điểm chất lượng do ứng dụng tự định nghĩa, không phải trường chuẩn do CS tự cung cấp.</w:t>
      </w:r>
    </w:p>
    <w:p>
      <w:pPr>
        <w:pStyle w:val="Heading1"/>
      </w:pPr>
      <w:r>
        <w:t>6. State machine và pseudocode</w:t>
      </w:r>
    </w:p>
    <w:p>
      <w:pPr>
        <w:jc w:val="center"/>
      </w:pPr>
      <w:r>
        <w:drawing>
          <wp:inline xmlns:a="http://schemas.openxmlformats.org/drawingml/2006/main" xmlns:pic="http://schemas.openxmlformats.org/drawingml/2006/picture">
            <wp:extent cx="5806440" cy="2392307"/>
            <wp:docPr id="4" name="Picture 4"/>
            <wp:cNvGraphicFramePr>
              <a:graphicFrameLocks noChangeAspect="1"/>
            </wp:cNvGraphicFramePr>
            <a:graphic>
              <a:graphicData uri="http://schemas.openxmlformats.org/drawingml/2006/picture">
                <pic:pic>
                  <pic:nvPicPr>
                    <pic:cNvPr id="0" name="state.png"/>
                    <pic:cNvPicPr/>
                  </pic:nvPicPr>
                  <pic:blipFill>
                    <a:blip r:embed="rId13"/>
                    <a:stretch>
                      <a:fillRect/>
                    </a:stretch>
                  </pic:blipFill>
                  <pic:spPr>
                    <a:xfrm>
                      <a:off x="0" y="0"/>
                      <a:ext cx="5806440" cy="2392307"/>
                    </a:xfrm>
                    <a:prstGeom prst="rect"/>
                  </pic:spPr>
                </pic:pic>
              </a:graphicData>
            </a:graphic>
          </wp:inline>
        </w:drawing>
      </w:r>
    </w:p>
    <w:p>
      <w:pPr>
        <w:spacing w:after="120"/>
        <w:jc w:val="center"/>
      </w:pPr>
      <w:r>
        <w:rPr>
          <w:i/>
          <w:color w:val="596B7B"/>
          <w:sz w:val="16"/>
        </w:rPr>
        <w:t>Hình 3. State machine cấp ứng dụng tại Vehicle Hub.</w:t>
      </w:r>
    </w:p>
    <w:p>
      <w:pPr>
        <w:pStyle w:val="Heading2"/>
      </w:pPr>
      <w:r>
        <w:t>6.1 Trạng thái chính</w:t>
      </w:r>
    </w:p>
    <w:tbl>
      <w:tblPr>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800"/>
            <w:vAlign w:val="center"/>
            <w:tcMar>
              <w:top w:w="90" w:type="dxa"/>
              <w:start w:w="100" w:type="dxa"/>
              <w:bottom w:w="90" w:type="dxa"/>
              <w:end w:w="100" w:type="dxa"/>
            </w:tcMar>
            <w:shd w:fill="16324F"/>
          </w:tcPr>
          <w:p>
            <w:pPr>
              <w:spacing w:after="30" w:before="20"/>
            </w:pPr>
            <w:r>
              <w:rPr>
                <w:rFonts w:ascii="Arial" w:hAnsi="Arial"/>
                <w:b/>
                <w:color w:val="FFFFFF"/>
                <w:sz w:val="15"/>
              </w:rPr>
              <w:t>Trạng thái</w:t>
            </w:r>
          </w:p>
        </w:tc>
        <w:tc>
          <w:tcPr>
            <w:tcW w:type="dxa" w:w="4320"/>
            <w:vAlign w:val="center"/>
            <w:tcMar>
              <w:top w:w="90" w:type="dxa"/>
              <w:start w:w="100" w:type="dxa"/>
              <w:bottom w:w="90" w:type="dxa"/>
              <w:end w:w="100" w:type="dxa"/>
            </w:tcMar>
            <w:shd w:fill="16324F"/>
          </w:tcPr>
          <w:p>
            <w:pPr>
              <w:spacing w:after="30" w:before="20"/>
            </w:pPr>
            <w:r>
              <w:rPr>
                <w:rFonts w:ascii="Arial" w:hAnsi="Arial"/>
                <w:b/>
                <w:color w:val="FFFFFF"/>
                <w:sz w:val="15"/>
              </w:rPr>
              <w:t>Nhiệm vụ</w:t>
            </w:r>
          </w:p>
        </w:tc>
        <w:tc>
          <w:tcPr>
            <w:tcW w:type="dxa" w:w="3168"/>
            <w:vAlign w:val="center"/>
            <w:tcMar>
              <w:top w:w="90" w:type="dxa"/>
              <w:start w:w="100" w:type="dxa"/>
              <w:bottom w:w="90" w:type="dxa"/>
              <w:end w:w="100" w:type="dxa"/>
            </w:tcMar>
            <w:shd w:fill="16324F"/>
          </w:tcPr>
          <w:p>
            <w:pPr>
              <w:spacing w:after="30" w:before="20"/>
            </w:pPr>
            <w:r>
              <w:rPr>
                <w:rFonts w:ascii="Arial" w:hAnsi="Arial"/>
                <w:b/>
                <w:color w:val="FFFFFF"/>
                <w:sz w:val="15"/>
              </w:rPr>
              <w:t>Điều kiện chuyển tiếp</w:t>
            </w:r>
          </w:p>
        </w:tc>
      </w:tr>
      <w:tr>
        <w:trPr>
          <w:cantSplit/>
        </w:trPr>
        <w:tc>
          <w:tcPr>
            <w:tcW w:type="dxa" w:w="1800"/>
            <w:vAlign w:val="center"/>
            <w:tcMar>
              <w:top w:w="90" w:type="dxa"/>
              <w:start w:w="100" w:type="dxa"/>
              <w:bottom w:w="90" w:type="dxa"/>
              <w:end w:w="100" w:type="dxa"/>
            </w:tcMar>
          </w:tcPr>
          <w:p>
            <w:pPr>
              <w:spacing w:after="30" w:before="20"/>
            </w:pPr>
            <w:r>
              <w:rPr>
                <w:rFonts w:ascii="Arial" w:hAnsi="Arial"/>
                <w:color w:val="1F2933"/>
                <w:sz w:val="15"/>
              </w:rPr>
              <w:t>DISCOVERY</w:t>
            </w:r>
          </w:p>
        </w:tc>
        <w:tc>
          <w:tcPr>
            <w:tcW w:type="dxa" w:w="4320"/>
            <w:vAlign w:val="center"/>
            <w:tcMar>
              <w:top w:w="90" w:type="dxa"/>
              <w:start w:w="100" w:type="dxa"/>
              <w:bottom w:w="90" w:type="dxa"/>
              <w:end w:w="100" w:type="dxa"/>
            </w:tcMar>
          </w:tcPr>
          <w:p>
            <w:pPr>
              <w:spacing w:after="30" w:before="20"/>
            </w:pPr>
            <w:r>
              <w:rPr>
                <w:rFonts w:ascii="Arial" w:hAnsi="Arial"/>
                <w:color w:val="1F2933"/>
                <w:sz w:val="15"/>
              </w:rPr>
              <w:t>Phát hiện thiết bị được phép tham gia.</w:t>
            </w:r>
          </w:p>
        </w:tc>
        <w:tc>
          <w:tcPr>
            <w:tcW w:type="dxa" w:w="3168"/>
            <w:vAlign w:val="center"/>
            <w:tcMar>
              <w:top w:w="90" w:type="dxa"/>
              <w:start w:w="100" w:type="dxa"/>
              <w:bottom w:w="90" w:type="dxa"/>
              <w:end w:w="100" w:type="dxa"/>
            </w:tcMar>
          </w:tcPr>
          <w:p>
            <w:pPr>
              <w:spacing w:after="30" w:before="20"/>
            </w:pPr>
            <w:r>
              <w:rPr>
                <w:rFonts w:ascii="Arial" w:hAnsi="Arial"/>
                <w:color w:val="1F2933"/>
                <w:sz w:val="15"/>
              </w:rPr>
              <w:t>Đã xác định đúng V/H1/H2.</w:t>
            </w:r>
          </w:p>
        </w:tc>
      </w:tr>
      <w:tr>
        <w:trPr>
          <w:cantSplit/>
        </w:trPr>
        <w:tc>
          <w:tcPr>
            <w:tcW w:type="dxa" w:w="1800"/>
            <w:vAlign w:val="center"/>
            <w:tcMar>
              <w:top w:w="90" w:type="dxa"/>
              <w:start w:w="100" w:type="dxa"/>
              <w:bottom w:w="90" w:type="dxa"/>
              <w:end w:w="100" w:type="dxa"/>
            </w:tcMar>
            <w:shd w:fill="F3F6F8"/>
          </w:tcPr>
          <w:p>
            <w:pPr>
              <w:spacing w:after="30" w:before="20"/>
            </w:pPr>
            <w:r>
              <w:rPr>
                <w:rFonts w:ascii="Arial" w:hAnsi="Arial"/>
                <w:color w:val="1F2933"/>
                <w:sz w:val="15"/>
              </w:rPr>
              <w:t>CONNECTING</w:t>
            </w:r>
          </w:p>
        </w:tc>
        <w:tc>
          <w:tcPr>
            <w:tcW w:type="dxa" w:w="4320"/>
            <w:vAlign w:val="center"/>
            <w:tcMar>
              <w:top w:w="90" w:type="dxa"/>
              <w:start w:w="100" w:type="dxa"/>
              <w:bottom w:w="90" w:type="dxa"/>
              <w:end w:w="100" w:type="dxa"/>
            </w:tcMar>
            <w:shd w:fill="F3F6F8"/>
          </w:tcPr>
          <w:p>
            <w:pPr>
              <w:spacing w:after="30" w:before="20"/>
            </w:pPr>
            <w:r>
              <w:rPr>
                <w:rFonts w:ascii="Arial" w:hAnsi="Arial"/>
                <w:color w:val="1F2933"/>
                <w:sz w:val="15"/>
              </w:rPr>
              <w:t>Thiết lập các kết nối và bảo mật.</w:t>
            </w:r>
          </w:p>
        </w:tc>
        <w:tc>
          <w:tcPr>
            <w:tcW w:type="dxa" w:w="3168"/>
            <w:vAlign w:val="center"/>
            <w:tcMar>
              <w:top w:w="90" w:type="dxa"/>
              <w:start w:w="100" w:type="dxa"/>
              <w:bottom w:w="90" w:type="dxa"/>
              <w:end w:w="100" w:type="dxa"/>
            </w:tcMar>
            <w:shd w:fill="F3F6F8"/>
          </w:tcPr>
          <w:p>
            <w:pPr>
              <w:spacing w:after="30" w:before="20"/>
            </w:pPr>
            <w:r>
              <w:rPr>
                <w:rFonts w:ascii="Arial" w:hAnsi="Arial"/>
                <w:color w:val="1F2933"/>
                <w:sz w:val="15"/>
              </w:rPr>
              <w:t>Các liên kết cần thiết đã up.</w:t>
            </w:r>
          </w:p>
        </w:tc>
      </w:tr>
      <w:tr>
        <w:trPr>
          <w:cantSplit/>
        </w:trPr>
        <w:tc>
          <w:tcPr>
            <w:tcW w:type="dxa" w:w="1800"/>
            <w:vAlign w:val="center"/>
            <w:tcMar>
              <w:top w:w="90" w:type="dxa"/>
              <w:start w:w="100" w:type="dxa"/>
              <w:bottom w:w="90" w:type="dxa"/>
              <w:end w:w="100" w:type="dxa"/>
            </w:tcMar>
          </w:tcPr>
          <w:p>
            <w:pPr>
              <w:spacing w:after="30" w:before="20"/>
            </w:pPr>
            <w:r>
              <w:rPr>
                <w:rFonts w:ascii="Arial" w:hAnsi="Arial"/>
                <w:color w:val="1F2933"/>
                <w:sz w:val="15"/>
              </w:rPr>
              <w:t>CS_SETUP</w:t>
            </w:r>
          </w:p>
        </w:tc>
        <w:tc>
          <w:tcPr>
            <w:tcW w:type="dxa" w:w="4320"/>
            <w:vAlign w:val="center"/>
            <w:tcMar>
              <w:top w:w="90" w:type="dxa"/>
              <w:start w:w="100" w:type="dxa"/>
              <w:bottom w:w="90" w:type="dxa"/>
              <w:end w:w="100" w:type="dxa"/>
            </w:tcMar>
          </w:tcPr>
          <w:p>
            <w:pPr>
              <w:spacing w:after="30" w:before="20"/>
            </w:pPr>
            <w:r>
              <w:rPr>
                <w:rFonts w:ascii="Arial" w:hAnsi="Arial"/>
                <w:color w:val="1F2933"/>
                <w:sz w:val="15"/>
              </w:rPr>
              <w:t>Trao đổi CS capability/configuration và bật procedure.</w:t>
            </w:r>
          </w:p>
        </w:tc>
        <w:tc>
          <w:tcPr>
            <w:tcW w:type="dxa" w:w="3168"/>
            <w:vAlign w:val="center"/>
            <w:tcMar>
              <w:top w:w="90" w:type="dxa"/>
              <w:start w:w="100" w:type="dxa"/>
              <w:bottom w:w="90" w:type="dxa"/>
              <w:end w:w="100" w:type="dxa"/>
            </w:tcMar>
          </w:tcPr>
          <w:p>
            <w:pPr>
              <w:spacing w:after="30" w:before="20"/>
            </w:pPr>
            <w:r>
              <w:rPr>
                <w:rFonts w:ascii="Arial" w:hAnsi="Arial"/>
                <w:color w:val="1F2933"/>
                <w:sz w:val="15"/>
              </w:rPr>
              <w:t>Tất cả cặp đo bắt buộc báo READY.</w:t>
            </w:r>
          </w:p>
        </w:tc>
      </w:tr>
      <w:tr>
        <w:trPr>
          <w:cantSplit/>
        </w:trPr>
        <w:tc>
          <w:tcPr>
            <w:tcW w:type="dxa" w:w="1800"/>
            <w:vAlign w:val="center"/>
            <w:tcMar>
              <w:top w:w="90" w:type="dxa"/>
              <w:start w:w="100" w:type="dxa"/>
              <w:bottom w:w="90" w:type="dxa"/>
              <w:end w:w="100" w:type="dxa"/>
            </w:tcMar>
            <w:shd w:fill="F3F6F8"/>
          </w:tcPr>
          <w:p>
            <w:pPr>
              <w:spacing w:after="30" w:before="20"/>
            </w:pPr>
            <w:r>
              <w:rPr>
                <w:rFonts w:ascii="Arial" w:hAnsi="Arial"/>
                <w:color w:val="1F2933"/>
                <w:sz w:val="15"/>
              </w:rPr>
              <w:t>READY</w:t>
            </w:r>
          </w:p>
        </w:tc>
        <w:tc>
          <w:tcPr>
            <w:tcW w:type="dxa" w:w="4320"/>
            <w:vAlign w:val="center"/>
            <w:tcMar>
              <w:top w:w="90" w:type="dxa"/>
              <w:start w:w="100" w:type="dxa"/>
              <w:bottom w:w="90" w:type="dxa"/>
              <w:end w:w="100" w:type="dxa"/>
            </w:tcMar>
            <w:shd w:fill="F3F6F8"/>
          </w:tcPr>
          <w:p>
            <w:pPr>
              <w:spacing w:after="30" w:before="20"/>
            </w:pPr>
            <w:r>
              <w:rPr>
                <w:rFonts w:ascii="Arial" w:hAnsi="Arial"/>
                <w:color w:val="1F2933"/>
                <w:sz w:val="15"/>
              </w:rPr>
              <w:t>Đợi đến lượt đo theo lịch.</w:t>
            </w:r>
          </w:p>
        </w:tc>
        <w:tc>
          <w:tcPr>
            <w:tcW w:type="dxa" w:w="3168"/>
            <w:vAlign w:val="center"/>
            <w:tcMar>
              <w:top w:w="90" w:type="dxa"/>
              <w:start w:w="100" w:type="dxa"/>
              <w:bottom w:w="90" w:type="dxa"/>
              <w:end w:w="100" w:type="dxa"/>
            </w:tcMar>
            <w:shd w:fill="F3F6F8"/>
          </w:tcPr>
          <w:p>
            <w:pPr>
              <w:spacing w:after="30" w:before="20"/>
            </w:pPr>
            <w:r>
              <w:rPr>
                <w:rFonts w:ascii="Arial" w:hAnsi="Arial"/>
                <w:color w:val="1F2933"/>
                <w:sz w:val="15"/>
              </w:rPr>
              <w:t>Scheduler chọn pair kế tiếp.</w:t>
            </w:r>
          </w:p>
        </w:tc>
      </w:tr>
      <w:tr>
        <w:trPr>
          <w:cantSplit/>
        </w:trPr>
        <w:tc>
          <w:tcPr>
            <w:tcW w:type="dxa" w:w="1800"/>
            <w:vAlign w:val="center"/>
            <w:tcMar>
              <w:top w:w="90" w:type="dxa"/>
              <w:start w:w="100" w:type="dxa"/>
              <w:bottom w:w="90" w:type="dxa"/>
              <w:end w:w="100" w:type="dxa"/>
            </w:tcMar>
          </w:tcPr>
          <w:p>
            <w:pPr>
              <w:spacing w:after="30" w:before="20"/>
            </w:pPr>
            <w:r>
              <w:rPr>
                <w:rFonts w:ascii="Arial" w:hAnsi="Arial"/>
                <w:color w:val="1F2933"/>
                <w:sz w:val="15"/>
              </w:rPr>
              <w:t>MEASURE_PAIR</w:t>
            </w:r>
          </w:p>
        </w:tc>
        <w:tc>
          <w:tcPr>
            <w:tcW w:type="dxa" w:w="4320"/>
            <w:vAlign w:val="center"/>
            <w:tcMar>
              <w:top w:w="90" w:type="dxa"/>
              <w:start w:w="100" w:type="dxa"/>
              <w:bottom w:w="90" w:type="dxa"/>
              <w:end w:w="100" w:type="dxa"/>
            </w:tcMar>
          </w:tcPr>
          <w:p>
            <w:pPr>
              <w:spacing w:after="30" w:before="20"/>
            </w:pPr>
            <w:r>
              <w:rPr>
                <w:rFonts w:ascii="Arial" w:hAnsi="Arial"/>
                <w:color w:val="1F2933"/>
                <w:sz w:val="15"/>
              </w:rPr>
              <w:t>Chạy procedure và thu dữ liệu hai đầu.</w:t>
            </w:r>
          </w:p>
        </w:tc>
        <w:tc>
          <w:tcPr>
            <w:tcW w:type="dxa" w:w="3168"/>
            <w:vAlign w:val="center"/>
            <w:tcMar>
              <w:top w:w="90" w:type="dxa"/>
              <w:start w:w="100" w:type="dxa"/>
              <w:bottom w:w="90" w:type="dxa"/>
              <w:end w:w="100" w:type="dxa"/>
            </w:tcMar>
          </w:tcPr>
          <w:p>
            <w:pPr>
              <w:spacing w:after="30" w:before="20"/>
            </w:pPr>
            <w:r>
              <w:rPr>
                <w:rFonts w:ascii="Arial" w:hAnsi="Arial"/>
                <w:color w:val="1F2933"/>
                <w:sz w:val="15"/>
              </w:rPr>
              <w:t>Có đủ dữ liệu hoặc timeout.</w:t>
            </w:r>
          </w:p>
        </w:tc>
      </w:tr>
      <w:tr>
        <w:trPr>
          <w:cantSplit/>
        </w:trPr>
        <w:tc>
          <w:tcPr>
            <w:tcW w:type="dxa" w:w="1800"/>
            <w:vAlign w:val="center"/>
            <w:tcMar>
              <w:top w:w="90" w:type="dxa"/>
              <w:start w:w="100" w:type="dxa"/>
              <w:bottom w:w="90" w:type="dxa"/>
              <w:end w:w="100" w:type="dxa"/>
            </w:tcMar>
            <w:shd w:fill="F3F6F8"/>
          </w:tcPr>
          <w:p>
            <w:pPr>
              <w:spacing w:after="30" w:before="20"/>
            </w:pPr>
            <w:r>
              <w:rPr>
                <w:rFonts w:ascii="Arial" w:hAnsi="Arial"/>
                <w:color w:val="1F2933"/>
                <w:sz w:val="15"/>
              </w:rPr>
              <w:t>VALIDATE</w:t>
            </w:r>
          </w:p>
        </w:tc>
        <w:tc>
          <w:tcPr>
            <w:tcW w:type="dxa" w:w="4320"/>
            <w:vAlign w:val="center"/>
            <w:tcMar>
              <w:top w:w="90" w:type="dxa"/>
              <w:start w:w="100" w:type="dxa"/>
              <w:bottom w:w="90" w:type="dxa"/>
              <w:end w:w="100" w:type="dxa"/>
            </w:tcMar>
            <w:shd w:fill="F3F6F8"/>
          </w:tcPr>
          <w:p>
            <w:pPr>
              <w:spacing w:after="30" w:before="20"/>
            </w:pPr>
            <w:r>
              <w:rPr>
                <w:rFonts w:ascii="Arial" w:hAnsi="Arial"/>
                <w:color w:val="1F2933"/>
                <w:sz w:val="15"/>
              </w:rPr>
              <w:t>Ghép theo pair/epoch, kiểm tra timestamp và chất lượng.</w:t>
            </w:r>
          </w:p>
        </w:tc>
        <w:tc>
          <w:tcPr>
            <w:tcW w:type="dxa" w:w="3168"/>
            <w:vAlign w:val="center"/>
            <w:tcMar>
              <w:top w:w="90" w:type="dxa"/>
              <w:start w:w="100" w:type="dxa"/>
              <w:bottom w:w="90" w:type="dxa"/>
              <w:end w:w="100" w:type="dxa"/>
            </w:tcMar>
            <w:shd w:fill="F3F6F8"/>
          </w:tcPr>
          <w:p>
            <w:pPr>
              <w:spacing w:after="30" w:before="20"/>
            </w:pPr>
            <w:r>
              <w:rPr>
                <w:rFonts w:ascii="Arial" w:hAnsi="Arial"/>
                <w:color w:val="1F2933"/>
                <w:sz w:val="15"/>
              </w:rPr>
              <w:t>Hợp lệ → compute; không hợp lệ → retry/degraded.</w:t>
            </w:r>
          </w:p>
        </w:tc>
      </w:tr>
      <w:tr>
        <w:trPr>
          <w:cantSplit/>
        </w:trPr>
        <w:tc>
          <w:tcPr>
            <w:tcW w:type="dxa" w:w="1800"/>
            <w:vAlign w:val="center"/>
            <w:tcMar>
              <w:top w:w="90" w:type="dxa"/>
              <w:start w:w="100" w:type="dxa"/>
              <w:bottom w:w="90" w:type="dxa"/>
              <w:end w:w="100" w:type="dxa"/>
            </w:tcMar>
          </w:tcPr>
          <w:p>
            <w:pPr>
              <w:spacing w:after="30" w:before="20"/>
            </w:pPr>
            <w:r>
              <w:rPr>
                <w:rFonts w:ascii="Arial" w:hAnsi="Arial"/>
                <w:color w:val="1F2933"/>
                <w:sz w:val="15"/>
              </w:rPr>
              <w:t>COMPUTE/PUBLISH</w:t>
            </w:r>
          </w:p>
        </w:tc>
        <w:tc>
          <w:tcPr>
            <w:tcW w:type="dxa" w:w="4320"/>
            <w:vAlign w:val="center"/>
            <w:tcMar>
              <w:top w:w="90" w:type="dxa"/>
              <w:start w:w="100" w:type="dxa"/>
              <w:bottom w:w="90" w:type="dxa"/>
              <w:end w:w="100" w:type="dxa"/>
            </w:tcMar>
          </w:tcPr>
          <w:p>
            <w:pPr>
              <w:spacing w:after="30" w:before="20"/>
            </w:pPr>
            <w:r>
              <w:rPr>
                <w:rFonts w:ascii="Arial" w:hAnsi="Arial"/>
                <w:color w:val="1F2933"/>
                <w:sz w:val="15"/>
              </w:rPr>
              <w:t>Ước lượng khoảng cách, giải hình học và gửi kết quả.</w:t>
            </w:r>
          </w:p>
        </w:tc>
        <w:tc>
          <w:tcPr>
            <w:tcW w:type="dxa" w:w="3168"/>
            <w:vAlign w:val="center"/>
            <w:tcMar>
              <w:top w:w="90" w:type="dxa"/>
              <w:start w:w="100" w:type="dxa"/>
              <w:bottom w:w="90" w:type="dxa"/>
              <w:end w:w="100" w:type="dxa"/>
            </w:tcMar>
          </w:tcPr>
          <w:p>
            <w:pPr>
              <w:spacing w:after="30" w:before="20"/>
            </w:pPr>
            <w:r>
              <w:rPr>
                <w:rFonts w:ascii="Arial" w:hAnsi="Arial"/>
                <w:color w:val="1F2933"/>
                <w:sz w:val="15"/>
              </w:rPr>
              <w:t>Hoàn tất publish hoặc timeout.</w:t>
            </w:r>
          </w:p>
        </w:tc>
      </w:tr>
      <w:tr>
        <w:trPr>
          <w:cantSplit/>
        </w:trPr>
        <w:tc>
          <w:tcPr>
            <w:tcW w:type="dxa" w:w="1800"/>
            <w:vAlign w:val="center"/>
            <w:tcMar>
              <w:top w:w="90" w:type="dxa"/>
              <w:start w:w="100" w:type="dxa"/>
              <w:bottom w:w="90" w:type="dxa"/>
              <w:end w:w="100" w:type="dxa"/>
            </w:tcMar>
            <w:shd w:fill="F3F6F8"/>
          </w:tcPr>
          <w:p>
            <w:pPr>
              <w:spacing w:after="30" w:before="20"/>
            </w:pPr>
            <w:r>
              <w:rPr>
                <w:rFonts w:ascii="Arial" w:hAnsi="Arial"/>
                <w:color w:val="1F2933"/>
                <w:sz w:val="15"/>
              </w:rPr>
              <w:t>RECOVERY</w:t>
            </w:r>
          </w:p>
        </w:tc>
        <w:tc>
          <w:tcPr>
            <w:tcW w:type="dxa" w:w="4320"/>
            <w:vAlign w:val="center"/>
            <w:tcMar>
              <w:top w:w="90" w:type="dxa"/>
              <w:start w:w="100" w:type="dxa"/>
              <w:bottom w:w="90" w:type="dxa"/>
              <w:end w:w="100" w:type="dxa"/>
            </w:tcMar>
            <w:shd w:fill="F3F6F8"/>
          </w:tcPr>
          <w:p>
            <w:pPr>
              <w:spacing w:after="30" w:before="20"/>
            </w:pPr>
            <w:r>
              <w:rPr>
                <w:rFonts w:ascii="Arial" w:hAnsi="Arial"/>
                <w:color w:val="1F2933"/>
                <w:sz w:val="15"/>
              </w:rPr>
              <w:t>Xử lý mất liên kết, lỗi CS hoặc buffer thiếu.</w:t>
            </w:r>
          </w:p>
        </w:tc>
        <w:tc>
          <w:tcPr>
            <w:tcW w:type="dxa" w:w="3168"/>
            <w:vAlign w:val="center"/>
            <w:tcMar>
              <w:top w:w="90" w:type="dxa"/>
              <w:start w:w="100" w:type="dxa"/>
              <w:bottom w:w="90" w:type="dxa"/>
              <w:end w:w="100" w:type="dxa"/>
            </w:tcMar>
            <w:shd w:fill="F3F6F8"/>
          </w:tcPr>
          <w:p>
            <w:pPr>
              <w:spacing w:after="30" w:before="20"/>
            </w:pPr>
            <w:r>
              <w:rPr>
                <w:rFonts w:ascii="Arial" w:hAnsi="Arial"/>
                <w:color w:val="1F2933"/>
                <w:sz w:val="15"/>
              </w:rPr>
              <w:t>Khôi phục được → setup/ready.</w:t>
            </w:r>
          </w:p>
        </w:tc>
      </w:tr>
    </w:tbl>
    <w:p>
      <w:pPr>
        <w:spacing w:after="0"/>
      </w:pPr>
    </w:p>
    <w:p>
      <w:pPr>
        <w:pStyle w:val="Heading2"/>
      </w:pPr>
      <w:r>
        <w:t>6.2 Pseudocode điều phối ở xe</w:t>
      </w:r>
    </w:p>
    <w:tbl>
      <w:tblPr>
        <w:tblW w:type="auto" w:w="0"/>
        <w:tblLook w:firstColumn="1" w:firstRow="1" w:lastColumn="0" w:lastRow="0" w:noHBand="0" w:noVBand="1" w:val="04A0"/>
      </w:tblPr>
      <w:tblGrid>
        <w:gridCol w:w="9638"/>
      </w:tblGrid>
      <w:tr>
        <w:trPr>
          <w:cantSplit/>
        </w:trPr>
        <w:tc>
          <w:tcPr>
            <w:tcW w:type="dxa" w:w="9638"/>
            <w:shd w:fill="F5F7F9"/>
            <w:tcMar>
              <w:top w:w="110" w:type="dxa"/>
              <w:start w:w="140" w:type="dxa"/>
              <w:bottom w:w="110" w:type="dxa"/>
              <w:end w:w="140" w:type="dxa"/>
            </w:tcMar>
          </w:tcPr>
          <w:p>
            <w:pPr>
              <w:spacing w:after="0" w:line="240" w:lineRule="auto"/>
            </w:pPr>
            <w:r>
              <w:rPr>
                <w:rFonts w:ascii="Consolas" w:hAnsi="Consolas"/>
                <w:color w:val="243746"/>
                <w:sz w:val="15"/>
              </w:rPr>
              <w:t>void ranging_manager_thread(void)</w:t>
            </w:r>
            <w:r>
              <w:br/>
            </w:r>
            <w:r>
              <w:rPr>
                <w:rFonts w:ascii="Consolas" w:hAnsi="Consolas"/>
                <w:color w:val="243746"/>
                <w:sz w:val="15"/>
              </w:rPr>
              <w:t>{</w:t>
            </w:r>
            <w:r>
              <w:br/>
            </w:r>
            <w:r>
              <w:rPr>
                <w:rFonts w:ascii="Consolas" w:hAnsi="Consolas"/>
                <w:color w:val="243746"/>
                <w:sz w:val="15"/>
              </w:rPr>
              <w:t xml:space="preserve">    uint32_t epoch = 0;</w:t>
            </w:r>
            <w:r>
              <w:br/>
            </w:r>
            <w:r>
              <w:rPr>
                <w:rFonts w:ascii="Consolas" w:hAnsi="Consolas"/>
                <w:color w:val="243746"/>
                <w:sz w:val="15"/>
              </w:rPr>
            </w:r>
            <w:r>
              <w:br/>
            </w:r>
            <w:r>
              <w:rPr>
                <w:rFonts w:ascii="Consolas" w:hAnsi="Consolas"/>
                <w:color w:val="243746"/>
                <w:sz w:val="15"/>
              </w:rPr>
              <w:t xml:space="preserve">    for (;;) {</w:t>
            </w:r>
            <w:r>
              <w:br/>
            </w:r>
            <w:r>
              <w:rPr>
                <w:rFonts w:ascii="Consolas" w:hAnsi="Consolas"/>
                <w:color w:val="243746"/>
                <w:sz w:val="15"/>
              </w:rPr>
              <w:t xml:space="preserve">        if (!all_links_ready()) {</w:t>
            </w:r>
            <w:r>
              <w:br/>
            </w:r>
            <w:r>
              <w:rPr>
                <w:rFonts w:ascii="Consolas" w:hAnsi="Consolas"/>
                <w:color w:val="243746"/>
                <w:sz w:val="15"/>
              </w:rPr>
              <w:t xml:space="preserve">            recover_or_reconnect();</w:t>
            </w:r>
            <w:r>
              <w:br/>
            </w:r>
            <w:r>
              <w:rPr>
                <w:rFonts w:ascii="Consolas" w:hAnsi="Consolas"/>
                <w:color w:val="243746"/>
                <w:sz w:val="15"/>
              </w:rPr>
              <w:t xml:space="preserve">            wait_for_event_or_timeout();</w:t>
            </w:r>
            <w:r>
              <w:br/>
            </w:r>
            <w:r>
              <w:rPr>
                <w:rFonts w:ascii="Consolas" w:hAnsi="Consolas"/>
                <w:color w:val="243746"/>
                <w:sz w:val="15"/>
              </w:rPr>
              <w:t xml:space="preserve">            continue;</w:t>
            </w:r>
            <w:r>
              <w:br/>
            </w:r>
            <w:r>
              <w:rPr>
                <w:rFonts w:ascii="Consolas" w:hAnsi="Consolas"/>
                <w:color w:val="243746"/>
                <w:sz w:val="15"/>
              </w:rPr>
              <w:t xml:space="preserve">        }</w:t>
            </w:r>
            <w:r>
              <w:br/>
            </w:r>
            <w:r>
              <w:rPr>
                <w:rFonts w:ascii="Consolas" w:hAnsi="Consolas"/>
                <w:color w:val="243746"/>
                <w:sz w:val="15"/>
              </w:rPr>
            </w:r>
            <w:r>
              <w:br/>
            </w:r>
            <w:r>
              <w:rPr>
                <w:rFonts w:ascii="Consolas" w:hAnsi="Consolas"/>
                <w:color w:val="243746"/>
                <w:sz w:val="15"/>
              </w:rPr>
              <w:t xml:space="preserve">        epoch++;</w:t>
            </w:r>
            <w:r>
              <w:br/>
            </w:r>
            <w:r>
              <w:rPr>
                <w:rFonts w:ascii="Consolas" w:hAnsi="Consolas"/>
                <w:color w:val="243746"/>
                <w:sz w:val="15"/>
              </w:rPr>
              <w:t xml:space="preserve">        clear_epoch_buffers(epoch);</w:t>
            </w:r>
            <w:r>
              <w:br/>
            </w:r>
            <w:r>
              <w:rPr>
                <w:rFonts w:ascii="Consolas" w:hAnsi="Consolas"/>
                <w:color w:val="243746"/>
                <w:sz w:val="15"/>
              </w:rPr>
            </w:r>
            <w:r>
              <w:br/>
            </w:r>
            <w:r>
              <w:rPr>
                <w:rFonts w:ascii="Consolas" w:hAnsi="Consolas"/>
                <w:color w:val="243746"/>
                <w:sz w:val="15"/>
              </w:rPr>
              <w:t xml:space="preserve">        collect_pair(PAIR_V_H1, epoch);  // V + H1 data</w:t>
            </w:r>
            <w:r>
              <w:br/>
            </w:r>
            <w:r>
              <w:rPr>
                <w:rFonts w:ascii="Consolas" w:hAnsi="Consolas"/>
                <w:color w:val="243746"/>
                <w:sz w:val="15"/>
              </w:rPr>
              <w:t xml:space="preserve">        collect_pair(PAIR_V_H2, epoch);  // V + H2 data</w:t>
            </w:r>
            <w:r>
              <w:br/>
            </w:r>
            <w:r>
              <w:rPr>
                <w:rFonts w:ascii="Consolas" w:hAnsi="Consolas"/>
                <w:color w:val="243746"/>
                <w:sz w:val="15"/>
              </w:rPr>
            </w:r>
            <w:r>
              <w:br/>
            </w:r>
            <w:r>
              <w:rPr>
                <w:rFonts w:ascii="Consolas" w:hAnsi="Consolas"/>
                <w:color w:val="243746"/>
                <w:sz w:val="15"/>
              </w:rPr>
              <w:t xml:space="preserve">        notify_helmets_prepare_peer_pair(epoch);</w:t>
            </w:r>
            <w:r>
              <w:br/>
            </w:r>
            <w:r>
              <w:rPr>
                <w:rFonts w:ascii="Consolas" w:hAnsi="Consolas"/>
                <w:color w:val="243746"/>
                <w:sz w:val="15"/>
              </w:rPr>
              <w:t xml:space="preserve">        wait_until_h1_h2_ready(epoch);</w:t>
            </w:r>
            <w:r>
              <w:br/>
            </w:r>
            <w:r>
              <w:rPr>
                <w:rFonts w:ascii="Consolas" w:hAnsi="Consolas"/>
                <w:color w:val="243746"/>
                <w:sz w:val="15"/>
              </w:rPr>
              <w:t xml:space="preserve">        collect_pair(PAIR_H1_H2, epoch); // H1 + H2 data</w:t>
            </w:r>
            <w:r>
              <w:br/>
            </w:r>
            <w:r>
              <w:rPr>
                <w:rFonts w:ascii="Consolas" w:hAnsi="Consolas"/>
                <w:color w:val="243746"/>
                <w:sz w:val="15"/>
              </w:rPr>
            </w:r>
            <w:r>
              <w:br/>
            </w:r>
            <w:r>
              <w:rPr>
                <w:rFonts w:ascii="Consolas" w:hAnsi="Consolas"/>
                <w:color w:val="243746"/>
                <w:sz w:val="15"/>
              </w:rPr>
              <w:t xml:space="preserve">        if (!all_pair_data_complete(epoch) ||</w:t>
            </w:r>
            <w:r>
              <w:br/>
            </w:r>
            <w:r>
              <w:rPr>
                <w:rFonts w:ascii="Consolas" w:hAnsi="Consolas"/>
                <w:color w:val="243746"/>
                <w:sz w:val="15"/>
              </w:rPr>
              <w:t xml:space="preserve">            !timestamps_consistent(epoch)) {</w:t>
            </w:r>
            <w:r>
              <w:br/>
            </w:r>
            <w:r>
              <w:rPr>
                <w:rFonts w:ascii="Consolas" w:hAnsi="Consolas"/>
                <w:color w:val="243746"/>
                <w:sz w:val="15"/>
              </w:rPr>
              <w:t xml:space="preserve">            publish_degraded_result(epoch);</w:t>
            </w:r>
            <w:r>
              <w:br/>
            </w:r>
            <w:r>
              <w:rPr>
                <w:rFonts w:ascii="Consolas" w:hAnsi="Consolas"/>
                <w:color w:val="243746"/>
                <w:sz w:val="15"/>
              </w:rPr>
              <w:t xml:space="preserve">            continue;</w:t>
            </w:r>
            <w:r>
              <w:br/>
            </w:r>
            <w:r>
              <w:rPr>
                <w:rFonts w:ascii="Consolas" w:hAnsi="Consolas"/>
                <w:color w:val="243746"/>
                <w:sz w:val="15"/>
              </w:rPr>
              <w:t xml:space="preserve">        }</w:t>
            </w:r>
            <w:r>
              <w:br/>
            </w:r>
            <w:r>
              <w:rPr>
                <w:rFonts w:ascii="Consolas" w:hAnsi="Consolas"/>
                <w:color w:val="243746"/>
                <w:sz w:val="15"/>
              </w:rPr>
            </w:r>
            <w:r>
              <w:br/>
            </w:r>
            <w:r>
              <w:rPr>
                <w:rFonts w:ascii="Consolas" w:hAnsi="Consolas"/>
                <w:color w:val="243746"/>
                <w:sz w:val="15"/>
              </w:rPr>
              <w:t xml:space="preserve">        if (!estimate_all_ranges(epoch)) {</w:t>
            </w:r>
            <w:r>
              <w:br/>
            </w:r>
            <w:r>
              <w:rPr>
                <w:rFonts w:ascii="Consolas" w:hAnsi="Consolas"/>
                <w:color w:val="243746"/>
                <w:sz w:val="15"/>
              </w:rPr>
              <w:t xml:space="preserve">            publish_invalid_result(epoch);</w:t>
            </w:r>
            <w:r>
              <w:br/>
            </w:r>
            <w:r>
              <w:rPr>
                <w:rFonts w:ascii="Consolas" w:hAnsi="Consolas"/>
                <w:color w:val="243746"/>
                <w:sz w:val="15"/>
              </w:rPr>
              <w:t xml:space="preserve">            continue;</w:t>
            </w:r>
            <w:r>
              <w:br/>
            </w:r>
            <w:r>
              <w:rPr>
                <w:rFonts w:ascii="Consolas" w:hAnsi="Consolas"/>
                <w:color w:val="243746"/>
                <w:sz w:val="15"/>
              </w:rPr>
              <w:t xml:space="preserve">        }</w:t>
            </w:r>
            <w:r>
              <w:br/>
            </w:r>
            <w:r>
              <w:rPr>
                <w:rFonts w:ascii="Consolas" w:hAnsi="Consolas"/>
                <w:color w:val="243746"/>
                <w:sz w:val="15"/>
              </w:rPr>
            </w:r>
            <w:r>
              <w:br/>
            </w:r>
            <w:r>
              <w:rPr>
                <w:rFonts w:ascii="Consolas" w:hAnsi="Consolas"/>
                <w:color w:val="243746"/>
                <w:sz w:val="15"/>
              </w:rPr>
              <w:t xml:space="preserve">        struct nav_result result = {0};</w:t>
            </w:r>
            <w:r>
              <w:br/>
            </w:r>
            <w:r>
              <w:rPr>
                <w:rFonts w:ascii="Consolas" w:hAnsi="Consolas"/>
                <w:color w:val="243746"/>
                <w:sz w:val="15"/>
              </w:rPr>
              <w:t xml:space="preserve">        result.epoch_id = epoch;</w:t>
            </w:r>
            <w:r>
              <w:br/>
            </w:r>
            <w:r>
              <w:rPr>
                <w:rFonts w:ascii="Consolas" w:hAnsi="Consolas"/>
                <w:color w:val="243746"/>
                <w:sz w:val="15"/>
              </w:rPr>
            </w:r>
            <w:r>
              <w:br/>
            </w:r>
            <w:r>
              <w:rPr>
                <w:rFonts w:ascii="Consolas" w:hAnsi="Consolas"/>
                <w:color w:val="243746"/>
                <w:sz w:val="15"/>
              </w:rPr>
              <w:t xml:space="preserve">        if (!solve_geometry(epoch, &amp;result)) {</w:t>
            </w:r>
            <w:r>
              <w:br/>
            </w:r>
            <w:r>
              <w:rPr>
                <w:rFonts w:ascii="Consolas" w:hAnsi="Consolas"/>
                <w:color w:val="243746"/>
                <w:sz w:val="15"/>
              </w:rPr>
              <w:t xml:space="preserve">            publish_invalid_result(epoch);</w:t>
            </w:r>
            <w:r>
              <w:br/>
            </w:r>
            <w:r>
              <w:rPr>
                <w:rFonts w:ascii="Consolas" w:hAnsi="Consolas"/>
                <w:color w:val="243746"/>
                <w:sz w:val="15"/>
              </w:rPr>
              <w:t xml:space="preserve">            continue;</w:t>
            </w:r>
            <w:r>
              <w:br/>
            </w:r>
            <w:r>
              <w:rPr>
                <w:rFonts w:ascii="Consolas" w:hAnsi="Consolas"/>
                <w:color w:val="243746"/>
                <w:sz w:val="15"/>
              </w:rPr>
              <w:t xml:space="preserve">        }</w:t>
            </w:r>
            <w:r>
              <w:br/>
            </w:r>
            <w:r>
              <w:rPr>
                <w:rFonts w:ascii="Consolas" w:hAnsi="Consolas"/>
                <w:color w:val="243746"/>
                <w:sz w:val="15"/>
              </w:rPr>
            </w:r>
            <w:r>
              <w:br/>
            </w:r>
            <w:r>
              <w:rPr>
                <w:rFonts w:ascii="Consolas" w:hAnsi="Consolas"/>
                <w:color w:val="243746"/>
                <w:sz w:val="15"/>
              </w:rPr>
              <w:t xml:space="preserve">        publish_to_h1(&amp;result);</w:t>
            </w:r>
            <w:r>
              <w:br/>
            </w:r>
            <w:r>
              <w:rPr>
                <w:rFonts w:ascii="Consolas" w:hAnsi="Consolas"/>
                <w:color w:val="243746"/>
                <w:sz w:val="15"/>
              </w:rPr>
              <w:t xml:space="preserve">        publish_to_h2(&amp;result);</w:t>
            </w:r>
            <w:r>
              <w:br/>
            </w:r>
            <w:r>
              <w:rPr>
                <w:rFonts w:ascii="Consolas" w:hAnsi="Consolas"/>
                <w:color w:val="243746"/>
                <w:sz w:val="15"/>
              </w:rPr>
              <w:t xml:space="preserve">    }</w:t>
            </w:r>
            <w:r>
              <w:br/>
            </w:r>
            <w:r>
              <w:rPr>
                <w:rFonts w:ascii="Consolas" w:hAnsi="Consolas"/>
                <w:color w:val="243746"/>
                <w:sz w:val="15"/>
              </w:rPr>
              <w:t>}</w:t>
            </w:r>
          </w:p>
        </w:tc>
      </w:tr>
    </w:tbl>
    <w:p>
      <w:pPr>
        <w:spacing w:after="0"/>
      </w:pPr>
    </w:p>
    <w:tbl>
      <w:tblPr>
        <w:tblW w:type="auto" w:w="0"/>
        <w:tblLook w:firstColumn="1" w:firstRow="1" w:lastColumn="0" w:lastRow="0" w:noHBand="0" w:noVBand="1" w:val="04A0"/>
      </w:tblPr>
      <w:tblGrid>
        <w:gridCol w:w="9638"/>
      </w:tblGrid>
      <w:tr>
        <w:trPr>
          <w:cantSplit/>
        </w:trPr>
        <w:tc>
          <w:tcPr>
            <w:tcW w:type="dxa" w:w="9638"/>
            <w:shd w:fill="E7F0F8"/>
            <w:tcMar>
              <w:top w:w="140" w:type="dxa"/>
              <w:start w:w="170" w:type="dxa"/>
              <w:bottom w:w="130" w:type="dxa"/>
              <w:end w:w="170" w:type="dxa"/>
            </w:tcMar>
            <w:tcBorders>
              <w:top w:val="single" w:sz="8" w:color="2F6B9A"/>
              <w:left w:val="single" w:sz="8" w:color="2F6B9A"/>
              <w:bottom w:val="single" w:sz="8" w:color="2F6B9A"/>
              <w:right w:val="single" w:sz="8" w:color="2F6B9A"/>
            </w:tcBorders>
          </w:tcPr>
          <w:p>
            <w:pPr>
              <w:spacing w:after="60"/>
            </w:pPr>
            <w:r>
              <w:rPr>
                <w:b/>
                <w:color w:val="2F6B9A"/>
                <w:sz w:val="20"/>
              </w:rPr>
              <w:t>Pseudocode, không phải code drop-in</w:t>
            </w:r>
          </w:p>
          <w:p>
            <w:pPr>
              <w:spacing w:after="20"/>
            </w:pPr>
            <w:r>
              <w:rPr>
                <w:sz w:val="18"/>
              </w:rPr>
              <w:t>Các hàm collect_pair(), estimate_all_ranges() và solve_geometry() là hàm dự án. Trong firmware thật, nên triển khai chúng bằng event/queue và timeout thay vì chặn thread vô hạn; chi tiết API Channel Sounding cần lấy từ sample connected_cs và phiên bản Zephyr/controller đích.</w:t>
            </w:r>
          </w:p>
        </w:tc>
      </w:tr>
    </w:tbl>
    <w:p>
      <w:pPr>
        <w:spacing w:after="0"/>
      </w:pPr>
    </w:p>
    <w:p>
      <w:pPr>
        <w:pStyle w:val="Heading2"/>
      </w:pPr>
      <w:r>
        <w:t>6.3 Logic cơ bản trên mũ</w:t>
      </w:r>
    </w:p>
    <w:tbl>
      <w:tblPr>
        <w:tblW w:type="auto" w:w="0"/>
        <w:tblLook w:firstColumn="1" w:firstRow="1" w:lastColumn="0" w:lastRow="0" w:noHBand="0" w:noVBand="1" w:val="04A0"/>
      </w:tblPr>
      <w:tblGrid>
        <w:gridCol w:w="9638"/>
      </w:tblGrid>
      <w:tr>
        <w:trPr>
          <w:cantSplit/>
        </w:trPr>
        <w:tc>
          <w:tcPr>
            <w:tcW w:type="dxa" w:w="9638"/>
            <w:shd w:fill="F5F7F9"/>
            <w:tcMar>
              <w:top w:w="110" w:type="dxa"/>
              <w:start w:w="140" w:type="dxa"/>
              <w:bottom w:w="110" w:type="dxa"/>
              <w:end w:w="140" w:type="dxa"/>
            </w:tcMar>
          </w:tcPr>
          <w:p>
            <w:pPr>
              <w:spacing w:after="0" w:line="240" w:lineRule="auto"/>
            </w:pPr>
            <w:r>
              <w:rPr>
                <w:rFonts w:ascii="Consolas" w:hAnsi="Consolas"/>
                <w:color w:val="243746"/>
                <w:sz w:val="15"/>
              </w:rPr>
              <w:t>on CS_PREPARE(epoch):</w:t>
            </w:r>
            <w:r>
              <w:br/>
            </w:r>
            <w:r>
              <w:rPr>
                <w:rFonts w:ascii="Consolas" w:hAnsi="Consolas"/>
                <w:color w:val="243746"/>
                <w:sz w:val="15"/>
              </w:rPr>
              <w:t xml:space="preserve">    clear local buffer for epoch</w:t>
            </w:r>
            <w:r>
              <w:br/>
            </w:r>
            <w:r>
              <w:rPr>
                <w:rFonts w:ascii="Consolas" w:hAnsi="Consolas"/>
                <w:color w:val="243746"/>
                <w:sz w:val="15"/>
              </w:rPr>
              <w:t xml:space="preserve">    reply CS_READY(epoch)</w:t>
            </w:r>
            <w:r>
              <w:br/>
            </w:r>
            <w:r>
              <w:rPr>
                <w:rFonts w:ascii="Consolas" w:hAnsi="Consolas"/>
                <w:color w:val="243746"/>
                <w:sz w:val="15"/>
              </w:rPr>
            </w:r>
            <w:r>
              <w:br/>
            </w:r>
            <w:r>
              <w:rPr>
                <w:rFonts w:ascii="Consolas" w:hAnsi="Consolas"/>
                <w:color w:val="243746"/>
                <w:sz w:val="15"/>
              </w:rPr>
              <w:t>on START_PEER_RANGE(epoch):</w:t>
            </w:r>
            <w:r>
              <w:br/>
            </w:r>
            <w:r>
              <w:rPr>
                <w:rFonts w:ascii="Consolas" w:hAnsi="Consolas"/>
                <w:color w:val="243746"/>
                <w:sz w:val="15"/>
              </w:rPr>
              <w:t xml:space="preserve">    verify H1-H2 connection is ready</w:t>
            </w:r>
            <w:r>
              <w:br/>
            </w:r>
            <w:r>
              <w:rPr>
                <w:rFonts w:ascii="Consolas" w:hAnsi="Consolas"/>
                <w:color w:val="243746"/>
                <w:sz w:val="15"/>
              </w:rPr>
              <w:t xml:space="preserve">    start CS procedure for the peer link</w:t>
            </w:r>
            <w:r>
              <w:br/>
            </w:r>
            <w:r>
              <w:rPr>
                <w:rFonts w:ascii="Consolas" w:hAnsi="Consolas"/>
                <w:color w:val="243746"/>
                <w:sz w:val="15"/>
              </w:rPr>
            </w:r>
            <w:r>
              <w:br/>
            </w:r>
            <w:r>
              <w:rPr>
                <w:rFonts w:ascii="Consolas" w:hAnsi="Consolas"/>
                <w:color w:val="243746"/>
                <w:sz w:val="15"/>
              </w:rPr>
              <w:t>on CS_RESULT_AVAILABLE(result):</w:t>
            </w:r>
            <w:r>
              <w:br/>
            </w:r>
            <w:r>
              <w:rPr>
                <w:rFonts w:ascii="Consolas" w:hAnsi="Consolas"/>
                <w:color w:val="243746"/>
                <w:sz w:val="15"/>
              </w:rPr>
              <w:t xml:space="preserve">    store local CS data for matching pair/epoch</w:t>
            </w:r>
            <w:r>
              <w:br/>
            </w:r>
            <w:r>
              <w:rPr>
                <w:rFonts w:ascii="Consolas" w:hAnsi="Consolas"/>
                <w:color w:val="243746"/>
                <w:sz w:val="15"/>
              </w:rPr>
              <w:t xml:space="preserve">    send CS_RAW_REPORT fragments to vehicle</w:t>
            </w:r>
            <w:r>
              <w:br/>
            </w:r>
            <w:r>
              <w:rPr>
                <w:rFonts w:ascii="Consolas" w:hAnsi="Consolas"/>
                <w:color w:val="243746"/>
                <w:sz w:val="15"/>
              </w:rPr>
            </w:r>
            <w:r>
              <w:br/>
            </w:r>
            <w:r>
              <w:rPr>
                <w:rFonts w:ascii="Consolas" w:hAnsi="Consolas"/>
                <w:color w:val="243746"/>
                <w:sz w:val="15"/>
              </w:rPr>
              <w:t>on NAV_RESULT(result):</w:t>
            </w:r>
            <w:r>
              <w:br/>
            </w:r>
            <w:r>
              <w:rPr>
                <w:rFonts w:ascii="Consolas" w:hAnsi="Consolas"/>
                <w:color w:val="243746"/>
                <w:sz w:val="15"/>
              </w:rPr>
              <w:t xml:space="preserve">    if result.epoch_id is newer and valid:</w:t>
            </w:r>
            <w:r>
              <w:br/>
            </w:r>
            <w:r>
              <w:rPr>
                <w:rFonts w:ascii="Consolas" w:hAnsi="Consolas"/>
                <w:color w:val="243746"/>
                <w:sz w:val="15"/>
              </w:rPr>
              <w:t xml:space="preserve">        update display / alert</w:t>
            </w:r>
            <w:r>
              <w:br/>
            </w:r>
            <w:r>
              <w:rPr>
                <w:rFonts w:ascii="Consolas" w:hAnsi="Consolas"/>
                <w:color w:val="243746"/>
                <w:sz w:val="15"/>
              </w:rPr>
              <w:t xml:space="preserve">    else:</w:t>
            </w:r>
            <w:r>
              <w:br/>
            </w:r>
            <w:r>
              <w:rPr>
                <w:rFonts w:ascii="Consolas" w:hAnsi="Consolas"/>
                <w:color w:val="243746"/>
                <w:sz w:val="15"/>
              </w:rPr>
              <w:t xml:space="preserve">        ignore stale or invalid result</w:t>
            </w:r>
          </w:p>
        </w:tc>
      </w:tr>
    </w:tbl>
    <w:p>
      <w:pPr>
        <w:spacing w:after="0"/>
      </w:pPr>
    </w:p>
    <w:p>
      <w:pPr>
        <w:pStyle w:val="Heading1"/>
      </w:pPr>
      <w:r>
        <w:t>7. Ước lượng khoảng cách và tính hình học</w:t>
      </w:r>
    </w:p>
    <w:p>
      <w:pPr>
        <w:pStyle w:val="Heading2"/>
      </w:pPr>
      <w:r>
        <w:t>7.1 Từ dữ liệu CS đến khoảng cách</w:t>
      </w:r>
    </w:p>
    <w:p>
      <w:r>
        <w:t>Channel Sounding sử dụng PBR và RTT để thu thông tin pha/thời gian. Một thuật toán ứng dụng cần chuyển dữ liệu ở hai đầu của liên kết thành khoảng cách ước lượng. Zephyr có sample connected_cs minh họa luồng này: dữ liệu CS cần thiết được trao đổi qua GATT characteristic và một thuật toán ranging cơ bản tính các estimate. Không có một thuật toán khoảng cách duy nhất bắt buộc cho mọi sản phẩm. [1]</w:t>
      </w:r>
    </w:p>
    <w:tbl>
      <w:tblPr>
        <w:tblW w:type="auto" w:w="0"/>
        <w:tblLook w:firstColumn="1" w:firstRow="1" w:lastColumn="0" w:lastRow="0" w:noHBand="0" w:noVBand="1" w:val="04A0"/>
      </w:tblPr>
      <w:tblGrid>
        <w:gridCol w:w="9638"/>
      </w:tblGrid>
      <w:tr>
        <w:trPr>
          <w:cantSplit/>
        </w:trPr>
        <w:tc>
          <w:tcPr>
            <w:tcW w:type="dxa" w:w="9638"/>
            <w:shd w:fill="F5F7F9"/>
            <w:tcMar>
              <w:top w:w="110" w:type="dxa"/>
              <w:start w:w="140" w:type="dxa"/>
              <w:bottom w:w="110" w:type="dxa"/>
              <w:end w:w="140" w:type="dxa"/>
            </w:tcMar>
          </w:tcPr>
          <w:p>
            <w:pPr>
              <w:spacing w:after="0" w:line="240" w:lineRule="auto"/>
            </w:pPr>
            <w:r>
              <w:rPr>
                <w:rFonts w:ascii="Consolas" w:hAnsi="Consolas"/>
                <w:color w:val="243746"/>
                <w:sz w:val="15"/>
              </w:rPr>
              <w:t>PAIR_V_H1:</w:t>
            </w:r>
            <w:r>
              <w:br/>
            </w:r>
            <w:r>
              <w:rPr>
                <w:rFonts w:ascii="Consolas" w:hAnsi="Consolas"/>
                <w:color w:val="243746"/>
                <w:sz w:val="15"/>
              </w:rPr>
              <w:t xml:space="preserve">    reports(V, H1) -&gt; estimate_distance(...) -&gt; d_VH1</w:t>
            </w:r>
            <w:r>
              <w:br/>
            </w:r>
            <w:r>
              <w:rPr>
                <w:rFonts w:ascii="Consolas" w:hAnsi="Consolas"/>
                <w:color w:val="243746"/>
                <w:sz w:val="15"/>
              </w:rPr>
              <w:t>PAIR_V_H2:</w:t>
            </w:r>
            <w:r>
              <w:br/>
            </w:r>
            <w:r>
              <w:rPr>
                <w:rFonts w:ascii="Consolas" w:hAnsi="Consolas"/>
                <w:color w:val="243746"/>
                <w:sz w:val="15"/>
              </w:rPr>
              <w:t xml:space="preserve">    reports(V, H2) -&gt; estimate_distance(...) -&gt; d_VH2</w:t>
            </w:r>
            <w:r>
              <w:br/>
            </w:r>
            <w:r>
              <w:rPr>
                <w:rFonts w:ascii="Consolas" w:hAnsi="Consolas"/>
                <w:color w:val="243746"/>
                <w:sz w:val="15"/>
              </w:rPr>
              <w:t>PAIR_H1_H2:</w:t>
            </w:r>
            <w:r>
              <w:br/>
            </w:r>
            <w:r>
              <w:rPr>
                <w:rFonts w:ascii="Consolas" w:hAnsi="Consolas"/>
                <w:color w:val="243746"/>
                <w:sz w:val="15"/>
              </w:rPr>
              <w:t xml:space="preserve">    reports(H1, H2) -&gt; estimate_distance(...) -&gt; d_H1H2</w:t>
            </w:r>
          </w:p>
        </w:tc>
      </w:tr>
    </w:tbl>
    <w:p>
      <w:pPr>
        <w:spacing w:after="0"/>
      </w:pPr>
    </w:p>
    <w:p>
      <w:pPr>
        <w:pStyle w:val="Heading2"/>
      </w:pPr>
      <w:r>
        <w:t>7.2 Tính góc tương đối của tam giác</w:t>
      </w:r>
    </w:p>
    <w:p>
      <w:r>
        <w:t>Khi ba khoảng cách đã được ước lượng và thuộc cùng một epoch đủ gần về thời gian, ta có thể tính góc tại H1 và H2 bằng định lý cosin:</w:t>
      </w:r>
    </w:p>
    <w:p>
      <w:pPr>
        <w:jc w:val="center"/>
      </w:pPr>
      <w:r>
        <w:rPr>
          <w:rFonts w:ascii="Cambria Math" w:hAnsi="Cambria Math"/>
          <w:b/>
          <w:sz w:val="20"/>
        </w:rPr>
        <w:t>θ_H1 = arccos((d_VH1² + d_H1H2² − d_VH2²) / (2 · d_VH1 · d_H1H2))</w:t>
      </w:r>
    </w:p>
    <w:p>
      <w:pPr>
        <w:jc w:val="center"/>
      </w:pPr>
      <w:r>
        <w:rPr>
          <w:rFonts w:ascii="Cambria Math" w:hAnsi="Cambria Math"/>
          <w:b/>
          <w:sz w:val="20"/>
        </w:rPr>
        <w:t>θ_H2 = arccos((d_VH2² + d_H1H2² − d_VH1²) / (2 · d_VH2 · d_H1H2))</w:t>
      </w:r>
    </w:p>
    <w:p>
      <w:r>
        <w:t>Góc trên là góc giữa đường nối mũ–xe và đường nối mũ–mũ. Nó không cho biết H2 ở bên trái hay bên phải H1; hai tam giác phản chiếu có các cạnh giống nhau.</w:t>
      </w:r>
    </w:p>
    <w:p>
      <w:pPr>
        <w:pStyle w:val="Heading2"/>
      </w:pPr>
      <w:r>
        <w:t>7.3 Kiểm tra bất đẳng thức tam giác</w:t>
      </w:r>
    </w:p>
    <w:p>
      <w:pPr>
        <w:jc w:val="center"/>
      </w:pPr>
      <w:r>
        <w:rPr>
          <w:b/>
          <w:color w:val="2F6B9A"/>
          <w:sz w:val="24"/>
        </w:rPr>
        <w:t>|d_VH1 − d_VH2| ≤ d_H1H2 ≤ d_VH1 + d_VH2</w:t>
      </w:r>
    </w:p>
    <w:p>
      <w:r>
        <w:t>Nếu điều kiện này không thỏa, đánh dấu epoch không hợp lệ hoặc degraded. Không nên ép đối số arccos vào [-1, 1] rồi coi góc thu được là kết quả đúng. Nguyên nhân có thể là nhiễu đo, số liệu không đồng bộ hoặc lỗi ghép dữ liệu.</w:t>
      </w:r>
    </w:p>
    <w:tbl>
      <w:tblPr>
        <w:tblW w:type="auto" w:w="0"/>
        <w:tblLook w:firstColumn="1" w:firstRow="1" w:lastColumn="0" w:lastRow="0" w:noHBand="0" w:noVBand="1" w:val="04A0"/>
      </w:tblPr>
      <w:tblGrid>
        <w:gridCol w:w="9638"/>
      </w:tblGrid>
      <w:tr>
        <w:trPr>
          <w:cantSplit/>
        </w:trPr>
        <w:tc>
          <w:tcPr>
            <w:tcW w:type="dxa" w:w="9638"/>
            <w:shd w:fill="FCEFE0"/>
            <w:tcMar>
              <w:top w:w="140" w:type="dxa"/>
              <w:start w:w="170" w:type="dxa"/>
              <w:bottom w:w="130" w:type="dxa"/>
              <w:end w:w="170" w:type="dxa"/>
            </w:tcMar>
            <w:tcBorders>
              <w:top w:val="single" w:sz="8" w:color="D9822B"/>
              <w:left w:val="single" w:sz="8" w:color="D9822B"/>
              <w:bottom w:val="single" w:sz="8" w:color="D9822B"/>
              <w:right w:val="single" w:sz="8" w:color="D9822B"/>
            </w:tcBorders>
          </w:tcPr>
          <w:p>
            <w:pPr>
              <w:spacing w:after="60"/>
            </w:pPr>
            <w:r>
              <w:rPr>
                <w:b/>
                <w:color w:val="D9822B"/>
                <w:sz w:val="20"/>
              </w:rPr>
              <w:t>Giới hạn về hướng</w:t>
            </w:r>
          </w:p>
          <w:p>
            <w:pPr>
              <w:spacing w:after="20"/>
            </w:pPr>
            <w:r>
              <w:rPr>
                <w:sz w:val="18"/>
              </w:rPr>
              <w:t>Ba cạnh tam giác đủ để tính góc không dấu. Nếu yêu cầu “trái/phải” hoặc tọa độ duy nhất trong hệ tọa độ xe, cần thêm thông tin độc lập (ví dụ anchor ranging thứ ba có tọa độ đã biết, định hướng IMU phù hợp hoặc giới hạn vùng hoạt động). Không sử dụng Direction Finding trong kiến trúc này.</w:t>
            </w:r>
          </w:p>
        </w:tc>
      </w:tr>
    </w:tbl>
    <w:p>
      <w:pPr>
        <w:spacing w:after="0"/>
      </w:pPr>
    </w:p>
    <w:p>
      <w:pPr>
        <w:pStyle w:val="Heading1"/>
      </w:pPr>
      <w:r>
        <w:t>8. Realtime, đồng bộ dữ liệu và xử lý lỗi</w:t>
      </w:r>
    </w:p>
    <w:p>
      <w:pPr>
        <w:pStyle w:val="Heading2"/>
      </w:pPr>
      <w:r>
        <w:t>8.1 Các quy tắc thiết kế</w:t>
      </w:r>
    </w:p>
    <w:p>
      <w:pPr>
        <w:pStyle w:val="ListBullet"/>
        <w:spacing w:after="50"/>
      </w:pPr>
      <w:r>
        <w:t>Mỗi kết quả gắn epoch_id, pair_id, reporter_id, timestamp/sequence và cờ quality/valid.</w:t>
      </w:r>
    </w:p>
    <w:p>
      <w:pPr>
        <w:pStyle w:val="ListBullet"/>
        <w:spacing w:after="50"/>
      </w:pPr>
      <w:r>
        <w:t>Không đưa dữ liệu cũ của epoch N vào epoch N+1.</w:t>
      </w:r>
    </w:p>
    <w:p>
      <w:pPr>
        <w:pStyle w:val="ListBullet"/>
        <w:spacing w:after="50"/>
      </w:pPr>
      <w:r>
        <w:t>Đặt timeout cho từng pair; nếu một pair lỗi, phát degraded/invalid hoặc retry có giới hạn.</w:t>
      </w:r>
    </w:p>
    <w:p>
      <w:pPr>
        <w:pStyle w:val="ListBullet"/>
        <w:spacing w:after="50"/>
      </w:pPr>
      <w:r>
        <w:t>Giữ connection và CS configuration khi hoạt động ổn định; không reconnect theo từng chu kỳ đo.</w:t>
      </w:r>
    </w:p>
    <w:p>
      <w:pPr>
        <w:pStyle w:val="ListBullet"/>
        <w:spacing w:after="50"/>
      </w:pPr>
      <w:r>
        <w:t>Lập lịch procedure theo khả năng controller; không giả định ba procedure có thể chạy đồng thời.</w:t>
      </w:r>
    </w:p>
    <w:p>
      <w:pPr>
        <w:pStyle w:val="ListBullet"/>
        <w:spacing w:after="50"/>
      </w:pPr>
      <w:r>
        <w:t>Đo và ghi thời gian: CS procedure, trao đổi GATT, estimator, geometry và publish.</w:t>
      </w:r>
    </w:p>
    <w:p>
      <w:pPr>
        <w:pStyle w:val="ListBullet"/>
        <w:spacing w:after="50"/>
      </w:pPr>
      <w:r>
        <w:t>Khi đo các cạnh liên tiếp, giới hạn độ lệch thời gian giữa chúng. Hai mũ đang di chuyển có thể làm tam giác suy ra từ các thời điểm khác nhau không còn đúng.</w:t>
      </w:r>
    </w:p>
    <w:p>
      <w:pPr>
        <w:pStyle w:val="Heading2"/>
      </w:pPr>
      <w:r>
        <w:t>8.2 Mục tiêu thời gian ban đầu</w:t>
      </w:r>
    </w:p>
    <w:tbl>
      <w:tblPr>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2088"/>
            <w:vAlign w:val="center"/>
            <w:tcMar>
              <w:top w:w="90" w:type="dxa"/>
              <w:start w:w="100" w:type="dxa"/>
              <w:bottom w:w="90" w:type="dxa"/>
              <w:end w:w="100" w:type="dxa"/>
            </w:tcMar>
            <w:shd w:fill="16324F"/>
          </w:tcPr>
          <w:p>
            <w:pPr>
              <w:spacing w:after="30" w:before="20"/>
            </w:pPr>
            <w:r>
              <w:rPr>
                <w:rFonts w:ascii="Arial" w:hAnsi="Arial"/>
                <w:b/>
                <w:color w:val="FFFFFF"/>
                <w:sz w:val="16"/>
              </w:rPr>
              <w:t>Mốc</w:t>
            </w:r>
          </w:p>
        </w:tc>
        <w:tc>
          <w:tcPr>
            <w:tcW w:type="dxa" w:w="3384"/>
            <w:vAlign w:val="center"/>
            <w:tcMar>
              <w:top w:w="90" w:type="dxa"/>
              <w:start w:w="100" w:type="dxa"/>
              <w:bottom w:w="90" w:type="dxa"/>
              <w:end w:w="100" w:type="dxa"/>
            </w:tcMar>
            <w:shd w:fill="16324F"/>
          </w:tcPr>
          <w:p>
            <w:pPr>
              <w:spacing w:after="30" w:before="20"/>
            </w:pPr>
            <w:r>
              <w:rPr>
                <w:rFonts w:ascii="Arial" w:hAnsi="Arial"/>
                <w:b/>
                <w:color w:val="FFFFFF"/>
                <w:sz w:val="16"/>
              </w:rPr>
              <w:t>Mục tiêu thử nghiệm</w:t>
            </w:r>
          </w:p>
        </w:tc>
        <w:tc>
          <w:tcPr>
            <w:tcW w:type="dxa" w:w="3816"/>
            <w:vAlign w:val="center"/>
            <w:tcMar>
              <w:top w:w="90" w:type="dxa"/>
              <w:start w:w="100" w:type="dxa"/>
              <w:bottom w:w="90" w:type="dxa"/>
              <w:end w:w="100" w:type="dxa"/>
            </w:tcMar>
            <w:shd w:fill="16324F"/>
          </w:tcPr>
          <w:p>
            <w:pPr>
              <w:spacing w:after="30" w:before="20"/>
            </w:pPr>
            <w:r>
              <w:rPr>
                <w:rFonts w:ascii="Arial" w:hAnsi="Arial"/>
                <w:b/>
                <w:color w:val="FFFFFF"/>
                <w:sz w:val="16"/>
              </w:rPr>
              <w:t>Cách diễn giải</w:t>
            </w:r>
          </w:p>
        </w:tc>
      </w:tr>
      <w:tr>
        <w:trPr>
          <w:cantSplit/>
        </w:trPr>
        <w:tc>
          <w:tcPr>
            <w:tcW w:type="dxa" w:w="2088"/>
            <w:vAlign w:val="center"/>
            <w:tcMar>
              <w:top w:w="90" w:type="dxa"/>
              <w:start w:w="100" w:type="dxa"/>
              <w:bottom w:w="90" w:type="dxa"/>
              <w:end w:w="100" w:type="dxa"/>
            </w:tcMar>
          </w:tcPr>
          <w:p>
            <w:pPr>
              <w:spacing w:after="30" w:before="20"/>
            </w:pPr>
            <w:r>
              <w:rPr>
                <w:rFonts w:ascii="Arial" w:hAnsi="Arial"/>
                <w:color w:val="1F2933"/>
                <w:sz w:val="16"/>
              </w:rPr>
              <w:t>Bring-up ban đầu</w:t>
            </w:r>
          </w:p>
        </w:tc>
        <w:tc>
          <w:tcPr>
            <w:tcW w:type="dxa" w:w="3384"/>
            <w:vAlign w:val="center"/>
            <w:tcMar>
              <w:top w:w="90" w:type="dxa"/>
              <w:start w:w="100" w:type="dxa"/>
              <w:bottom w:w="90" w:type="dxa"/>
              <w:end w:w="100" w:type="dxa"/>
            </w:tcMar>
          </w:tcPr>
          <w:p>
            <w:pPr>
              <w:spacing w:after="30" w:before="20"/>
            </w:pPr>
            <w:r>
              <w:rPr>
                <w:rFonts w:ascii="Arial" w:hAnsi="Arial"/>
                <w:color w:val="1F2933"/>
                <w:sz w:val="16"/>
              </w:rPr>
              <w:t>Một kết quả hoàn chỉnh trong khoảng 1 s (xấp xỉ 1 Hz) nếu phần cứng cho phép.</w:t>
            </w:r>
          </w:p>
        </w:tc>
        <w:tc>
          <w:tcPr>
            <w:tcW w:type="dxa" w:w="3816"/>
            <w:vAlign w:val="center"/>
            <w:tcMar>
              <w:top w:w="90" w:type="dxa"/>
              <w:start w:w="100" w:type="dxa"/>
              <w:bottom w:w="90" w:type="dxa"/>
              <w:end w:w="100" w:type="dxa"/>
            </w:tcMar>
          </w:tcPr>
          <w:p>
            <w:pPr>
              <w:spacing w:after="30" w:before="20"/>
            </w:pPr>
            <w:r>
              <w:rPr>
                <w:rFonts w:ascii="Arial" w:hAnsi="Arial"/>
                <w:color w:val="1F2933"/>
                <w:sz w:val="16"/>
              </w:rPr>
              <w:t>Mục tiêu kiểm thử, không phải bảo đảm của Bluetooth.</w:t>
            </w:r>
          </w:p>
        </w:tc>
      </w:tr>
      <w:tr>
        <w:trPr>
          <w:cantSplit/>
        </w:trPr>
        <w:tc>
          <w:tcPr>
            <w:tcW w:type="dxa" w:w="2088"/>
            <w:vAlign w:val="center"/>
            <w:tcMar>
              <w:top w:w="90" w:type="dxa"/>
              <w:start w:w="100" w:type="dxa"/>
              <w:bottom w:w="90" w:type="dxa"/>
              <w:end w:w="100" w:type="dxa"/>
            </w:tcMar>
            <w:shd w:fill="F3F6F8"/>
          </w:tcPr>
          <w:p>
            <w:pPr>
              <w:spacing w:after="30" w:before="20"/>
            </w:pPr>
            <w:r>
              <w:rPr>
                <w:rFonts w:ascii="Arial" w:hAnsi="Arial"/>
                <w:color w:val="1F2933"/>
                <w:sz w:val="16"/>
              </w:rPr>
              <w:t>Sau đo kiểm và tối ưu</w:t>
            </w:r>
          </w:p>
        </w:tc>
        <w:tc>
          <w:tcPr>
            <w:tcW w:type="dxa" w:w="3384"/>
            <w:vAlign w:val="center"/>
            <w:tcMar>
              <w:top w:w="90" w:type="dxa"/>
              <w:start w:w="100" w:type="dxa"/>
              <w:bottom w:w="90" w:type="dxa"/>
              <w:end w:w="100" w:type="dxa"/>
            </w:tcMar>
            <w:shd w:fill="F3F6F8"/>
          </w:tcPr>
          <w:p>
            <w:pPr>
              <w:spacing w:after="30" w:before="20"/>
            </w:pPr>
            <w:r>
              <w:rPr>
                <w:rFonts w:ascii="Arial" w:hAnsi="Arial"/>
                <w:color w:val="1F2933"/>
                <w:sz w:val="16"/>
              </w:rPr>
              <w:t>Thử tiến tới 200–500 ms/epoch (2–5 Hz).</w:t>
            </w:r>
          </w:p>
        </w:tc>
        <w:tc>
          <w:tcPr>
            <w:tcW w:type="dxa" w:w="3816"/>
            <w:vAlign w:val="center"/>
            <w:tcMar>
              <w:top w:w="90" w:type="dxa"/>
              <w:start w:w="100" w:type="dxa"/>
              <w:bottom w:w="90" w:type="dxa"/>
              <w:end w:w="100" w:type="dxa"/>
            </w:tcMar>
            <w:shd w:fill="F3F6F8"/>
          </w:tcPr>
          <w:p>
            <w:pPr>
              <w:spacing w:after="30" w:before="20"/>
            </w:pPr>
            <w:r>
              <w:rPr>
                <w:rFonts w:ascii="Arial" w:hAnsi="Arial"/>
                <w:color w:val="1F2933"/>
                <w:sz w:val="16"/>
              </w:rPr>
              <w:t>Chỉ đặt thành yêu cầu nếu controller, lịch CS và kênh GATT đã được đo kiểm chứng.</w:t>
            </w:r>
          </w:p>
        </w:tc>
      </w:tr>
      <w:tr>
        <w:trPr>
          <w:cantSplit/>
        </w:trPr>
        <w:tc>
          <w:tcPr>
            <w:tcW w:type="dxa" w:w="2088"/>
            <w:vAlign w:val="center"/>
            <w:tcMar>
              <w:top w:w="90" w:type="dxa"/>
              <w:start w:w="100" w:type="dxa"/>
              <w:bottom w:w="90" w:type="dxa"/>
              <w:end w:w="100" w:type="dxa"/>
            </w:tcMar>
          </w:tcPr>
          <w:p>
            <w:pPr>
              <w:spacing w:after="30" w:before="20"/>
            </w:pPr>
            <w:r>
              <w:rPr>
                <w:rFonts w:ascii="Arial" w:hAnsi="Arial"/>
                <w:color w:val="1F2933"/>
                <w:sz w:val="16"/>
              </w:rPr>
              <w:t>Khởi động lần đầu</w:t>
            </w:r>
          </w:p>
        </w:tc>
        <w:tc>
          <w:tcPr>
            <w:tcW w:type="dxa" w:w="3384"/>
            <w:vAlign w:val="center"/>
            <w:tcMar>
              <w:top w:w="90" w:type="dxa"/>
              <w:start w:w="100" w:type="dxa"/>
              <w:bottom w:w="90" w:type="dxa"/>
              <w:end w:w="100" w:type="dxa"/>
            </w:tcMar>
          </w:tcPr>
          <w:p>
            <w:pPr>
              <w:spacing w:after="30" w:before="20"/>
            </w:pPr>
            <w:r>
              <w:rPr>
                <w:rFonts w:ascii="Arial" w:hAnsi="Arial"/>
                <w:color w:val="1F2933"/>
                <w:sz w:val="16"/>
              </w:rPr>
              <w:t>Có thể mất vài giây trở lên.</w:t>
            </w:r>
          </w:p>
        </w:tc>
        <w:tc>
          <w:tcPr>
            <w:tcW w:type="dxa" w:w="3816"/>
            <w:vAlign w:val="center"/>
            <w:tcMar>
              <w:top w:w="90" w:type="dxa"/>
              <w:start w:w="100" w:type="dxa"/>
              <w:bottom w:w="90" w:type="dxa"/>
              <w:end w:w="100" w:type="dxa"/>
            </w:tcMar>
          </w:tcPr>
          <w:p>
            <w:pPr>
              <w:spacing w:after="30" w:before="20"/>
            </w:pPr>
            <w:r>
              <w:rPr>
                <w:rFonts w:ascii="Arial" w:hAnsi="Arial"/>
                <w:color w:val="1F2933"/>
                <w:sz w:val="16"/>
              </w:rPr>
              <w:t>Bao gồm discovery, kết nối, bảo mật, trao đổi capability và cấu hình CS.</w:t>
            </w:r>
          </w:p>
        </w:tc>
      </w:tr>
    </w:tbl>
    <w:p>
      <w:pPr>
        <w:spacing w:after="0"/>
      </w:pPr>
    </w:p>
    <w:p>
      <w:r>
        <w:t>Tài liệu sample Zephyr hiện mô tả việc in khoảng cách lặp lại theo chu kỳ vài giây trong cấu hình ví dụ. Không dùng thông số này như giới hạn của chuẩn; hãy coi nó là baseline để đo trên đúng board, phiên bản stack và cấu hình CS. [1]</w:t>
      </w:r>
    </w:p>
    <w:p>
      <w:pPr>
        <w:pStyle w:val="Heading2"/>
      </w:pPr>
      <w:r>
        <w:t>8.3 Chính sách kết quả khi thiếu dữ liệu</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2448"/>
            <w:vAlign w:val="center"/>
            <w:tcMar>
              <w:top w:w="90" w:type="dxa"/>
              <w:start w:w="100" w:type="dxa"/>
              <w:bottom w:w="90" w:type="dxa"/>
              <w:end w:w="100" w:type="dxa"/>
            </w:tcMar>
            <w:shd w:fill="16324F"/>
          </w:tcPr>
          <w:p>
            <w:pPr>
              <w:spacing w:after="30" w:before="20"/>
            </w:pPr>
            <w:r>
              <w:rPr>
                <w:rFonts w:ascii="Arial" w:hAnsi="Arial"/>
                <w:b/>
                <w:color w:val="FFFFFF"/>
                <w:sz w:val="16"/>
              </w:rPr>
              <w:t>Tình huống</w:t>
            </w:r>
          </w:p>
        </w:tc>
        <w:tc>
          <w:tcPr>
            <w:tcW w:type="dxa" w:w="6840"/>
            <w:vAlign w:val="center"/>
            <w:tcMar>
              <w:top w:w="90" w:type="dxa"/>
              <w:start w:w="100" w:type="dxa"/>
              <w:bottom w:w="90" w:type="dxa"/>
              <w:end w:w="100" w:type="dxa"/>
            </w:tcMar>
            <w:shd w:fill="16324F"/>
          </w:tcPr>
          <w:p>
            <w:pPr>
              <w:spacing w:after="30" w:before="20"/>
            </w:pPr>
            <w:r>
              <w:rPr>
                <w:rFonts w:ascii="Arial" w:hAnsi="Arial"/>
                <w:b/>
                <w:color w:val="FFFFFF"/>
                <w:sz w:val="16"/>
              </w:rPr>
              <w:t>Hành động đề xuất</w:t>
            </w:r>
          </w:p>
        </w:tc>
      </w:tr>
      <w:tr>
        <w:trPr>
          <w:cantSplit/>
        </w:trPr>
        <w:tc>
          <w:tcPr>
            <w:tcW w:type="dxa" w:w="2448"/>
            <w:vAlign w:val="center"/>
            <w:tcMar>
              <w:top w:w="90" w:type="dxa"/>
              <w:start w:w="100" w:type="dxa"/>
              <w:bottom w:w="90" w:type="dxa"/>
              <w:end w:w="100" w:type="dxa"/>
            </w:tcMar>
          </w:tcPr>
          <w:p>
            <w:pPr>
              <w:spacing w:after="30" w:before="20"/>
            </w:pPr>
            <w:r>
              <w:rPr>
                <w:rFonts w:ascii="Arial" w:hAnsi="Arial"/>
                <w:color w:val="1F2933"/>
                <w:sz w:val="16"/>
              </w:rPr>
              <w:t>Một pair timeout</w:t>
            </w:r>
          </w:p>
        </w:tc>
        <w:tc>
          <w:tcPr>
            <w:tcW w:type="dxa" w:w="6840"/>
            <w:vAlign w:val="center"/>
            <w:tcMar>
              <w:top w:w="90" w:type="dxa"/>
              <w:start w:w="100" w:type="dxa"/>
              <w:bottom w:w="90" w:type="dxa"/>
              <w:end w:w="100" w:type="dxa"/>
            </w:tcMar>
          </w:tcPr>
          <w:p>
            <w:pPr>
              <w:spacing w:after="30" w:before="20"/>
            </w:pPr>
            <w:r>
              <w:rPr>
                <w:rFonts w:ascii="Arial" w:hAnsi="Arial"/>
                <w:color w:val="1F2933"/>
                <w:sz w:val="16"/>
              </w:rPr>
              <w:t>Không tạo geometry mới từ dữ liệu thiếu; giữ kết quả trước kèm tuổi dữ liệu hoặc phát invalid.</w:t>
            </w:r>
          </w:p>
        </w:tc>
      </w:tr>
      <w:tr>
        <w:trPr>
          <w:cantSplit/>
        </w:trPr>
        <w:tc>
          <w:tcPr>
            <w:tcW w:type="dxa" w:w="2448"/>
            <w:vAlign w:val="center"/>
            <w:tcMar>
              <w:top w:w="90" w:type="dxa"/>
              <w:start w:w="100" w:type="dxa"/>
              <w:bottom w:w="90" w:type="dxa"/>
              <w:end w:w="100" w:type="dxa"/>
            </w:tcMar>
            <w:shd w:fill="F3F6F8"/>
          </w:tcPr>
          <w:p>
            <w:pPr>
              <w:spacing w:after="30" w:before="20"/>
            </w:pPr>
            <w:r>
              <w:rPr>
                <w:rFonts w:ascii="Arial" w:hAnsi="Arial"/>
                <w:color w:val="1F2933"/>
                <w:sz w:val="16"/>
              </w:rPr>
              <w:t>Dữ liệu fragment thiếu</w:t>
            </w:r>
          </w:p>
        </w:tc>
        <w:tc>
          <w:tcPr>
            <w:tcW w:type="dxa" w:w="6840"/>
            <w:vAlign w:val="center"/>
            <w:tcMar>
              <w:top w:w="90" w:type="dxa"/>
              <w:start w:w="100" w:type="dxa"/>
              <w:bottom w:w="90" w:type="dxa"/>
              <w:end w:w="100" w:type="dxa"/>
            </w:tcMar>
            <w:shd w:fill="F3F6F8"/>
          </w:tcPr>
          <w:p>
            <w:pPr>
              <w:spacing w:after="30" w:before="20"/>
            </w:pPr>
            <w:r>
              <w:rPr>
                <w:rFonts w:ascii="Arial" w:hAnsi="Arial"/>
                <w:color w:val="1F2933"/>
                <w:sz w:val="16"/>
              </w:rPr>
              <w:t>Yêu cầu truyền lại nếu phù hợp; bỏ báo cáo chưa hoàn chỉnh khi hết timeout.</w:t>
            </w:r>
          </w:p>
        </w:tc>
      </w:tr>
      <w:tr>
        <w:trPr>
          <w:cantSplit/>
        </w:trPr>
        <w:tc>
          <w:tcPr>
            <w:tcW w:type="dxa" w:w="2448"/>
            <w:vAlign w:val="center"/>
            <w:tcMar>
              <w:top w:w="90" w:type="dxa"/>
              <w:start w:w="100" w:type="dxa"/>
              <w:bottom w:w="90" w:type="dxa"/>
              <w:end w:w="100" w:type="dxa"/>
            </w:tcMar>
          </w:tcPr>
          <w:p>
            <w:pPr>
              <w:spacing w:after="30" w:before="20"/>
            </w:pPr>
            <w:r>
              <w:rPr>
                <w:rFonts w:ascii="Arial" w:hAnsi="Arial"/>
                <w:color w:val="1F2933"/>
                <w:sz w:val="16"/>
              </w:rPr>
              <w:t>Timestamp quá xa nhau</w:t>
            </w:r>
          </w:p>
        </w:tc>
        <w:tc>
          <w:tcPr>
            <w:tcW w:type="dxa" w:w="6840"/>
            <w:vAlign w:val="center"/>
            <w:tcMar>
              <w:top w:w="90" w:type="dxa"/>
              <w:start w:w="100" w:type="dxa"/>
              <w:bottom w:w="90" w:type="dxa"/>
              <w:end w:w="100" w:type="dxa"/>
            </w:tcMar>
          </w:tcPr>
          <w:p>
            <w:pPr>
              <w:spacing w:after="30" w:before="20"/>
            </w:pPr>
            <w:r>
              <w:rPr>
                <w:rFonts w:ascii="Arial" w:hAnsi="Arial"/>
                <w:color w:val="1F2933"/>
                <w:sz w:val="16"/>
              </w:rPr>
              <w:t>Không coi ba cạnh là cùng một tam giác; đo lại hoặc phát degraded.</w:t>
            </w:r>
          </w:p>
        </w:tc>
      </w:tr>
      <w:tr>
        <w:trPr>
          <w:cantSplit/>
        </w:trPr>
        <w:tc>
          <w:tcPr>
            <w:tcW w:type="dxa" w:w="2448"/>
            <w:vAlign w:val="center"/>
            <w:tcMar>
              <w:top w:w="90" w:type="dxa"/>
              <w:start w:w="100" w:type="dxa"/>
              <w:bottom w:w="90" w:type="dxa"/>
              <w:end w:w="100" w:type="dxa"/>
            </w:tcMar>
            <w:shd w:fill="F3F6F8"/>
          </w:tcPr>
          <w:p>
            <w:pPr>
              <w:spacing w:after="30" w:before="20"/>
            </w:pPr>
            <w:r>
              <w:rPr>
                <w:rFonts w:ascii="Arial" w:hAnsi="Arial"/>
                <w:color w:val="1F2933"/>
                <w:sz w:val="16"/>
              </w:rPr>
              <w:t>Mất kết nối H1–H2</w:t>
            </w:r>
          </w:p>
        </w:tc>
        <w:tc>
          <w:tcPr>
            <w:tcW w:type="dxa" w:w="6840"/>
            <w:vAlign w:val="center"/>
            <w:tcMar>
              <w:top w:w="90" w:type="dxa"/>
              <w:start w:w="100" w:type="dxa"/>
              <w:bottom w:w="90" w:type="dxa"/>
              <w:end w:w="100" w:type="dxa"/>
            </w:tcMar>
            <w:shd w:fill="F3F6F8"/>
          </w:tcPr>
          <w:p>
            <w:pPr>
              <w:spacing w:after="30" w:before="20"/>
            </w:pPr>
            <w:r>
              <w:rPr>
                <w:rFonts w:ascii="Arial" w:hAnsi="Arial"/>
                <w:color w:val="1F2933"/>
                <w:sz w:val="16"/>
              </w:rPr>
              <w:t>Vẫn có thể đo V–H1/V–H2; không tính góc tam giác đầy đủ nếu d_H1H2 không có dữ liệu mới.</w:t>
            </w:r>
          </w:p>
        </w:tc>
      </w:tr>
      <w:tr>
        <w:trPr>
          <w:cantSplit/>
        </w:trPr>
        <w:tc>
          <w:tcPr>
            <w:tcW w:type="dxa" w:w="2448"/>
            <w:vAlign w:val="center"/>
            <w:tcMar>
              <w:top w:w="90" w:type="dxa"/>
              <w:start w:w="100" w:type="dxa"/>
              <w:bottom w:w="90" w:type="dxa"/>
              <w:end w:w="100" w:type="dxa"/>
            </w:tcMar>
          </w:tcPr>
          <w:p>
            <w:pPr>
              <w:spacing w:after="30" w:before="20"/>
            </w:pPr>
            <w:r>
              <w:rPr>
                <w:rFonts w:ascii="Arial" w:hAnsi="Arial"/>
                <w:color w:val="1F2933"/>
                <w:sz w:val="16"/>
              </w:rPr>
              <w:t>Mất kết nối với một mũ</w:t>
            </w:r>
          </w:p>
        </w:tc>
        <w:tc>
          <w:tcPr>
            <w:tcW w:type="dxa" w:w="6840"/>
            <w:vAlign w:val="center"/>
            <w:tcMar>
              <w:top w:w="90" w:type="dxa"/>
              <w:start w:w="100" w:type="dxa"/>
              <w:bottom w:w="90" w:type="dxa"/>
              <w:end w:w="100" w:type="dxa"/>
            </w:tcMar>
          </w:tcPr>
          <w:p>
            <w:pPr>
              <w:spacing w:after="30" w:before="20"/>
            </w:pPr>
            <w:r>
              <w:rPr>
                <w:rFonts w:ascii="Arial" w:hAnsi="Arial"/>
                <w:color w:val="1F2933"/>
                <w:sz w:val="16"/>
              </w:rPr>
              <w:t>Đánh dấu peer offline, thử reconnect và không gửi kết quả giả định.</w:t>
            </w:r>
          </w:p>
        </w:tc>
      </w:tr>
    </w:tbl>
    <w:p>
      <w:pPr>
        <w:spacing w:after="0"/>
      </w:pPr>
    </w:p>
    <w:p>
      <w:pPr>
        <w:pStyle w:val="Heading1"/>
      </w:pPr>
      <w:r>
        <w:t>9. Cấu hình Zephyr và lộ trình triển khai</w:t>
      </w:r>
    </w:p>
    <w:p>
      <w:pPr>
        <w:pStyle w:val="Heading2"/>
      </w:pPr>
      <w:r>
        <w:t>9.1 Cấu hình khởi đầu</w:t>
      </w:r>
    </w:p>
    <w:tbl>
      <w:tblPr>
        <w:tblW w:type="auto" w:w="0"/>
        <w:tblLook w:firstColumn="1" w:firstRow="1" w:lastColumn="0" w:lastRow="0" w:noHBand="0" w:noVBand="1" w:val="04A0"/>
      </w:tblPr>
      <w:tblGrid>
        <w:gridCol w:w="9638"/>
      </w:tblGrid>
      <w:tr>
        <w:trPr>
          <w:cantSplit/>
        </w:trPr>
        <w:tc>
          <w:tcPr>
            <w:tcW w:type="dxa" w:w="9638"/>
            <w:shd w:fill="F5F7F9"/>
            <w:tcMar>
              <w:top w:w="110" w:type="dxa"/>
              <w:start w:w="140" w:type="dxa"/>
              <w:bottom w:w="110" w:type="dxa"/>
              <w:end w:w="140" w:type="dxa"/>
            </w:tcMar>
          </w:tcPr>
          <w:p>
            <w:pPr>
              <w:spacing w:after="0" w:line="240" w:lineRule="auto"/>
            </w:pPr>
            <w:r>
              <w:rPr>
                <w:rFonts w:ascii="Consolas" w:hAnsi="Consolas"/>
                <w:color w:val="243746"/>
                <w:sz w:val="15"/>
              </w:rPr>
              <w:t># Ví dụ gợi ý; phải đối chiếu với sample và board thực tế.</w:t>
            </w:r>
            <w:r>
              <w:br/>
            </w:r>
            <w:r>
              <w:rPr>
                <w:rFonts w:ascii="Consolas" w:hAnsi="Consolas"/>
                <w:color w:val="243746"/>
                <w:sz w:val="15"/>
              </w:rPr>
              <w:t>CONFIG_BT=y</w:t>
            </w:r>
            <w:r>
              <w:br/>
            </w:r>
            <w:r>
              <w:rPr>
                <w:rFonts w:ascii="Consolas" w:hAnsi="Consolas"/>
                <w:color w:val="243746"/>
                <w:sz w:val="15"/>
              </w:rPr>
              <w:t>CONFIG_BT_CENTRAL=y</w:t>
            </w:r>
            <w:r>
              <w:br/>
            </w:r>
            <w:r>
              <w:rPr>
                <w:rFonts w:ascii="Consolas" w:hAnsi="Consolas"/>
                <w:color w:val="243746"/>
                <w:sz w:val="15"/>
              </w:rPr>
              <w:t>CONFIG_BT_PERIPHERAL=y</w:t>
            </w:r>
            <w:r>
              <w:br/>
            </w:r>
            <w:r>
              <w:rPr>
                <w:rFonts w:ascii="Consolas" w:hAnsi="Consolas"/>
                <w:color w:val="243746"/>
                <w:sz w:val="15"/>
              </w:rPr>
              <w:t>CONFIG_BT_SMP=y</w:t>
            </w:r>
            <w:r>
              <w:br/>
            </w:r>
            <w:r>
              <w:rPr>
                <w:rFonts w:ascii="Consolas" w:hAnsi="Consolas"/>
                <w:color w:val="243746"/>
                <w:sz w:val="15"/>
              </w:rPr>
              <w:t>CONFIG_BT_MAX_CONN=2</w:t>
            </w:r>
            <w:r>
              <w:br/>
            </w:r>
            <w:r>
              <w:rPr>
                <w:rFonts w:ascii="Consolas" w:hAnsi="Consolas"/>
                <w:color w:val="243746"/>
                <w:sz w:val="15"/>
              </w:rPr>
              <w:t>CONFIG_BT_CHANNEL_SOUNDING=y</w:t>
            </w:r>
          </w:p>
        </w:tc>
      </w:tr>
    </w:tbl>
    <w:p>
      <w:pPr>
        <w:spacing w:after="0"/>
      </w:pPr>
    </w:p>
    <w:tbl>
      <w:tblPr>
        <w:tblW w:type="auto" w:w="0"/>
        <w:tblLook w:firstColumn="1" w:firstRow="1" w:lastColumn="0" w:lastRow="0" w:noHBand="0" w:noVBand="1" w:val="04A0"/>
      </w:tblPr>
      <w:tblGrid>
        <w:gridCol w:w="9638"/>
      </w:tblGrid>
      <w:tr>
        <w:trPr>
          <w:cantSplit/>
        </w:trPr>
        <w:tc>
          <w:tcPr>
            <w:tcW w:type="dxa" w:w="9638"/>
            <w:shd w:fill="FBEAEA"/>
            <w:tcMar>
              <w:top w:w="140" w:type="dxa"/>
              <w:start w:w="170" w:type="dxa"/>
              <w:bottom w:w="130" w:type="dxa"/>
              <w:end w:w="170" w:type="dxa"/>
            </w:tcMar>
            <w:tcBorders>
              <w:top w:val="single" w:sz="8" w:color="B94747"/>
              <w:left w:val="single" w:sz="8" w:color="B94747"/>
              <w:bottom w:val="single" w:sz="8" w:color="B94747"/>
              <w:right w:val="single" w:sz="8" w:color="B94747"/>
            </w:tcBorders>
          </w:tcPr>
          <w:p>
            <w:pPr>
              <w:spacing w:after="60"/>
            </w:pPr>
            <w:r>
              <w:rPr>
                <w:b/>
                <w:color w:val="B94747"/>
                <w:sz w:val="20"/>
              </w:rPr>
              <w:t>Cảnh báo cấu hình</w:t>
            </w:r>
          </w:p>
          <w:p>
            <w:pPr>
              <w:spacing w:after="20"/>
            </w:pPr>
            <w:r>
              <w:rPr>
                <w:sz w:val="18"/>
              </w:rPr>
              <w:t>Đoạn prj.conf trên là gợi ý, không bảo đảm build trên mọi Zephyr/SoC. Channel Sounding cần controller hỗ trợ và các symbol/Kconfig phụ thuộc có thể thay đổi theo phiên bản. Lấy cấu hình từ sample connected_cs đúng nhánh Zephyr và tài liệu của nhà cung cấp chip.</w:t>
            </w:r>
          </w:p>
        </w:tc>
      </w:tr>
    </w:tbl>
    <w:p>
      <w:pPr>
        <w:spacing w:after="0"/>
      </w:pPr>
    </w:p>
    <w:p>
      <w:pPr>
        <w:pStyle w:val="Heading2"/>
      </w:pPr>
      <w:r>
        <w:t>9.2 Lộ trình build theo từng bước</w:t>
      </w:r>
    </w:p>
    <w:tbl>
      <w:tblPr>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792"/>
            <w:vAlign w:val="center"/>
            <w:tcMar>
              <w:top w:w="90" w:type="dxa"/>
              <w:start w:w="100" w:type="dxa"/>
              <w:bottom w:w="90" w:type="dxa"/>
              <w:end w:w="100" w:type="dxa"/>
            </w:tcMar>
            <w:shd w:fill="16324F"/>
          </w:tcPr>
          <w:p>
            <w:pPr>
              <w:spacing w:after="30" w:before="20"/>
            </w:pPr>
            <w:r>
              <w:rPr>
                <w:rFonts w:ascii="Arial" w:hAnsi="Arial"/>
                <w:b/>
                <w:color w:val="FFFFFF"/>
                <w:sz w:val="15"/>
              </w:rPr>
              <w:t>Bước</w:t>
            </w:r>
          </w:p>
        </w:tc>
        <w:tc>
          <w:tcPr>
            <w:tcW w:type="dxa" w:w="3168"/>
            <w:vAlign w:val="center"/>
            <w:tcMar>
              <w:top w:w="90" w:type="dxa"/>
              <w:start w:w="100" w:type="dxa"/>
              <w:bottom w:w="90" w:type="dxa"/>
              <w:end w:w="100" w:type="dxa"/>
            </w:tcMar>
            <w:shd w:fill="16324F"/>
          </w:tcPr>
          <w:p>
            <w:pPr>
              <w:spacing w:after="30" w:before="20"/>
            </w:pPr>
            <w:r>
              <w:rPr>
                <w:rFonts w:ascii="Arial" w:hAnsi="Arial"/>
                <w:b/>
                <w:color w:val="FFFFFF"/>
                <w:sz w:val="15"/>
              </w:rPr>
              <w:t>Mục tiêu</w:t>
            </w:r>
          </w:p>
        </w:tc>
        <w:tc>
          <w:tcPr>
            <w:tcW w:type="dxa" w:w="5328"/>
            <w:vAlign w:val="center"/>
            <w:tcMar>
              <w:top w:w="90" w:type="dxa"/>
              <w:start w:w="100" w:type="dxa"/>
              <w:bottom w:w="90" w:type="dxa"/>
              <w:end w:w="100" w:type="dxa"/>
            </w:tcMar>
            <w:shd w:fill="16324F"/>
          </w:tcPr>
          <w:p>
            <w:pPr>
              <w:spacing w:after="30" w:before="20"/>
            </w:pPr>
            <w:r>
              <w:rPr>
                <w:rFonts w:ascii="Arial" w:hAnsi="Arial"/>
                <w:b/>
                <w:color w:val="FFFFFF"/>
                <w:sz w:val="15"/>
              </w:rPr>
              <w:t>Tiêu chí hoàn thành</w:t>
            </w:r>
          </w:p>
        </w:tc>
      </w:tr>
      <w:tr>
        <w:trPr>
          <w:cantSplit/>
        </w:trPr>
        <w:tc>
          <w:tcPr>
            <w:tcW w:type="dxa" w:w="792"/>
            <w:vAlign w:val="center"/>
            <w:tcMar>
              <w:top w:w="90" w:type="dxa"/>
              <w:start w:w="100" w:type="dxa"/>
              <w:bottom w:w="90" w:type="dxa"/>
              <w:end w:w="100" w:type="dxa"/>
            </w:tcMar>
          </w:tcPr>
          <w:p>
            <w:pPr>
              <w:spacing w:after="30" w:before="20"/>
            </w:pPr>
            <w:r>
              <w:rPr>
                <w:rFonts w:ascii="Arial" w:hAnsi="Arial"/>
                <w:color w:val="1F2933"/>
                <w:sz w:val="15"/>
              </w:rPr>
              <w:t>1</w:t>
            </w:r>
          </w:p>
        </w:tc>
        <w:tc>
          <w:tcPr>
            <w:tcW w:type="dxa" w:w="3168"/>
            <w:vAlign w:val="center"/>
            <w:tcMar>
              <w:top w:w="90" w:type="dxa"/>
              <w:start w:w="100" w:type="dxa"/>
              <w:bottom w:w="90" w:type="dxa"/>
              <w:end w:w="100" w:type="dxa"/>
            </w:tcMar>
          </w:tcPr>
          <w:p>
            <w:pPr>
              <w:spacing w:after="30" w:before="20"/>
            </w:pPr>
            <w:r>
              <w:rPr>
                <w:rFonts w:ascii="Arial" w:hAnsi="Arial"/>
                <w:color w:val="1F2933"/>
                <w:sz w:val="15"/>
              </w:rPr>
              <w:t>Một liên kết CS V–H1.</w:t>
            </w:r>
          </w:p>
        </w:tc>
        <w:tc>
          <w:tcPr>
            <w:tcW w:type="dxa" w:w="5328"/>
            <w:vAlign w:val="center"/>
            <w:tcMar>
              <w:top w:w="90" w:type="dxa"/>
              <w:start w:w="100" w:type="dxa"/>
              <w:bottom w:w="90" w:type="dxa"/>
              <w:end w:w="100" w:type="dxa"/>
            </w:tcMar>
          </w:tcPr>
          <w:p>
            <w:pPr>
              <w:spacing w:after="30" w:before="20"/>
            </w:pPr>
            <w:r>
              <w:rPr>
                <w:rFonts w:ascii="Arial" w:hAnsi="Arial"/>
                <w:color w:val="1F2933"/>
                <w:sz w:val="15"/>
              </w:rPr>
              <w:t>Kết nối, cấu hình CS, thu dữ liệu cả hai phía và tính được d_VH1.</w:t>
            </w:r>
          </w:p>
        </w:tc>
      </w:tr>
      <w:tr>
        <w:trPr>
          <w:cantSplit/>
        </w:trPr>
        <w:tc>
          <w:tcPr>
            <w:tcW w:type="dxa" w:w="792"/>
            <w:vAlign w:val="center"/>
            <w:tcMar>
              <w:top w:w="90" w:type="dxa"/>
              <w:start w:w="100" w:type="dxa"/>
              <w:bottom w:w="90" w:type="dxa"/>
              <w:end w:w="100" w:type="dxa"/>
            </w:tcMar>
            <w:shd w:fill="F3F6F8"/>
          </w:tcPr>
          <w:p>
            <w:pPr>
              <w:spacing w:after="30" w:before="20"/>
            </w:pPr>
            <w:r>
              <w:rPr>
                <w:rFonts w:ascii="Arial" w:hAnsi="Arial"/>
                <w:color w:val="1F2933"/>
                <w:sz w:val="15"/>
              </w:rPr>
              <w:t>2</w:t>
            </w:r>
          </w:p>
        </w:tc>
        <w:tc>
          <w:tcPr>
            <w:tcW w:type="dxa" w:w="3168"/>
            <w:vAlign w:val="center"/>
            <w:tcMar>
              <w:top w:w="90" w:type="dxa"/>
              <w:start w:w="100" w:type="dxa"/>
              <w:bottom w:w="90" w:type="dxa"/>
              <w:end w:w="100" w:type="dxa"/>
            </w:tcMar>
            <w:shd w:fill="F3F6F8"/>
          </w:tcPr>
          <w:p>
            <w:pPr>
              <w:spacing w:after="30" w:before="20"/>
            </w:pPr>
            <w:r>
              <w:rPr>
                <w:rFonts w:ascii="Arial" w:hAnsi="Arial"/>
                <w:color w:val="1F2933"/>
                <w:sz w:val="15"/>
              </w:rPr>
              <w:t>Thêm V–H2.</w:t>
            </w:r>
          </w:p>
        </w:tc>
        <w:tc>
          <w:tcPr>
            <w:tcW w:type="dxa" w:w="5328"/>
            <w:vAlign w:val="center"/>
            <w:tcMar>
              <w:top w:w="90" w:type="dxa"/>
              <w:start w:w="100" w:type="dxa"/>
              <w:bottom w:w="90" w:type="dxa"/>
              <w:end w:w="100" w:type="dxa"/>
            </w:tcMar>
            <w:shd w:fill="F3F6F8"/>
          </w:tcPr>
          <w:p>
            <w:pPr>
              <w:spacing w:after="30" w:before="20"/>
            </w:pPr>
            <w:r>
              <w:rPr>
                <w:rFonts w:ascii="Arial" w:hAnsi="Arial"/>
                <w:color w:val="1F2933"/>
                <w:sz w:val="15"/>
              </w:rPr>
              <w:t>Hai liên kết hoạt động; xác minh giới hạn connection count và lịch CS.</w:t>
            </w:r>
          </w:p>
        </w:tc>
      </w:tr>
      <w:tr>
        <w:trPr>
          <w:cantSplit/>
        </w:trPr>
        <w:tc>
          <w:tcPr>
            <w:tcW w:type="dxa" w:w="792"/>
            <w:vAlign w:val="center"/>
            <w:tcMar>
              <w:top w:w="90" w:type="dxa"/>
              <w:start w:w="100" w:type="dxa"/>
              <w:bottom w:w="90" w:type="dxa"/>
              <w:end w:w="100" w:type="dxa"/>
            </w:tcMar>
          </w:tcPr>
          <w:p>
            <w:pPr>
              <w:spacing w:after="30" w:before="20"/>
            </w:pPr>
            <w:r>
              <w:rPr>
                <w:rFonts w:ascii="Arial" w:hAnsi="Arial"/>
                <w:color w:val="1F2933"/>
                <w:sz w:val="15"/>
              </w:rPr>
              <w:t>3</w:t>
            </w:r>
          </w:p>
        </w:tc>
        <w:tc>
          <w:tcPr>
            <w:tcW w:type="dxa" w:w="3168"/>
            <w:vAlign w:val="center"/>
            <w:tcMar>
              <w:top w:w="90" w:type="dxa"/>
              <w:start w:w="100" w:type="dxa"/>
              <w:bottom w:w="90" w:type="dxa"/>
              <w:end w:w="100" w:type="dxa"/>
            </w:tcMar>
          </w:tcPr>
          <w:p>
            <w:pPr>
              <w:spacing w:after="30" w:before="20"/>
            </w:pPr>
            <w:r>
              <w:rPr>
                <w:rFonts w:ascii="Arial" w:hAnsi="Arial"/>
                <w:color w:val="1F2933"/>
                <w:sz w:val="15"/>
              </w:rPr>
              <w:t>Thêm H1–H2.</w:t>
            </w:r>
          </w:p>
        </w:tc>
        <w:tc>
          <w:tcPr>
            <w:tcW w:type="dxa" w:w="5328"/>
            <w:vAlign w:val="center"/>
            <w:tcMar>
              <w:top w:w="90" w:type="dxa"/>
              <w:start w:w="100" w:type="dxa"/>
              <w:bottom w:w="90" w:type="dxa"/>
              <w:end w:w="100" w:type="dxa"/>
            </w:tcMar>
          </w:tcPr>
          <w:p>
            <w:pPr>
              <w:spacing w:after="30" w:before="20"/>
            </w:pPr>
            <w:r>
              <w:rPr>
                <w:rFonts w:ascii="Arial" w:hAnsi="Arial"/>
                <w:color w:val="1F2933"/>
                <w:sz w:val="15"/>
              </w:rPr>
              <w:t>Kiểm chứng multi-role H1, H2; đo trực tiếp d_H1H2.</w:t>
            </w:r>
          </w:p>
        </w:tc>
      </w:tr>
      <w:tr>
        <w:trPr>
          <w:cantSplit/>
        </w:trPr>
        <w:tc>
          <w:tcPr>
            <w:tcW w:type="dxa" w:w="792"/>
            <w:vAlign w:val="center"/>
            <w:tcMar>
              <w:top w:w="90" w:type="dxa"/>
              <w:start w:w="100" w:type="dxa"/>
              <w:bottom w:w="90" w:type="dxa"/>
              <w:end w:w="100" w:type="dxa"/>
            </w:tcMar>
            <w:shd w:fill="F3F6F8"/>
          </w:tcPr>
          <w:p>
            <w:pPr>
              <w:spacing w:after="30" w:before="20"/>
            </w:pPr>
            <w:r>
              <w:rPr>
                <w:rFonts w:ascii="Arial" w:hAnsi="Arial"/>
                <w:color w:val="1F2933"/>
                <w:sz w:val="15"/>
              </w:rPr>
              <w:t>4</w:t>
            </w:r>
          </w:p>
        </w:tc>
        <w:tc>
          <w:tcPr>
            <w:tcW w:type="dxa" w:w="3168"/>
            <w:vAlign w:val="center"/>
            <w:tcMar>
              <w:top w:w="90" w:type="dxa"/>
              <w:start w:w="100" w:type="dxa"/>
              <w:bottom w:w="90" w:type="dxa"/>
              <w:end w:w="100" w:type="dxa"/>
            </w:tcMar>
            <w:shd w:fill="F3F6F8"/>
          </w:tcPr>
          <w:p>
            <w:pPr>
              <w:spacing w:after="30" w:before="20"/>
            </w:pPr>
            <w:r>
              <w:rPr>
                <w:rFonts w:ascii="Arial" w:hAnsi="Arial"/>
                <w:color w:val="1F2933"/>
                <w:sz w:val="15"/>
              </w:rPr>
              <w:t>Central estimator.</w:t>
            </w:r>
          </w:p>
        </w:tc>
        <w:tc>
          <w:tcPr>
            <w:tcW w:type="dxa" w:w="5328"/>
            <w:vAlign w:val="center"/>
            <w:tcMar>
              <w:top w:w="90" w:type="dxa"/>
              <w:start w:w="100" w:type="dxa"/>
              <w:bottom w:w="90" w:type="dxa"/>
              <w:end w:w="100" w:type="dxa"/>
            </w:tcMar>
            <w:shd w:fill="F3F6F8"/>
          </w:tcPr>
          <w:p>
            <w:pPr>
              <w:spacing w:after="30" w:before="20"/>
            </w:pPr>
            <w:r>
              <w:rPr>
                <w:rFonts w:ascii="Arial" w:hAnsi="Arial"/>
                <w:color w:val="1F2933"/>
                <w:sz w:val="15"/>
              </w:rPr>
              <w:t>Ba pair report được thu/ghép theo epoch và tạo ra ba khoảng cách.</w:t>
            </w:r>
          </w:p>
        </w:tc>
      </w:tr>
      <w:tr>
        <w:trPr>
          <w:cantSplit/>
        </w:trPr>
        <w:tc>
          <w:tcPr>
            <w:tcW w:type="dxa" w:w="792"/>
            <w:vAlign w:val="center"/>
            <w:tcMar>
              <w:top w:w="90" w:type="dxa"/>
              <w:start w:w="100" w:type="dxa"/>
              <w:bottom w:w="90" w:type="dxa"/>
              <w:end w:w="100" w:type="dxa"/>
            </w:tcMar>
          </w:tcPr>
          <w:p>
            <w:pPr>
              <w:spacing w:after="30" w:before="20"/>
            </w:pPr>
            <w:r>
              <w:rPr>
                <w:rFonts w:ascii="Arial" w:hAnsi="Arial"/>
                <w:color w:val="1F2933"/>
                <w:sz w:val="15"/>
              </w:rPr>
              <w:t>5</w:t>
            </w:r>
          </w:p>
        </w:tc>
        <w:tc>
          <w:tcPr>
            <w:tcW w:type="dxa" w:w="3168"/>
            <w:vAlign w:val="center"/>
            <w:tcMar>
              <w:top w:w="90" w:type="dxa"/>
              <w:start w:w="100" w:type="dxa"/>
              <w:bottom w:w="90" w:type="dxa"/>
              <w:end w:w="100" w:type="dxa"/>
            </w:tcMar>
          </w:tcPr>
          <w:p>
            <w:pPr>
              <w:spacing w:after="30" w:before="20"/>
            </w:pPr>
            <w:r>
              <w:rPr>
                <w:rFonts w:ascii="Arial" w:hAnsi="Arial"/>
                <w:color w:val="1F2933"/>
                <w:sz w:val="15"/>
              </w:rPr>
              <w:t>Geometry + NAV_RESULT.</w:t>
            </w:r>
          </w:p>
        </w:tc>
        <w:tc>
          <w:tcPr>
            <w:tcW w:type="dxa" w:w="5328"/>
            <w:vAlign w:val="center"/>
            <w:tcMar>
              <w:top w:w="90" w:type="dxa"/>
              <w:start w:w="100" w:type="dxa"/>
              <w:bottom w:w="90" w:type="dxa"/>
              <w:end w:w="100" w:type="dxa"/>
            </w:tcMar>
          </w:tcPr>
          <w:p>
            <w:pPr>
              <w:spacing w:after="30" w:before="20"/>
            </w:pPr>
            <w:r>
              <w:rPr>
                <w:rFonts w:ascii="Arial" w:hAnsi="Arial"/>
                <w:color w:val="1F2933"/>
                <w:sz w:val="15"/>
              </w:rPr>
              <w:t>Kiểm tra tam giác, tính góc không dấu và gửi qua GATT đến cả hai mũ.</w:t>
            </w:r>
          </w:p>
        </w:tc>
      </w:tr>
      <w:tr>
        <w:trPr>
          <w:cantSplit/>
        </w:trPr>
        <w:tc>
          <w:tcPr>
            <w:tcW w:type="dxa" w:w="792"/>
            <w:vAlign w:val="center"/>
            <w:tcMar>
              <w:top w:w="90" w:type="dxa"/>
              <w:start w:w="100" w:type="dxa"/>
              <w:bottom w:w="90" w:type="dxa"/>
              <w:end w:w="100" w:type="dxa"/>
            </w:tcMar>
            <w:shd w:fill="F3F6F8"/>
          </w:tcPr>
          <w:p>
            <w:pPr>
              <w:spacing w:after="30" w:before="20"/>
            </w:pPr>
            <w:r>
              <w:rPr>
                <w:rFonts w:ascii="Arial" w:hAnsi="Arial"/>
                <w:color w:val="1F2933"/>
                <w:sz w:val="15"/>
              </w:rPr>
              <w:t>6</w:t>
            </w:r>
          </w:p>
        </w:tc>
        <w:tc>
          <w:tcPr>
            <w:tcW w:type="dxa" w:w="3168"/>
            <w:vAlign w:val="center"/>
            <w:tcMar>
              <w:top w:w="90" w:type="dxa"/>
              <w:start w:w="100" w:type="dxa"/>
              <w:bottom w:w="90" w:type="dxa"/>
              <w:end w:w="100" w:type="dxa"/>
            </w:tcMar>
            <w:shd w:fill="F3F6F8"/>
          </w:tcPr>
          <w:p>
            <w:pPr>
              <w:spacing w:after="30" w:before="20"/>
            </w:pPr>
            <w:r>
              <w:rPr>
                <w:rFonts w:ascii="Arial" w:hAnsi="Arial"/>
                <w:color w:val="1F2933"/>
                <w:sz w:val="15"/>
              </w:rPr>
              <w:t>Reliability / performance.</w:t>
            </w:r>
          </w:p>
        </w:tc>
        <w:tc>
          <w:tcPr>
            <w:tcW w:type="dxa" w:w="5328"/>
            <w:vAlign w:val="center"/>
            <w:tcMar>
              <w:top w:w="90" w:type="dxa"/>
              <w:start w:w="100" w:type="dxa"/>
              <w:bottom w:w="90" w:type="dxa"/>
              <w:end w:w="100" w:type="dxa"/>
            </w:tcMar>
            <w:shd w:fill="F3F6F8"/>
          </w:tcPr>
          <w:p>
            <w:pPr>
              <w:spacing w:after="30" w:before="20"/>
            </w:pPr>
            <w:r>
              <w:rPr>
                <w:rFonts w:ascii="Arial" w:hAnsi="Arial"/>
                <w:color w:val="1F2933"/>
                <w:sz w:val="15"/>
              </w:rPr>
              <w:t>Thêm timeout, reconnect, lọc, quality flags, timestamp và log thời gian.</w:t>
            </w:r>
          </w:p>
        </w:tc>
      </w:tr>
    </w:tbl>
    <w:p>
      <w:pPr>
        <w:spacing w:after="0"/>
      </w:pPr>
    </w:p>
    <w:p>
      <w:pPr>
        <w:pStyle w:val="Heading2"/>
      </w:pPr>
      <w:r>
        <w:t>9.3 Những câu hỏi phải trả lời khi chọn board</w:t>
      </w:r>
    </w:p>
    <w:p>
      <w:pPr>
        <w:pStyle w:val="ListBullet"/>
        <w:spacing w:after="50"/>
      </w:pPr>
      <w:r>
        <w:t>Controller hỗ trợ Bluetooth Channel Sounding thực tế hay chỉ Bluetooth 6.0 cơ bản?</w:t>
      </w:r>
    </w:p>
    <w:p>
      <w:pPr>
        <w:pStyle w:val="ListBullet"/>
        <w:spacing w:after="50"/>
      </w:pPr>
      <w:r>
        <w:t>SDK/firmware có cung cấp dữ liệu CS cần thiết để chạy distance estimator ở application không?</w:t>
      </w:r>
    </w:p>
    <w:p>
      <w:pPr>
        <w:pStyle w:val="ListBullet"/>
        <w:spacing w:after="50"/>
      </w:pPr>
      <w:r>
        <w:t>Có thể duy trì tối thiểu hai kết nối LE trên mỗi thiết bị không?</w:t>
      </w:r>
    </w:p>
    <w:p>
      <w:pPr>
        <w:pStyle w:val="ListBullet"/>
        <w:spacing w:after="50"/>
      </w:pPr>
      <w:r>
        <w:t>H1 có thể đồng thời giữ liên kết với V và đảm nhiệm Central trên liên kết H1–H2 không?</w:t>
      </w:r>
    </w:p>
    <w:p>
      <w:pPr>
        <w:pStyle w:val="ListBullet"/>
        <w:spacing w:after="50"/>
      </w:pPr>
      <w:r>
        <w:t>Controller hỗ trợ những tổ hợp Initiator/Reflector và cấu hình CS nào?</w:t>
      </w:r>
    </w:p>
    <w:p>
      <w:pPr>
        <w:pStyle w:val="ListBullet"/>
        <w:spacing w:after="50"/>
      </w:pPr>
      <w:r>
        <w:t>Có ví dụ ranging cụ thể trong SDK và có API hỗ trợ nhận kết quả/trao đổi raw data không?</w:t>
      </w:r>
    </w:p>
    <w:p>
      <w:pPr>
        <w:pStyle w:val="ListBullet"/>
        <w:spacing w:after="50"/>
      </w:pPr>
      <w:r>
        <w:t>Các giới hạn MTU, throughput GATT, RAM và lịch CS ảnh hưởng thế nào đến số liệu mỗi epoch?</w:t>
      </w:r>
    </w:p>
    <w:p>
      <w:pPr>
        <w:pStyle w:val="Heading1"/>
      </w:pPr>
      <w:r>
        <w:t>10. Checklist kiểm thử</w:t>
      </w:r>
    </w:p>
    <w:tbl>
      <w:tblPr>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720"/>
            <w:vAlign w:val="center"/>
            <w:tcMar>
              <w:top w:w="90" w:type="dxa"/>
              <w:start w:w="100" w:type="dxa"/>
              <w:bottom w:w="90" w:type="dxa"/>
              <w:end w:w="100" w:type="dxa"/>
            </w:tcMar>
            <w:shd w:fill="16324F"/>
          </w:tcPr>
          <w:p>
            <w:pPr>
              <w:spacing w:after="30" w:before="20"/>
            </w:pPr>
            <w:r>
              <w:rPr>
                <w:rFonts w:ascii="Arial" w:hAnsi="Arial"/>
                <w:b/>
                <w:color w:val="FFFFFF"/>
                <w:sz w:val="15"/>
              </w:rPr>
              <w:t>ID</w:t>
            </w:r>
          </w:p>
        </w:tc>
        <w:tc>
          <w:tcPr>
            <w:tcW w:type="dxa" w:w="3168"/>
            <w:vAlign w:val="center"/>
            <w:tcMar>
              <w:top w:w="90" w:type="dxa"/>
              <w:start w:w="100" w:type="dxa"/>
              <w:bottom w:w="90" w:type="dxa"/>
              <w:end w:w="100" w:type="dxa"/>
            </w:tcMar>
            <w:shd w:fill="16324F"/>
          </w:tcPr>
          <w:p>
            <w:pPr>
              <w:spacing w:after="30" w:before="20"/>
            </w:pPr>
            <w:r>
              <w:rPr>
                <w:rFonts w:ascii="Arial" w:hAnsi="Arial"/>
                <w:b/>
                <w:color w:val="FFFFFF"/>
                <w:sz w:val="15"/>
              </w:rPr>
              <w:t>Kiểm thử</w:t>
            </w:r>
          </w:p>
        </w:tc>
        <w:tc>
          <w:tcPr>
            <w:tcW w:type="dxa" w:w="5400"/>
            <w:vAlign w:val="center"/>
            <w:tcMar>
              <w:top w:w="90" w:type="dxa"/>
              <w:start w:w="100" w:type="dxa"/>
              <w:bottom w:w="90" w:type="dxa"/>
              <w:end w:w="100" w:type="dxa"/>
            </w:tcMar>
            <w:shd w:fill="16324F"/>
          </w:tcPr>
          <w:p>
            <w:pPr>
              <w:spacing w:after="30" w:before="20"/>
            </w:pPr>
            <w:r>
              <w:rPr>
                <w:rFonts w:ascii="Arial" w:hAnsi="Arial"/>
                <w:b/>
                <w:color w:val="FFFFFF"/>
                <w:sz w:val="15"/>
              </w:rPr>
              <w:t>Kết quả cần ghi nhận</w:t>
            </w:r>
          </w:p>
        </w:tc>
      </w:tr>
      <w:tr>
        <w:trPr>
          <w:cantSplit/>
        </w:trPr>
        <w:tc>
          <w:tcPr>
            <w:tcW w:type="dxa" w:w="720"/>
            <w:vAlign w:val="center"/>
            <w:tcMar>
              <w:top w:w="90" w:type="dxa"/>
              <w:start w:w="100" w:type="dxa"/>
              <w:bottom w:w="90" w:type="dxa"/>
              <w:end w:w="100" w:type="dxa"/>
            </w:tcMar>
          </w:tcPr>
          <w:p>
            <w:pPr>
              <w:spacing w:after="30" w:before="20"/>
            </w:pPr>
            <w:r>
              <w:rPr>
                <w:rFonts w:ascii="Arial" w:hAnsi="Arial"/>
                <w:color w:val="1F2933"/>
                <w:sz w:val="15"/>
              </w:rPr>
              <w:t>T01</w:t>
            </w:r>
          </w:p>
        </w:tc>
        <w:tc>
          <w:tcPr>
            <w:tcW w:type="dxa" w:w="3168"/>
            <w:vAlign w:val="center"/>
            <w:tcMar>
              <w:top w:w="90" w:type="dxa"/>
              <w:start w:w="100" w:type="dxa"/>
              <w:bottom w:w="90" w:type="dxa"/>
              <w:end w:w="100" w:type="dxa"/>
            </w:tcMar>
          </w:tcPr>
          <w:p>
            <w:pPr>
              <w:spacing w:after="30" w:before="20"/>
            </w:pPr>
            <w:r>
              <w:rPr>
                <w:rFonts w:ascii="Arial" w:hAnsi="Arial"/>
                <w:color w:val="1F2933"/>
                <w:sz w:val="15"/>
              </w:rPr>
              <w:t>Range V–H1 ở các khoảng cách tĩnh.</w:t>
            </w:r>
          </w:p>
        </w:tc>
        <w:tc>
          <w:tcPr>
            <w:tcW w:type="dxa" w:w="5400"/>
            <w:vAlign w:val="center"/>
            <w:tcMar>
              <w:top w:w="90" w:type="dxa"/>
              <w:start w:w="100" w:type="dxa"/>
              <w:bottom w:w="90" w:type="dxa"/>
              <w:end w:w="100" w:type="dxa"/>
            </w:tcMar>
          </w:tcPr>
          <w:p>
            <w:pPr>
              <w:spacing w:after="30" w:before="20"/>
            </w:pPr>
            <w:r>
              <w:rPr>
                <w:rFonts w:ascii="Arial" w:hAnsi="Arial"/>
                <w:color w:val="1F2933"/>
                <w:sz w:val="15"/>
              </w:rPr>
              <w:t>Sai số, độ phân tán, tỉ lệ procedure thành công.</w:t>
            </w:r>
          </w:p>
        </w:tc>
      </w:tr>
      <w:tr>
        <w:trPr>
          <w:cantSplit/>
        </w:trPr>
        <w:tc>
          <w:tcPr>
            <w:tcW w:type="dxa" w:w="720"/>
            <w:vAlign w:val="center"/>
            <w:tcMar>
              <w:top w:w="90" w:type="dxa"/>
              <w:start w:w="100" w:type="dxa"/>
              <w:bottom w:w="90" w:type="dxa"/>
              <w:end w:w="100" w:type="dxa"/>
            </w:tcMar>
            <w:shd w:fill="F3F6F8"/>
          </w:tcPr>
          <w:p>
            <w:pPr>
              <w:spacing w:after="30" w:before="20"/>
            </w:pPr>
            <w:r>
              <w:rPr>
                <w:rFonts w:ascii="Arial" w:hAnsi="Arial"/>
                <w:color w:val="1F2933"/>
                <w:sz w:val="15"/>
              </w:rPr>
              <w:t>T02</w:t>
            </w:r>
          </w:p>
        </w:tc>
        <w:tc>
          <w:tcPr>
            <w:tcW w:type="dxa" w:w="3168"/>
            <w:vAlign w:val="center"/>
            <w:tcMar>
              <w:top w:w="90" w:type="dxa"/>
              <w:start w:w="100" w:type="dxa"/>
              <w:bottom w:w="90" w:type="dxa"/>
              <w:end w:w="100" w:type="dxa"/>
            </w:tcMar>
            <w:shd w:fill="F3F6F8"/>
          </w:tcPr>
          <w:p>
            <w:pPr>
              <w:spacing w:after="30" w:before="20"/>
            </w:pPr>
            <w:r>
              <w:rPr>
                <w:rFonts w:ascii="Arial" w:hAnsi="Arial"/>
                <w:color w:val="1F2933"/>
                <w:sz w:val="15"/>
              </w:rPr>
              <w:t>Range V–H2 trên cùng cấu hình.</w:t>
            </w:r>
          </w:p>
        </w:tc>
        <w:tc>
          <w:tcPr>
            <w:tcW w:type="dxa" w:w="5400"/>
            <w:vAlign w:val="center"/>
            <w:tcMar>
              <w:top w:w="90" w:type="dxa"/>
              <w:start w:w="100" w:type="dxa"/>
              <w:bottom w:w="90" w:type="dxa"/>
              <w:end w:w="100" w:type="dxa"/>
            </w:tcMar>
            <w:shd w:fill="F3F6F8"/>
          </w:tcPr>
          <w:p>
            <w:pPr>
              <w:spacing w:after="30" w:before="20"/>
            </w:pPr>
            <w:r>
              <w:rPr>
                <w:rFonts w:ascii="Arial" w:hAnsi="Arial"/>
                <w:color w:val="1F2933"/>
                <w:sz w:val="15"/>
              </w:rPr>
              <w:t>Tương tự T01; so sánh tính lặp lại.</w:t>
            </w:r>
          </w:p>
        </w:tc>
      </w:tr>
      <w:tr>
        <w:trPr>
          <w:cantSplit/>
        </w:trPr>
        <w:tc>
          <w:tcPr>
            <w:tcW w:type="dxa" w:w="720"/>
            <w:vAlign w:val="center"/>
            <w:tcMar>
              <w:top w:w="90" w:type="dxa"/>
              <w:start w:w="100" w:type="dxa"/>
              <w:bottom w:w="90" w:type="dxa"/>
              <w:end w:w="100" w:type="dxa"/>
            </w:tcMar>
          </w:tcPr>
          <w:p>
            <w:pPr>
              <w:spacing w:after="30" w:before="20"/>
            </w:pPr>
            <w:r>
              <w:rPr>
                <w:rFonts w:ascii="Arial" w:hAnsi="Arial"/>
                <w:color w:val="1F2933"/>
                <w:sz w:val="15"/>
              </w:rPr>
              <w:t>T03</w:t>
            </w:r>
          </w:p>
        </w:tc>
        <w:tc>
          <w:tcPr>
            <w:tcW w:type="dxa" w:w="3168"/>
            <w:vAlign w:val="center"/>
            <w:tcMar>
              <w:top w:w="90" w:type="dxa"/>
              <w:start w:w="100" w:type="dxa"/>
              <w:bottom w:w="90" w:type="dxa"/>
              <w:end w:w="100" w:type="dxa"/>
            </w:tcMar>
          </w:tcPr>
          <w:p>
            <w:pPr>
              <w:spacing w:after="30" w:before="20"/>
            </w:pPr>
            <w:r>
              <w:rPr>
                <w:rFonts w:ascii="Arial" w:hAnsi="Arial"/>
                <w:color w:val="1F2933"/>
                <w:sz w:val="15"/>
              </w:rPr>
              <w:t>Range H1–H2 trực tiếp.</w:t>
            </w:r>
          </w:p>
        </w:tc>
        <w:tc>
          <w:tcPr>
            <w:tcW w:type="dxa" w:w="5400"/>
            <w:vAlign w:val="center"/>
            <w:tcMar>
              <w:top w:w="90" w:type="dxa"/>
              <w:start w:w="100" w:type="dxa"/>
              <w:bottom w:w="90" w:type="dxa"/>
              <w:end w:w="100" w:type="dxa"/>
            </w:tcMar>
          </w:tcPr>
          <w:p>
            <w:pPr>
              <w:spacing w:after="30" w:before="20"/>
            </w:pPr>
            <w:r>
              <w:rPr>
                <w:rFonts w:ascii="Arial" w:hAnsi="Arial"/>
                <w:color w:val="1F2933"/>
                <w:sz w:val="15"/>
              </w:rPr>
              <w:t>Khả năng peer connection và estimator trên pair thứ ba.</w:t>
            </w:r>
          </w:p>
        </w:tc>
      </w:tr>
      <w:tr>
        <w:trPr>
          <w:cantSplit/>
        </w:trPr>
        <w:tc>
          <w:tcPr>
            <w:tcW w:type="dxa" w:w="720"/>
            <w:vAlign w:val="center"/>
            <w:tcMar>
              <w:top w:w="90" w:type="dxa"/>
              <w:start w:w="100" w:type="dxa"/>
              <w:bottom w:w="90" w:type="dxa"/>
              <w:end w:w="100" w:type="dxa"/>
            </w:tcMar>
            <w:shd w:fill="F3F6F8"/>
          </w:tcPr>
          <w:p>
            <w:pPr>
              <w:spacing w:after="30" w:before="20"/>
            </w:pPr>
            <w:r>
              <w:rPr>
                <w:rFonts w:ascii="Arial" w:hAnsi="Arial"/>
                <w:color w:val="1F2933"/>
                <w:sz w:val="15"/>
              </w:rPr>
              <w:t>T04</w:t>
            </w:r>
          </w:p>
        </w:tc>
        <w:tc>
          <w:tcPr>
            <w:tcW w:type="dxa" w:w="3168"/>
            <w:vAlign w:val="center"/>
            <w:tcMar>
              <w:top w:w="90" w:type="dxa"/>
              <w:start w:w="100" w:type="dxa"/>
              <w:bottom w:w="90" w:type="dxa"/>
              <w:end w:w="100" w:type="dxa"/>
            </w:tcMar>
            <w:shd w:fill="F3F6F8"/>
          </w:tcPr>
          <w:p>
            <w:pPr>
              <w:spacing w:after="30" w:before="20"/>
            </w:pPr>
            <w:r>
              <w:rPr>
                <w:rFonts w:ascii="Arial" w:hAnsi="Arial"/>
                <w:color w:val="1F2933"/>
                <w:sz w:val="15"/>
              </w:rPr>
              <w:t>Epoch đủ ba cạnh.</w:t>
            </w:r>
          </w:p>
        </w:tc>
        <w:tc>
          <w:tcPr>
            <w:tcW w:type="dxa" w:w="5400"/>
            <w:vAlign w:val="center"/>
            <w:tcMar>
              <w:top w:w="90" w:type="dxa"/>
              <w:start w:w="100" w:type="dxa"/>
              <w:bottom w:w="90" w:type="dxa"/>
              <w:end w:w="100" w:type="dxa"/>
            </w:tcMar>
            <w:shd w:fill="F3F6F8"/>
          </w:tcPr>
          <w:p>
            <w:pPr>
              <w:spacing w:after="30" w:before="20"/>
            </w:pPr>
            <w:r>
              <w:rPr>
                <w:rFonts w:ascii="Arial" w:hAnsi="Arial"/>
                <w:color w:val="1F2933"/>
                <w:sz w:val="15"/>
              </w:rPr>
              <w:t>Tổng thời gian epoch và độ lệch timestamp.</w:t>
            </w:r>
          </w:p>
        </w:tc>
      </w:tr>
      <w:tr>
        <w:trPr>
          <w:cantSplit/>
        </w:trPr>
        <w:tc>
          <w:tcPr>
            <w:tcW w:type="dxa" w:w="720"/>
            <w:vAlign w:val="center"/>
            <w:tcMar>
              <w:top w:w="90" w:type="dxa"/>
              <w:start w:w="100" w:type="dxa"/>
              <w:bottom w:w="90" w:type="dxa"/>
              <w:end w:w="100" w:type="dxa"/>
            </w:tcMar>
          </w:tcPr>
          <w:p>
            <w:pPr>
              <w:spacing w:after="30" w:before="20"/>
            </w:pPr>
            <w:r>
              <w:rPr>
                <w:rFonts w:ascii="Arial" w:hAnsi="Arial"/>
                <w:color w:val="1F2933"/>
                <w:sz w:val="15"/>
              </w:rPr>
              <w:t>T05</w:t>
            </w:r>
          </w:p>
        </w:tc>
        <w:tc>
          <w:tcPr>
            <w:tcW w:type="dxa" w:w="3168"/>
            <w:vAlign w:val="center"/>
            <w:tcMar>
              <w:top w:w="90" w:type="dxa"/>
              <w:start w:w="100" w:type="dxa"/>
              <w:bottom w:w="90" w:type="dxa"/>
              <w:end w:w="100" w:type="dxa"/>
            </w:tcMar>
          </w:tcPr>
          <w:p>
            <w:pPr>
              <w:spacing w:after="30" w:before="20"/>
            </w:pPr>
            <w:r>
              <w:rPr>
                <w:rFonts w:ascii="Arial" w:hAnsi="Arial"/>
                <w:color w:val="1F2933"/>
                <w:sz w:val="15"/>
              </w:rPr>
              <w:t>Mũ di chuyển.</w:t>
            </w:r>
          </w:p>
        </w:tc>
        <w:tc>
          <w:tcPr>
            <w:tcW w:type="dxa" w:w="5400"/>
            <w:vAlign w:val="center"/>
            <w:tcMar>
              <w:top w:w="90" w:type="dxa"/>
              <w:start w:w="100" w:type="dxa"/>
              <w:bottom w:w="90" w:type="dxa"/>
              <w:end w:w="100" w:type="dxa"/>
            </w:tcMar>
          </w:tcPr>
          <w:p>
            <w:pPr>
              <w:spacing w:after="30" w:before="20"/>
            </w:pPr>
            <w:r>
              <w:rPr>
                <w:rFonts w:ascii="Arial" w:hAnsi="Arial"/>
                <w:color w:val="1F2933"/>
                <w:sz w:val="15"/>
              </w:rPr>
              <w:t>Độ trễ, biến thiên range, khả năng tránh trộn dữ liệu cũ.</w:t>
            </w:r>
          </w:p>
        </w:tc>
      </w:tr>
      <w:tr>
        <w:trPr>
          <w:cantSplit/>
        </w:trPr>
        <w:tc>
          <w:tcPr>
            <w:tcW w:type="dxa" w:w="720"/>
            <w:vAlign w:val="center"/>
            <w:tcMar>
              <w:top w:w="90" w:type="dxa"/>
              <w:start w:w="100" w:type="dxa"/>
              <w:bottom w:w="90" w:type="dxa"/>
              <w:end w:w="100" w:type="dxa"/>
            </w:tcMar>
            <w:shd w:fill="F3F6F8"/>
          </w:tcPr>
          <w:p>
            <w:pPr>
              <w:spacing w:after="30" w:before="20"/>
            </w:pPr>
            <w:r>
              <w:rPr>
                <w:rFonts w:ascii="Arial" w:hAnsi="Arial"/>
                <w:color w:val="1F2933"/>
                <w:sz w:val="15"/>
              </w:rPr>
              <w:t>T06</w:t>
            </w:r>
          </w:p>
        </w:tc>
        <w:tc>
          <w:tcPr>
            <w:tcW w:type="dxa" w:w="3168"/>
            <w:vAlign w:val="center"/>
            <w:tcMar>
              <w:top w:w="90" w:type="dxa"/>
              <w:start w:w="100" w:type="dxa"/>
              <w:bottom w:w="90" w:type="dxa"/>
              <w:end w:w="100" w:type="dxa"/>
            </w:tcMar>
            <w:shd w:fill="F3F6F8"/>
          </w:tcPr>
          <w:p>
            <w:pPr>
              <w:spacing w:after="30" w:before="20"/>
            </w:pPr>
            <w:r>
              <w:rPr>
                <w:rFonts w:ascii="Arial" w:hAnsi="Arial"/>
                <w:color w:val="1F2933"/>
                <w:sz w:val="15"/>
              </w:rPr>
              <w:t>Một link mất tạm thời.</w:t>
            </w:r>
          </w:p>
        </w:tc>
        <w:tc>
          <w:tcPr>
            <w:tcW w:type="dxa" w:w="5400"/>
            <w:vAlign w:val="center"/>
            <w:tcMar>
              <w:top w:w="90" w:type="dxa"/>
              <w:start w:w="100" w:type="dxa"/>
              <w:bottom w:w="90" w:type="dxa"/>
              <w:end w:w="100" w:type="dxa"/>
            </w:tcMar>
            <w:shd w:fill="F3F6F8"/>
          </w:tcPr>
          <w:p>
            <w:pPr>
              <w:spacing w:after="30" w:before="20"/>
            </w:pPr>
            <w:r>
              <w:rPr>
                <w:rFonts w:ascii="Arial" w:hAnsi="Arial"/>
                <w:color w:val="1F2933"/>
                <w:sz w:val="15"/>
              </w:rPr>
              <w:t>Timeout, degraded state, reconnect và phục hồi.</w:t>
            </w:r>
          </w:p>
        </w:tc>
      </w:tr>
      <w:tr>
        <w:trPr>
          <w:cantSplit/>
        </w:trPr>
        <w:tc>
          <w:tcPr>
            <w:tcW w:type="dxa" w:w="720"/>
            <w:vAlign w:val="center"/>
            <w:tcMar>
              <w:top w:w="90" w:type="dxa"/>
              <w:start w:w="100" w:type="dxa"/>
              <w:bottom w:w="90" w:type="dxa"/>
              <w:end w:w="100" w:type="dxa"/>
            </w:tcMar>
          </w:tcPr>
          <w:p>
            <w:pPr>
              <w:spacing w:after="30" w:before="20"/>
            </w:pPr>
            <w:r>
              <w:rPr>
                <w:rFonts w:ascii="Arial" w:hAnsi="Arial"/>
                <w:color w:val="1F2933"/>
                <w:sz w:val="15"/>
              </w:rPr>
              <w:t>T07</w:t>
            </w:r>
          </w:p>
        </w:tc>
        <w:tc>
          <w:tcPr>
            <w:tcW w:type="dxa" w:w="3168"/>
            <w:vAlign w:val="center"/>
            <w:tcMar>
              <w:top w:w="90" w:type="dxa"/>
              <w:start w:w="100" w:type="dxa"/>
              <w:bottom w:w="90" w:type="dxa"/>
              <w:end w:w="100" w:type="dxa"/>
            </w:tcMar>
          </w:tcPr>
          <w:p>
            <w:pPr>
              <w:spacing w:after="30" w:before="20"/>
            </w:pPr>
            <w:r>
              <w:rPr>
                <w:rFonts w:ascii="Arial" w:hAnsi="Arial"/>
                <w:color w:val="1F2933"/>
                <w:sz w:val="15"/>
              </w:rPr>
              <w:t>Môi trường có vật cản/multipath.</w:t>
            </w:r>
          </w:p>
        </w:tc>
        <w:tc>
          <w:tcPr>
            <w:tcW w:type="dxa" w:w="5400"/>
            <w:vAlign w:val="center"/>
            <w:tcMar>
              <w:top w:w="90" w:type="dxa"/>
              <w:start w:w="100" w:type="dxa"/>
              <w:bottom w:w="90" w:type="dxa"/>
              <w:end w:w="100" w:type="dxa"/>
            </w:tcMar>
          </w:tcPr>
          <w:p>
            <w:pPr>
              <w:spacing w:after="30" w:before="20"/>
            </w:pPr>
            <w:r>
              <w:rPr>
                <w:rFonts w:ascii="Arial" w:hAnsi="Arial"/>
                <w:color w:val="1F2933"/>
                <w:sz w:val="15"/>
              </w:rPr>
              <w:t>Tỉ lệ lỗi và sai số trong điều kiện sử dụng thật.</w:t>
            </w:r>
          </w:p>
        </w:tc>
      </w:tr>
      <w:tr>
        <w:trPr>
          <w:cantSplit/>
        </w:trPr>
        <w:tc>
          <w:tcPr>
            <w:tcW w:type="dxa" w:w="720"/>
            <w:vAlign w:val="center"/>
            <w:tcMar>
              <w:top w:w="90" w:type="dxa"/>
              <w:start w:w="100" w:type="dxa"/>
              <w:bottom w:w="90" w:type="dxa"/>
              <w:end w:w="100" w:type="dxa"/>
            </w:tcMar>
            <w:shd w:fill="F3F6F8"/>
          </w:tcPr>
          <w:p>
            <w:pPr>
              <w:spacing w:after="30" w:before="20"/>
            </w:pPr>
            <w:r>
              <w:rPr>
                <w:rFonts w:ascii="Arial" w:hAnsi="Arial"/>
                <w:color w:val="1F2933"/>
                <w:sz w:val="15"/>
              </w:rPr>
              <w:t>T08</w:t>
            </w:r>
          </w:p>
        </w:tc>
        <w:tc>
          <w:tcPr>
            <w:tcW w:type="dxa" w:w="3168"/>
            <w:vAlign w:val="center"/>
            <w:tcMar>
              <w:top w:w="90" w:type="dxa"/>
              <w:start w:w="100" w:type="dxa"/>
              <w:bottom w:w="90" w:type="dxa"/>
              <w:end w:w="100" w:type="dxa"/>
            </w:tcMar>
            <w:shd w:fill="F3F6F8"/>
          </w:tcPr>
          <w:p>
            <w:pPr>
              <w:spacing w:after="30" w:before="20"/>
            </w:pPr>
            <w:r>
              <w:rPr>
                <w:rFonts w:ascii="Arial" w:hAnsi="Arial"/>
                <w:color w:val="1F2933"/>
                <w:sz w:val="15"/>
              </w:rPr>
              <w:t>Kiểm tra hướng hình học.</w:t>
            </w:r>
          </w:p>
        </w:tc>
        <w:tc>
          <w:tcPr>
            <w:tcW w:type="dxa" w:w="5400"/>
            <w:vAlign w:val="center"/>
            <w:tcMar>
              <w:top w:w="90" w:type="dxa"/>
              <w:start w:w="100" w:type="dxa"/>
              <w:bottom w:w="90" w:type="dxa"/>
              <w:end w:w="100" w:type="dxa"/>
            </w:tcMar>
            <w:shd w:fill="F3F6F8"/>
          </w:tcPr>
          <w:p>
            <w:pPr>
              <w:spacing w:after="30" w:before="20"/>
            </w:pPr>
            <w:r>
              <w:rPr>
                <w:rFonts w:ascii="Arial" w:hAnsi="Arial"/>
                <w:color w:val="1F2933"/>
                <w:sz w:val="15"/>
              </w:rPr>
              <w:t>Xác nhận chỉ tạo góc phù hợp; không tuyên bố trái/phải khi mơ hồ.</w:t>
            </w:r>
          </w:p>
        </w:tc>
      </w:tr>
    </w:tbl>
    <w:p>
      <w:pPr>
        <w:spacing w:after="0"/>
      </w:pPr>
    </w:p>
    <w:tbl>
      <w:tblPr>
        <w:tblW w:type="auto" w:w="0"/>
        <w:tblLook w:firstColumn="1" w:firstRow="1" w:lastColumn="0" w:lastRow="0" w:noHBand="0" w:noVBand="1" w:val="04A0"/>
      </w:tblPr>
      <w:tblGrid>
        <w:gridCol w:w="9638"/>
      </w:tblGrid>
      <w:tr>
        <w:trPr>
          <w:cantSplit/>
        </w:trPr>
        <w:tc>
          <w:tcPr>
            <w:tcW w:type="dxa" w:w="9638"/>
            <w:shd w:fill="E4F4F1"/>
            <w:tcMar>
              <w:top w:w="140" w:type="dxa"/>
              <w:start w:w="170" w:type="dxa"/>
              <w:bottom w:w="130" w:type="dxa"/>
              <w:end w:w="170" w:type="dxa"/>
            </w:tcMar>
            <w:tcBorders>
              <w:top w:val="single" w:sz="8" w:color="168C86"/>
              <w:left w:val="single" w:sz="8" w:color="168C86"/>
              <w:bottom w:val="single" w:sz="8" w:color="168C86"/>
              <w:right w:val="single" w:sz="8" w:color="168C86"/>
            </w:tcBorders>
          </w:tcPr>
          <w:p>
            <w:pPr>
              <w:spacing w:after="60"/>
            </w:pPr>
            <w:r>
              <w:rPr>
                <w:b/>
                <w:color w:val="168C86"/>
                <w:sz w:val="20"/>
              </w:rPr>
              <w:t>Điều kiện hoàn thành prototype</w:t>
            </w:r>
          </w:p>
          <w:p>
            <w:pPr>
              <w:spacing w:after="20"/>
            </w:pPr>
            <w:r>
              <w:rPr>
                <w:sz w:val="18"/>
              </w:rPr>
              <w:t>Prototype được coi là hoàn thành khi hệ thống giữ được các link cần thiết, đo được cả ba cặp, ghép dữ liệu không lẫn epoch, trả kết quả có quality/valid, và tài liệu hóa rõ sai số + thời gian cập nhật thực tế. Không lấy “đã có góc trên màn hình” làm tiêu chí duy nhất.</w:t>
            </w:r>
          </w:p>
        </w:tc>
      </w:tr>
    </w:tbl>
    <w:p>
      <w:pPr>
        <w:spacing w:after="0"/>
      </w:pPr>
    </w:p>
    <w:p>
      <w:pPr>
        <w:pStyle w:val="Heading1"/>
      </w:pPr>
      <w:r>
        <w:t>Tài liệu tham khảo</w:t>
      </w:r>
    </w:p>
    <w:p>
      <w:r>
        <w:t>Các nguồn dưới đây dùng để kiểm tra API và ví dụ triển khai. Hãy mở tài liệu cùng phiên bản Zephyr và SDK của board thực tế; nhánh latest/main có thể thay đổi.</w:t>
      </w:r>
    </w:p>
    <w:p>
      <w:pPr>
        <w:spacing w:after="30"/>
      </w:pPr>
      <w:r>
        <w:rPr>
          <w:b/>
          <w:sz w:val="18"/>
        </w:rPr>
        <w:t>[1] Zephyr Project — Channel Sounding sample documentation</w:t>
      </w:r>
    </w:p>
    <w:p>
      <w:pPr>
        <w:spacing w:after="20"/>
        <w:ind w:left="227"/>
      </w:pPr>
      <w:hyperlink r:id="rId14">
        <w:r>
          <w:rPr>
            <w:color w:val="2F6B9A"/>
            <w:u w:val="single"/>
          </w:rPr>
          <w:t>https://docs.zephyrproject.org/latest/samples/bluetooth/channel_sounding/README.html</w:t>
        </w:r>
      </w:hyperlink>
    </w:p>
    <w:p>
      <w:pPr>
        <w:spacing w:after="120"/>
        <w:ind w:left="227"/>
      </w:pPr>
      <w:r>
        <w:rPr>
          <w:color w:val="596B7B"/>
          <w:sz w:val="17"/>
        </w:rPr>
        <w:t>Mô tả sample connected_cs/cs_test, ranging cần dữ liệu từ cả hai thiết bị, trao đổi qua GATT và ví dụ đo lặp.</w:t>
      </w:r>
    </w:p>
    <w:p>
      <w:pPr>
        <w:spacing w:after="30"/>
      </w:pPr>
      <w:r>
        <w:rPr>
          <w:b/>
          <w:sz w:val="18"/>
        </w:rPr>
        <w:t>[2] Zephyr Project — Bluetooth Channel Sounding API</w:t>
      </w:r>
    </w:p>
    <w:p>
      <w:pPr>
        <w:spacing w:after="20"/>
        <w:ind w:left="227"/>
      </w:pPr>
      <w:hyperlink r:id="rId15">
        <w:r>
          <w:rPr>
            <w:color w:val="2F6B9A"/>
            <w:u w:val="single"/>
          </w:rPr>
          <w:t>https://docs.zephyrproject.org/latest/doxygen/html/group__bt__le__cs.html</w:t>
        </w:r>
      </w:hyperlink>
    </w:p>
    <w:p>
      <w:pPr>
        <w:spacing w:after="120"/>
        <w:ind w:left="227"/>
      </w:pPr>
      <w:r>
        <w:rPr>
          <w:color w:val="596B7B"/>
          <w:sz w:val="17"/>
        </w:rPr>
        <w:t>Các API CS, capability/configuration/procedure và yêu cầu bật CONFIG_BT_CHANNEL_SOUNDING.</w:t>
      </w:r>
    </w:p>
    <w:p>
      <w:pPr>
        <w:spacing w:after="30"/>
      </w:pPr>
      <w:r>
        <w:rPr>
          <w:b/>
          <w:sz w:val="18"/>
        </w:rPr>
        <w:t>[3] Bluetooth SIG — How Bluetooth Channel Sounding works</w:t>
      </w:r>
    </w:p>
    <w:p>
      <w:pPr>
        <w:spacing w:after="20"/>
        <w:ind w:left="227"/>
      </w:pPr>
      <w:hyperlink r:id="rId16">
        <w:r>
          <w:rPr>
            <w:color w:val="2F6B9A"/>
            <w:u w:val="single"/>
          </w:rPr>
          <w:t>https://www.bluetooth.com/blog/bluetooth-channel-sounding-how-it-works/</w:t>
        </w:r>
      </w:hyperlink>
    </w:p>
    <w:p>
      <w:pPr>
        <w:spacing w:after="120"/>
        <w:ind w:left="227"/>
      </w:pPr>
      <w:r>
        <w:rPr>
          <w:color w:val="596B7B"/>
          <w:sz w:val="17"/>
        </w:rPr>
        <w:t>Tổng quan PBR và RTT, đo khoảng cách giữa hai thiết bị Bluetooth connected.</w:t>
      </w:r>
    </w:p>
    <w:p>
      <w:pPr>
        <w:spacing w:after="30"/>
      </w:pPr>
      <w:r>
        <w:rPr>
          <w:b/>
          <w:sz w:val="18"/>
        </w:rPr>
        <w:t>[4] Bluetooth SIG — How to improve CS accuracy using two antennas</w:t>
      </w:r>
    </w:p>
    <w:p>
      <w:pPr>
        <w:spacing w:after="20"/>
        <w:ind w:left="227"/>
      </w:pPr>
      <w:hyperlink r:id="rId17">
        <w:r>
          <w:rPr>
            <w:color w:val="2F6B9A"/>
            <w:u w:val="single"/>
          </w:rPr>
          <w:t>https://www.bluetooth.com/bluetooth-resources/how-to-improve-bluetooth-channel-sounding-accuracy-using-two-antennas/</w:t>
        </w:r>
      </w:hyperlink>
    </w:p>
    <w:p>
      <w:pPr>
        <w:spacing w:after="120"/>
        <w:ind w:left="227"/>
      </w:pPr>
      <w:r>
        <w:rPr>
          <w:color w:val="596B7B"/>
          <w:sz w:val="17"/>
        </w:rPr>
        <w:t>Lưu ý phần cứng dual antenna và cách một anten phụ có thể cải thiện ước lượng range; không đồng nghĩa một hệ direction-finding đầy đủ.</w:t>
      </w:r>
    </w:p>
    <w:sectPr w:rsidR="00FC693F" w:rsidRPr="0006063C" w:rsidSect="00034616">
      <w:headerReference w:type="default" r:id="rId9"/>
      <w:footerReference w:type="default" r:id="rId10"/>
      <w:pgSz w:w="11906" w:h="16838"/>
      <w:pgMar w:top="992" w:right="1134" w:bottom="992"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6B7B"/>
        <w:sz w:val="16"/>
      </w:rPr>
      <w:t xml:space="preserve">Tài liệu kiến trúc tham chiếu  •  19/10/2026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F6B9A"/>
        <w:sz w:val="16"/>
      </w:rPr>
      <w:t>THIẾT KẾ NHÚNG  |  BLUETOOTH CHANNEL SOUNDING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eastAsia="Arial"/>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b/>
      <w:bCs/>
      <w:color w:val="2F6B9A"/>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eastAsia="Arial"/>
      <w:b/>
      <w:bCs/>
      <w:color w:val="168C8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eastAsia="Arial"/>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pPr>
      <w:spacing w:after="80"/>
    </w:pPr>
    <w:rPr>
      <w:rFonts w:ascii="Arial" w:hAnsi="Arial"/>
      <w:i/>
      <w:color w:val="596B7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docs.zephyrproject.org/latest/samples/bluetooth/channel_sounding/README.html" TargetMode="External"/><Relationship Id="rId15" Type="http://schemas.openxmlformats.org/officeDocument/2006/relationships/hyperlink" Target="https://docs.zephyrproject.org/latest/doxygen/html/group__bt__le__cs.html" TargetMode="External"/><Relationship Id="rId16" Type="http://schemas.openxmlformats.org/officeDocument/2006/relationships/hyperlink" Target="https://www.bluetooth.com/blog/bluetooth-channel-sounding-how-it-works/" TargetMode="External"/><Relationship Id="rId17" Type="http://schemas.openxmlformats.org/officeDocument/2006/relationships/hyperlink" Target="https://www.bluetooth.com/bluetooth-resources/how-to-improve-bluetooth-channel-sounding-accuracy-using-two-antenn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Bluetooth 6.0 Channel Sounding cho hệ thống mũ bảo hiểm</dc:title>
  <dc:subject>Thiết kế tham chiếu Zephyr: xe máy hub, hai mũ, ranging không dùng Direction Finding</dc:subject>
  <dc:creator>OpenAI</dc:creator>
  <cp:keywords>Bluetooth 6.0, Channel Sounding, Zephyr, ranging, helmet, embedded</cp:keywords>
  <dc:description>generated by python-docx</dc:description>
  <cp:lastModifiedBy/>
  <cp:revision>1</cp:revision>
  <dcterms:created xsi:type="dcterms:W3CDTF">2013-12-23T23:15:00Z</dcterms:created>
  <dcterms:modified xsi:type="dcterms:W3CDTF">2013-12-23T23:15:00Z</dcterms:modified>
  <cp:category/>
</cp:coreProperties>
</file>