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Nguyễn Văn A</w:t>
      </w:r>
    </w:p>
    <w:p>
      <w:r>
        <w:t>Kỹ sư Backend cao cấp | Senior Backend Engineer</w:t>
      </w:r>
    </w:p>
    <w:p>
      <w:r>
        <w:t>Email: nguyenvana@example.com | Điện thoại: +84 901 234 567</w:t>
      </w:r>
    </w:p>
    <w:p>
      <w:pPr>
        <w:pStyle w:val="Heading1"/>
      </w:pPr>
      <w:r>
        <w:t>Tóm tắt</w:t>
      </w:r>
    </w:p>
    <w:p>
      <w:r>
        <w:t>5 năm kinh nghiệm xây dựng API bất đồng bộ với Python.</w:t>
      </w:r>
    </w:p>
    <w:p>
      <w:pPr>
        <w:pStyle w:val="Heading1"/>
      </w:pPr>
      <w:r>
        <w:t>Kỹ năng</w:t>
      </w:r>
    </w:p>
    <w:p>
      <w:r>
        <w:t>Python, FastAPI, PostgreSQL, Docker, LangGraph, AWS, Redis</w:t>
      </w:r>
    </w:p>
    <w:p>
      <w:pPr>
        <w:pStyle w:val="Heading1"/>
      </w:pPr>
      <w:r>
        <w:t>Kinh nghiệm</w:t>
      </w:r>
    </w:p>
    <w:p>
      <w:r>
        <w:t>Acme Corp — Senior Backend Engineer (2021–2024): vi dịch vụ async 2M req/ngày.</w:t>
      </w:r>
    </w:p>
    <w:p>
      <w:r>
        <w:t>Beta Ltd — Backend Engineer (2019–2021): thiết kế REST API và CI/CD.</w:t>
      </w:r>
    </w:p>
    <w:p>
      <w:pPr>
        <w:pStyle w:val="Heading1"/>
      </w:pPr>
      <w:r>
        <w:t>Học vấn</w:t>
      </w:r>
    </w:p>
    <w:p>
      <w:r>
        <w:t>ĐH Bách khoa Hà Nội — Cử nhân Khoa học Máy tính (2015–2019).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