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6AB" w:rsidRDefault="00131CB0">
      <w:r>
        <w:rPr>
          <w:rFonts w:ascii="Arial" w:hAnsi="Arial" w:cs="Arial"/>
          <w:b/>
          <w:bCs/>
          <w:color w:val="123654"/>
          <w:sz w:val="40"/>
          <w:szCs w:val="40"/>
        </w:rPr>
        <w:t>Stock portfolio performance Data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1416AB" w:rsidRPr="001416AB" w:rsidTr="001416AB">
        <w:trPr>
          <w:tblCellSpacing w:w="15" w:type="dxa"/>
        </w:trPr>
        <w:tc>
          <w:tcPr>
            <w:tcW w:w="0" w:type="auto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: The data set of </w:t>
            </w:r>
            <w:r w:rsidRPr="001416AB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performances</w:t>
            </w:r>
            <w:r w:rsidRPr="001416A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of </w:t>
            </w:r>
            <w:r w:rsidRPr="001416AB">
              <w:rPr>
                <w:rFonts w:ascii="Arial" w:eastAsia="Times New Roman" w:hAnsi="Arial" w:cs="Arial"/>
                <w:b/>
                <w:color w:val="123654"/>
                <w:sz w:val="20"/>
                <w:szCs w:val="20"/>
              </w:rPr>
              <w:t>weighted scoring</w:t>
            </w: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r w:rsidRPr="001416AB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stock</w:t>
            </w:r>
            <w:r w:rsidRPr="001416A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Pr="001416AB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portfolios</w:t>
            </w:r>
            <w:r w:rsidRPr="001416A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are obtained with mixture design from the </w:t>
            </w:r>
            <w:r w:rsidRPr="001416AB">
              <w:rPr>
                <w:rFonts w:ascii="Arial" w:eastAsia="Times New Roman" w:hAnsi="Arial" w:cs="Arial"/>
                <w:b/>
                <w:color w:val="123654"/>
                <w:sz w:val="20"/>
                <w:szCs w:val="20"/>
              </w:rPr>
              <w:t>US stock market historical database</w:t>
            </w: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416AB" w:rsidRPr="001416AB" w:rsidRDefault="001416AB" w:rsidP="001416AB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</w:p>
        </w:tc>
      </w:tr>
    </w:tbl>
    <w:p w:rsidR="001416AB" w:rsidRPr="001416AB" w:rsidRDefault="001416AB" w:rsidP="001416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67"/>
        <w:gridCol w:w="1263"/>
        <w:gridCol w:w="1977"/>
        <w:gridCol w:w="574"/>
        <w:gridCol w:w="1850"/>
        <w:gridCol w:w="1213"/>
      </w:tblGrid>
      <w:tr w:rsidR="001416AB" w:rsidRPr="001416AB" w:rsidTr="001416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Business</w:t>
            </w:r>
          </w:p>
        </w:tc>
      </w:tr>
      <w:tr w:rsidR="001416AB" w:rsidRPr="001416AB" w:rsidTr="001416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2016-04-22</w:t>
            </w:r>
          </w:p>
        </w:tc>
      </w:tr>
      <w:tr w:rsidR="001416AB" w:rsidRPr="001416AB" w:rsidTr="001416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16AB" w:rsidRPr="001416AB" w:rsidRDefault="001416AB" w:rsidP="001416A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416A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11127</w:t>
            </w:r>
          </w:p>
        </w:tc>
      </w:tr>
    </w:tbl>
    <w:p w:rsidR="001416AB" w:rsidRPr="001416AB" w:rsidRDefault="001416AB" w:rsidP="0014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16AB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:rsidR="001416AB" w:rsidRPr="001416AB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Name: I-Cheng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Yeh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email addresses: (1) </w:t>
      </w:r>
      <w:r w:rsidRPr="001416AB">
        <w:rPr>
          <w:rFonts w:ascii="Arial" w:eastAsia="Times New Roman" w:hAnsi="Arial" w:cs="Arial"/>
          <w:color w:val="123654"/>
          <w:sz w:val="20"/>
          <w:szCs w:val="20"/>
          <w:u w:val="single"/>
        </w:rPr>
        <w:t>140910 </w:t>
      </w:r>
      <w:r w:rsidRPr="001416AB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1416AB">
        <w:rPr>
          <w:rFonts w:ascii="Arial" w:eastAsia="Times New Roman" w:hAnsi="Arial" w:cs="Arial"/>
          <w:color w:val="123654"/>
          <w:sz w:val="20"/>
          <w:szCs w:val="20"/>
          <w:u w:val="single"/>
        </w:rPr>
        <w:t> mail.tku.edu.tw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 (2) 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  <w:u w:val="single"/>
        </w:rPr>
        <w:t>icyeh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1416AB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1416AB">
        <w:rPr>
          <w:rFonts w:ascii="Arial" w:eastAsia="Times New Roman" w:hAnsi="Arial" w:cs="Arial"/>
          <w:color w:val="123654"/>
          <w:sz w:val="20"/>
          <w:szCs w:val="20"/>
          <w:u w:val="single"/>
        </w:rPr>
        <w:t> chu.edu.tw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institutions: (1) Department of Information Management, Chung Hua University, Taiwan. (2) Department of Civil Engineering,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Tamkang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University, Taiwan.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gram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other</w:t>
      </w:r>
      <w:proofErr w:type="gram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contact information: 886-2-26215656 ext. 3181</w:t>
      </w:r>
    </w:p>
    <w:p w:rsidR="001416AB" w:rsidRPr="001416AB" w:rsidRDefault="001416AB" w:rsidP="0014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416AB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:rsidR="001416AB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There are three disadvantages of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weighted scoring stock selection models</w:t>
      </w:r>
      <w:r>
        <w:rPr>
          <w:rFonts w:ascii="Arial" w:eastAsia="Times New Roman" w:hAnsi="Arial" w:cs="Arial"/>
          <w:color w:val="123654"/>
          <w:sz w:val="20"/>
          <w:szCs w:val="20"/>
        </w:rPr>
        <w:t>: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</w:p>
    <w:p w:rsidR="001416AB" w:rsidRPr="001416AB" w:rsidRDefault="001416AB" w:rsidP="001416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First, they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cannot identify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relations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between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weights of stock-picking concepts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and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performances of portfolios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</w:p>
    <w:p w:rsidR="001416AB" w:rsidRPr="001416AB" w:rsidRDefault="001416AB" w:rsidP="001416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Second, they </w:t>
      </w:r>
      <w:r w:rsidRPr="001416AB">
        <w:rPr>
          <w:b/>
        </w:rPr>
        <w:t>cannot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systematically </w:t>
      </w:r>
      <w:r w:rsidRPr="001416AB">
        <w:rPr>
          <w:b/>
        </w:rPr>
        <w:t>discover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the </w:t>
      </w:r>
      <w:r w:rsidRPr="001416AB">
        <w:rPr>
          <w:b/>
        </w:rPr>
        <w:t>optimal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b/>
        </w:rPr>
        <w:t>combination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for </w:t>
      </w:r>
      <w:r w:rsidRPr="001416AB">
        <w:rPr>
          <w:b/>
        </w:rPr>
        <w:t>weights of concepts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to </w:t>
      </w:r>
      <w:r w:rsidRPr="001416AB">
        <w:rPr>
          <w:b/>
        </w:rPr>
        <w:t>optimize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the </w:t>
      </w:r>
      <w:r w:rsidRPr="001416AB">
        <w:rPr>
          <w:b/>
        </w:rPr>
        <w:t>performances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</w:p>
    <w:p w:rsidR="001416AB" w:rsidRPr="001416AB" w:rsidRDefault="001416AB" w:rsidP="001416A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Third, they are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unable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to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meet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various </w:t>
      </w:r>
      <w:proofErr w:type="spellStart"/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investorsâ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€™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preferences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</w:p>
    <w:p w:rsidR="00131CB0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This study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aims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to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more efficiently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construct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weighted scoring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stock selection models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to overcome these disadvantages. Since the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weights of stock-picking concepts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in a weighted scoring stock selection model can be regarded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as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components in a mixture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, we used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the simplex centroid mixture design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to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obtain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experimental sets of weights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</w:p>
    <w:p w:rsidR="00131CB0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These sets of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weights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are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simulated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with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US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stock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market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historical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data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to obtain their performances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. Performance prediction models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were built with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the simulated performance data set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and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artificial neural networks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Furthermore,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optimization models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to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 xml:space="preserve">reflect </w:t>
      </w:r>
      <w:proofErr w:type="spellStart"/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investorsâ</w:t>
      </w:r>
      <w:proofErr w:type="spellEnd"/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€™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preferences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were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built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up, and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performance prediction models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were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employed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as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kernel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of the optimization models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so that the optimal solutions can now be solved with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optimization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techniques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</w:p>
    <w:p w:rsidR="001416AB" w:rsidRPr="001416AB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The empirical values of the performances of the optimal weighting combinations generated by the optimization models showed that they can meet various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investorsâ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€™ preferences and outperform those of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S&amp;Pâ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>€™s 500 not only during the training period but also during the testing period.</w:t>
      </w:r>
      <w:r w:rsidR="00131CB0">
        <w:rPr>
          <w:rFonts w:ascii="Arial" w:eastAsia="Times New Roman" w:hAnsi="Arial" w:cs="Arial"/>
          <w:color w:val="123654"/>
          <w:sz w:val="20"/>
          <w:szCs w:val="20"/>
        </w:rPr>
        <w:t xml:space="preserve"> [</w:t>
      </w:r>
      <w:proofErr w:type="gramStart"/>
      <w:r w:rsidR="00131CB0">
        <w:rPr>
          <w:rFonts w:ascii="Arial" w:eastAsia="Times New Roman" w:hAnsi="Arial" w:cs="Arial"/>
          <w:color w:val="123654"/>
          <w:sz w:val="20"/>
          <w:szCs w:val="20"/>
        </w:rPr>
        <w:t>result</w:t>
      </w:r>
      <w:proofErr w:type="gramEnd"/>
      <w:r w:rsidR="00131CB0">
        <w:rPr>
          <w:rFonts w:ascii="Arial" w:eastAsia="Times New Roman" w:hAnsi="Arial" w:cs="Arial"/>
          <w:color w:val="123654"/>
          <w:sz w:val="20"/>
          <w:szCs w:val="20"/>
        </w:rPr>
        <w:t>]</w:t>
      </w:r>
    </w:p>
    <w:p w:rsidR="001416AB" w:rsidRDefault="001416AB" w:rsidP="001416AB">
      <w:pPr>
        <w:spacing w:after="0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 w:rsidRPr="001416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416AB" w:rsidRPr="00F21A67" w:rsidRDefault="001416AB" w:rsidP="00F21A67">
      <w:pPr>
        <w:rPr>
          <w:rFonts w:ascii="Arial" w:eastAsia="Times New Roman" w:hAnsi="Arial" w:cs="Arial"/>
          <w:b/>
          <w:bCs/>
          <w:color w:val="123654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</w:rPr>
        <w:br w:type="page"/>
      </w:r>
      <w:r w:rsidRPr="001416AB">
        <w:rPr>
          <w:rFonts w:ascii="Arial" w:eastAsia="Times New Roman" w:hAnsi="Arial" w:cs="Arial"/>
          <w:b/>
          <w:bCs/>
          <w:color w:val="123654"/>
          <w:sz w:val="27"/>
          <w:szCs w:val="27"/>
        </w:rPr>
        <w:lastRenderedPageBreak/>
        <w:t>Attribute Information:</w:t>
      </w:r>
    </w:p>
    <w:p w:rsidR="001416AB" w:rsidRPr="001416AB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inputs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are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weights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of the stock-picking concepts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as follows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X1=the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Large B/P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X2=the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Large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ROE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X3=the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Large S/P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X4=the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Large Return Rate in the last quarter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X5=the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Large Market Value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X6=the weight of the </w:t>
      </w:r>
      <w:r w:rsidRPr="001416AB">
        <w:rPr>
          <w:rFonts w:ascii="Arial" w:eastAsia="Times New Roman" w:hAnsi="Arial" w:cs="Arial"/>
          <w:b/>
          <w:color w:val="FF0000"/>
          <w:sz w:val="20"/>
          <w:szCs w:val="20"/>
        </w:rPr>
        <w:t>Small systematic Risk</w:t>
      </w:r>
      <w:r w:rsidRPr="001416A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>concept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outputs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are the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investment performance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123654"/>
          <w:sz w:val="20"/>
          <w:szCs w:val="20"/>
        </w:rPr>
        <w:t>indicators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(normalized) as follows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Y1=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Annual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Return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Y2=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Excess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Return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Y3=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Systematic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Risk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Y4=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Total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Risk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Y5=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Abs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Win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Rate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>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>Y6=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Rel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.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Win</w:t>
      </w:r>
      <w:r w:rsidRPr="001416AB">
        <w:rPr>
          <w:rFonts w:ascii="Arial" w:eastAsia="Times New Roman" w:hAnsi="Arial" w:cs="Arial"/>
          <w:color w:val="538135" w:themeColor="accent6" w:themeShade="BF"/>
          <w:sz w:val="20"/>
          <w:szCs w:val="20"/>
        </w:rPr>
        <w:t xml:space="preserve"> </w:t>
      </w:r>
      <w:r w:rsidRPr="001416AB">
        <w:rPr>
          <w:rFonts w:ascii="Arial" w:eastAsia="Times New Roman" w:hAnsi="Arial" w:cs="Arial"/>
          <w:b/>
          <w:color w:val="538135" w:themeColor="accent6" w:themeShade="BF"/>
          <w:sz w:val="20"/>
          <w:szCs w:val="20"/>
        </w:rPr>
        <w:t>Rate</w:t>
      </w:r>
    </w:p>
    <w:p w:rsidR="001416AB" w:rsidRPr="001416AB" w:rsidRDefault="001416AB" w:rsidP="0014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AB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:rsidR="001416AB" w:rsidRPr="001416AB" w:rsidRDefault="001416AB" w:rsidP="001416A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[1] Liu, Y. C., &amp;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Yeh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>, I. C. Using mixture design and neural networks to build stock selection decision support systems. Neural Computing and Applications, 1-15. (Print ISSN 0941-0643, Online ISSN 1433-3058, First online: 16 November 2015, DOI 10.1007/s00521-015-2090-x)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[2]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Yeh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, I. C., &amp; Cheng, W. L. (2010). </w:t>
      </w:r>
      <w:proofErr w:type="spellStart"/>
      <w:proofErr w:type="gram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â€</w:t>
      </w:r>
      <w:proofErr w:type="gramEnd"/>
      <w:r w:rsidRPr="001416AB">
        <w:rPr>
          <w:rFonts w:ascii="Arial" w:eastAsia="Times New Roman" w:hAnsi="Arial" w:cs="Arial"/>
          <w:color w:val="123654"/>
          <w:sz w:val="20"/>
          <w:szCs w:val="20"/>
        </w:rPr>
        <w:t>œFirst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and second order sensitivity analysis of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MLP,â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€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Neurocomputing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>, Vol. 73, No. 10, pp. 2225-2233. </w:t>
      </w:r>
      <w:r w:rsidRPr="001416AB">
        <w:rPr>
          <w:rFonts w:ascii="Arial" w:eastAsia="Times New Roman" w:hAnsi="Arial" w:cs="Arial"/>
          <w:color w:val="123654"/>
          <w:sz w:val="20"/>
          <w:szCs w:val="20"/>
        </w:rPr>
        <w:br/>
        <w:t xml:space="preserve">[3]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Yeh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, I. C. and Hsu, T. K. (2011). </w:t>
      </w:r>
      <w:proofErr w:type="spellStart"/>
      <w:proofErr w:type="gram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â€</w:t>
      </w:r>
      <w:proofErr w:type="gramEnd"/>
      <w:r w:rsidRPr="001416AB">
        <w:rPr>
          <w:rFonts w:ascii="Arial" w:eastAsia="Times New Roman" w:hAnsi="Arial" w:cs="Arial"/>
          <w:color w:val="123654"/>
          <w:sz w:val="20"/>
          <w:szCs w:val="20"/>
        </w:rPr>
        <w:t>œGrowth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 xml:space="preserve"> Value Two-Factor </w:t>
      </w:r>
      <w:proofErr w:type="spellStart"/>
      <w:r w:rsidRPr="001416AB">
        <w:rPr>
          <w:rFonts w:ascii="Arial" w:eastAsia="Times New Roman" w:hAnsi="Arial" w:cs="Arial"/>
          <w:color w:val="123654"/>
          <w:sz w:val="20"/>
          <w:szCs w:val="20"/>
        </w:rPr>
        <w:t>Model,â</w:t>
      </w:r>
      <w:proofErr w:type="spellEnd"/>
      <w:r w:rsidRPr="001416AB">
        <w:rPr>
          <w:rFonts w:ascii="Arial" w:eastAsia="Times New Roman" w:hAnsi="Arial" w:cs="Arial"/>
          <w:color w:val="123654"/>
          <w:sz w:val="20"/>
          <w:szCs w:val="20"/>
        </w:rPr>
        <w:t>€ Journal of Asset Management, Vol. 11, No. 6, pp. 435-451.</w:t>
      </w: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gramStart"/>
      <w:r w:rsidRPr="005C2542">
        <w:rPr>
          <w:rFonts w:ascii="Arial" w:eastAsia="Times New Roman" w:hAnsi="Arial" w:cs="Arial"/>
          <w:color w:val="212121"/>
          <w:sz w:val="20"/>
          <w:szCs w:val="20"/>
        </w:rPr>
        <w:t>problem</w:t>
      </w:r>
      <w:proofErr w:type="gramEnd"/>
      <w:r w:rsidRPr="005C2542">
        <w:rPr>
          <w:rFonts w:ascii="Arial" w:eastAsia="Times New Roman" w:hAnsi="Arial" w:cs="Arial"/>
          <w:color w:val="212121"/>
          <w:sz w:val="20"/>
          <w:szCs w:val="20"/>
        </w:rPr>
        <w:t xml:space="preserve"> statement, </w:t>
      </w: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gramStart"/>
      <w:r w:rsidRPr="005C2542">
        <w:rPr>
          <w:rFonts w:ascii="Arial" w:eastAsia="Times New Roman" w:hAnsi="Arial" w:cs="Arial"/>
          <w:color w:val="212121"/>
          <w:sz w:val="20"/>
          <w:szCs w:val="20"/>
        </w:rPr>
        <w:t>description</w:t>
      </w:r>
      <w:proofErr w:type="gramEnd"/>
      <w:r w:rsidRPr="005C2542">
        <w:rPr>
          <w:rFonts w:ascii="Arial" w:eastAsia="Times New Roman" w:hAnsi="Arial" w:cs="Arial"/>
          <w:color w:val="212121"/>
          <w:sz w:val="20"/>
          <w:szCs w:val="20"/>
        </w:rPr>
        <w:t xml:space="preserve"> of dataset, </w:t>
      </w: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gramStart"/>
      <w:r w:rsidRPr="005C2542">
        <w:rPr>
          <w:rFonts w:ascii="Arial" w:eastAsia="Times New Roman" w:hAnsi="Arial" w:cs="Arial"/>
          <w:color w:val="212121"/>
          <w:sz w:val="20"/>
          <w:szCs w:val="20"/>
        </w:rPr>
        <w:t>description</w:t>
      </w:r>
      <w:proofErr w:type="gramEnd"/>
      <w:r w:rsidRPr="005C2542">
        <w:rPr>
          <w:rFonts w:ascii="Arial" w:eastAsia="Times New Roman" w:hAnsi="Arial" w:cs="Arial"/>
          <w:color w:val="212121"/>
          <w:sz w:val="20"/>
          <w:szCs w:val="20"/>
        </w:rPr>
        <w:t xml:space="preserve"> of the statistical method(s) used, </w:t>
      </w:r>
    </w:p>
    <w:p w:rsidR="00F21A67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F21A67" w:rsidRPr="005C2542" w:rsidRDefault="00F21A67" w:rsidP="00F21A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gramStart"/>
      <w:r w:rsidRPr="005C2542">
        <w:rPr>
          <w:rFonts w:ascii="Arial" w:eastAsia="Times New Roman" w:hAnsi="Arial" w:cs="Arial"/>
          <w:color w:val="212121"/>
          <w:sz w:val="20"/>
          <w:szCs w:val="20"/>
        </w:rPr>
        <w:t>presentation</w:t>
      </w:r>
      <w:proofErr w:type="gramEnd"/>
      <w:r w:rsidRPr="005C2542">
        <w:rPr>
          <w:rFonts w:ascii="Arial" w:eastAsia="Times New Roman" w:hAnsi="Arial" w:cs="Arial"/>
          <w:color w:val="212121"/>
          <w:sz w:val="20"/>
          <w:szCs w:val="20"/>
        </w:rPr>
        <w:t xml:space="preserve"> of the results.</w:t>
      </w:r>
    </w:p>
    <w:p w:rsidR="002C299E" w:rsidRDefault="002C299E">
      <w:bookmarkStart w:id="0" w:name="_GoBack"/>
      <w:bookmarkEnd w:id="0"/>
    </w:p>
    <w:sectPr w:rsidR="002C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D5D8A"/>
    <w:multiLevelType w:val="hybridMultilevel"/>
    <w:tmpl w:val="7012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AB"/>
    <w:rsid w:val="00131CB0"/>
    <w:rsid w:val="001416AB"/>
    <w:rsid w:val="002C299E"/>
    <w:rsid w:val="00F2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4D44D-4BAC-43B6-85F8-39E6D17F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14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14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2018-01-06T04:23:00Z</dcterms:created>
  <dcterms:modified xsi:type="dcterms:W3CDTF">2018-01-06T05:03:00Z</dcterms:modified>
</cp:coreProperties>
</file>