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93"/>
      </w:tblGrid>
      <w:tr>
        <w:tc>
          <w:tcPr>
            <w:tcW w:type="dxa" w:w="9893"/>
            <w:shd w:fill="1D4ED8"/>
            <w:tcMar>
              <w:top w:w="220" w:type="dxa"/>
              <w:bottom w:w="220" w:type="dxa"/>
              <w:left w:w="220" w:type="dxa"/>
              <w:right w:w="220" w:type="dxa"/>
            </w:tcMar>
          </w:tcPr>
          <w:p>
            <w:pPr>
              <w:spacing w:before="0" w:after="80"/>
            </w:pPr>
            <w:r>
              <w:rPr>
                <w:rFonts w:ascii="Arial" w:hAnsi="Arial"/>
                <w:b/>
                <w:color w:val="BFDBFE"/>
                <w:sz w:val="19"/>
              </w:rPr>
              <w:t>TÀI LIỆU ĐẶC TẢ THIẾT KẾ GIAO DIỆN MÀN HÌNH CỐT LÕI — GIAI ĐOẠN 2 (BẢN CẬP NHẬT V2 - SCALABLE UX/UI)</w:t>
            </w:r>
          </w:p>
          <w:p>
            <w:pPr>
              <w:spacing w:before="40" w:after="120"/>
            </w:pPr>
            <w:r>
              <w:rPr>
                <w:rFonts w:ascii="Arial" w:hAnsi="Arial"/>
                <w:b/>
                <w:color w:val="FFFFFF"/>
                <w:sz w:val="34"/>
              </w:rPr>
              <w:t>Ứng Dụng Web Học Tiếng Trung (HSK 2.0 Cấp Độ 1) — Dự Án chinese-app</w:t>
            </w:r>
          </w:p>
          <w:p>
            <w:pPr>
              <w:spacing w:before="0" w:after="0"/>
            </w:pPr>
            <w:r>
              <w:rPr>
                <w:rFonts w:ascii="Arial" w:hAnsi="Arial"/>
                <w:color w:val="E2E8F0"/>
                <w:sz w:val="18"/>
              </w:rPr>
              <w:t>Phạm vi: 5 Nhóm màn hình MVP + Kiến trúc Mở rộng Tương lai (Scalability Architecture)  |  Nguyên tắc: Design Only, No Code</w:t>
            </w:r>
          </w:p>
        </w:tc>
      </w:tr>
    </w:tbl>
    <w:p>
      <w:pPr>
        <w:spacing w:after="80"/>
      </w:pPr>
    </w:p>
    <w:tbl>
      <w:tblPr>
        <w:tblW w:type="auto" w:w="0"/>
        <w:jc w:val="center"/>
        <w:tblLayout w:type="fixed"/>
        <w:tblLook w:firstColumn="1" w:firstRow="1" w:lastColumn="0" w:lastRow="0" w:noHBand="0" w:noVBand="1" w:val="04A0"/>
      </w:tblPr>
      <w:tblGrid>
        <w:gridCol w:w="9893"/>
      </w:tblGrid>
      <w:tr>
        <w:tc>
          <w:tcPr>
            <w:tcW w:type="dxa" w:w="9893"/>
            <w:shd w:fill="EFF6FF"/>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NGUYÊN TẮC CỐT LÕI: GỌN NHẸ CHO MVP 4 TUẦN — SẴN SÀNG MỞ RỘNG CHO CÁC GIAI ĐOẠN SAU</w:t>
            </w:r>
          </w:p>
          <w:p>
            <w:pPr>
              <w:spacing w:before="10" w:after="0" w:line="312" w:lineRule="auto"/>
            </w:pPr>
            <w:r>
              <w:rPr>
                <w:rFonts w:ascii="Arial" w:hAnsi="Arial"/>
                <w:color w:val="0F172A"/>
                <w:sz w:val="19"/>
              </w:rPr>
              <w:t>Bản cập nhật v2 này bổ sung 'Điểm neo mở rộng tương lai (Scalability Hook)' vào từng màn hình và một chương riêng (Mục 9) quy định Kiến trúc Giao diện Mở rộng (Modular UI Slots). Mọi màn hình hiện tại vẫn giữ nguyên phạm vi MVP tinh gọn, nhưng toàn bộ khung bố cục (Layout), thẻ (Card), ngăn chi tiết từ (Detail Drawer) và thanh điều hướng đã được thiết kế dạng khớp nối mô-đun để sau này có thể gắn thêm Gemini AI, HSK 2–6 / HSK 3.0, Thứ tự nét viết, Đa ngôn ngữ (VI/EN) hoặc Chế độ tối (Dark Mode) mà không phải đập đi xây lại giao diện.</w:t>
            </w:r>
          </w:p>
        </w:tc>
      </w:tr>
    </w:tbl>
    <w:p>
      <w:pPr>
        <w:spacing w:before="0" w:after="120"/>
      </w:pPr>
    </w:p>
    <w:p>
      <w:pPr>
        <w:spacing w:before="320" w:after="80"/>
        <w:pBdr>
          <w:bottom w:val="single" w:sz="12" w:space="4" w:color="1D4ED8"/>
        </w:pBdr>
      </w:pPr>
      <w:r>
        <w:rPr>
          <w:rFonts w:ascii="Arial" w:hAnsi="Arial"/>
          <w:b/>
          <w:color w:val="1D4ED8"/>
          <w:sz w:val="28"/>
        </w:rPr>
        <w:t>1. Tóm Tắt Hệ Thống Thiết Kế Giai Đoạn 1 Được Tái Sử Dụng (Approved Design System Recap)</w:t>
      </w:r>
    </w:p>
    <w:p>
      <w:pPr>
        <w:spacing w:before="40" w:after="120"/>
      </w:pPr>
      <w:r>
        <w:rPr>
          <w:rFonts w:ascii="Arial" w:hAnsi="Arial"/>
          <w:i/>
          <w:color w:val="475569"/>
          <w:sz w:val="19"/>
        </w:rPr>
        <w:t>Nguồn chân lý thiết kế (Source of Truth) đã được phê duyệt ở Giai đoạn 1 và áp dụng xuyên suốt Giai đoạn 2.</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Thành phần hệ thống</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Quy chuẩn thiết kế đã phê duyệt (Giai đoạn 1 - v2)</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Chủ đề thị giác (Visual Direction)</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'Focused Studio' (Phòng Học Tinh Gọn): Nền trang trắng ngà lạnh (#F8FAFC), bề mặt thẻ trắng tinh khiết (#FFFFFF), viền mảnh 1px (#E2E8F0), điểm nhấn xanh dương Cobalt (#1D4ED8).</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Cấu trúc 4 Route chính (src/app/)</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(1) Tổng quan &amp; Tiến độ [/]; (2) Ôn tập Flashcard FSRS [/review]; (3) Từ điển &amp; Âm Hán Việt [/dictionary]; (4) Quản lý Bộ thẻ [/decks]; kèm luồng xác thực [auth].</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Bảng màu ngữ nghĩa &amp; FSRS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Primary CTA: #1D4ED8 (Hover #1E40AF, Subtle #EFF6FF) | Nhãn Âm Hán Việt: #0369A1 trên nền #F0F9FF | 4 nút FSRS: Lại (#B91C1C / #FEF2F2), Khó (#B45309 / #FFFBEB), Tốt (#1D4ED8 / #EFF6FF), Dễ (#15803D / #F0FDF4).</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Hệ thống chữ (Typography)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Tiếng Việt &amp; Pinyin: Inter / Be Vietnam Pro (line-height &gt;= 1.5 cho nội dung, &gt;= 1.35 cho tiêu đề). Chữ Hán (Hanzi): Noto Sans SC, cỡ tối thiểu 18px, danh sách 24px, chi tiết 36px, thẻ Flashcard 56px (Desktop) / 48px (Mobile).</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Phân cấp 4 tầng ngôn ngữ</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Tầng 1: Chữ Hán giản thể (#0F172A) -&gt; Tầng 2: Pinyin có dấu thanh (#475569 / #0369A1) -&gt; Tầng 3: Nhãn Âm Hán Việt viết hoa ([HỌC SINH]) -&gt; Tầng 4: Nghĩa tiếng Việt (#0F172A) &amp; tiếng Anh phụ (#64748B).</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Khung bố cục &amp; Đáp ứng (Layout)</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Desktop (1024px+): Sidebar trái cố định 240px + Vùng nội dung chính rộng tối đa 960px (riêng vùng ôn tập /review và khung tìm kiếm đơn cột giới hạn 640px). Mobile (&lt;768px): 1 cột dọc, Bottom Bar 64px (ẩn khi vào /review), vùng chạm &gt;= 44x44px.</w:t>
            </w:r>
          </w:p>
        </w:tc>
      </w:tr>
    </w:tbl>
    <w:p>
      <w:pPr>
        <w:spacing w:before="0" w:after="120"/>
      </w:pPr>
    </w:p>
    <w:p>
      <w:pPr>
        <w:spacing w:before="320" w:after="80"/>
        <w:pBdr>
          <w:bottom w:val="single" w:sz="12" w:space="4" w:color="1D4ED8"/>
        </w:pBdr>
      </w:pPr>
      <w:r>
        <w:rPr>
          <w:rFonts w:ascii="Arial" w:hAnsi="Arial"/>
          <w:b/>
          <w:color w:val="1D4ED8"/>
          <w:sz w:val="28"/>
        </w:rPr>
        <w:t>2. Nhóm Màn Hình A — Từ Điển Tiếng Trung (/dictionary)</w:t>
      </w:r>
    </w:p>
    <w:p>
      <w:pPr>
        <w:spacing w:before="40" w:after="120"/>
      </w:pPr>
      <w:r>
        <w:rPr>
          <w:rFonts w:ascii="Arial" w:hAnsi="Arial"/>
          <w:i/>
          <w:color w:val="475569"/>
          <w:sz w:val="19"/>
        </w:rPr>
        <w:t>Điểm vào học tập mở (cho phép Khách sử dụng tự do), hỗ trợ tra cứu đa chế độ và lưu từ vào bộ thẻ cá nhân.</w:t>
      </w:r>
    </w:p>
    <w:p>
      <w:pPr>
        <w:spacing w:before="220" w:after="80"/>
      </w:pPr>
      <w:r>
        <w:rPr>
          <w:rFonts w:ascii="Arial" w:hAnsi="Arial"/>
          <w:b/>
          <w:color w:val="0F172A"/>
          <w:sz w:val="23"/>
        </w:rPr>
        <w:t>A1. Màn hình Từ điển Mặc định (Default Dictionary Screen — Trạng thái trước khi tìm kiếm)</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A1 — MÀN HÌNH TỪ ĐIỂN MẶC ĐỊNH (DESKTOP &amp; MOBILE)</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[Sidebar 240px] |  TỪ ĐIỂN TIẾNG TRUNG                              [Đăng nhập]   |</w:t>
            </w:r>
          </w:p>
          <w:p>
            <w:pPr>
              <w:spacing w:before="10" w:after="10" w:line="276" w:lineRule="auto"/>
            </w:pPr>
            <w:r>
              <w:rPr>
                <w:rFonts w:ascii="Consolas" w:hAnsi="Consolas"/>
                <w:color w:val="0F172A"/>
                <w:sz w:val="17"/>
              </w:rPr>
              <w:t>|                 |  Tra cứu chữ Hán, Pinyin, Âm Hán Việt và nghĩa                  |</w:t>
            </w:r>
          </w:p>
          <w:p>
            <w:pPr>
              <w:spacing w:before="10" w:after="10" w:line="276" w:lineRule="auto"/>
            </w:pPr>
            <w:r>
              <w:rPr>
                <w:rFonts w:ascii="Consolas" w:hAnsi="Consolas"/>
                <w:color w:val="0F172A"/>
                <w:sz w:val="17"/>
              </w:rPr>
              <w:t>|  [ ] Tổng quan  |                                                                 |</w:t>
            </w:r>
          </w:p>
          <w:p>
            <w:pPr>
              <w:spacing w:before="10" w:after="10" w:line="276" w:lineRule="auto"/>
            </w:pPr>
            <w:r>
              <w:rPr>
                <w:rFonts w:ascii="Consolas" w:hAnsi="Consolas"/>
                <w:color w:val="0F172A"/>
                <w:sz w:val="17"/>
              </w:rPr>
              <w:t>|  [ ] Ôn tập     |  +-----------------------------------------------------------+  |</w:t>
            </w:r>
          </w:p>
          <w:p>
            <w:pPr>
              <w:spacing w:before="10" w:after="10" w:line="276" w:lineRule="auto"/>
            </w:pPr>
            <w:r>
              <w:rPr>
                <w:rFonts w:ascii="Consolas" w:hAnsi="Consolas"/>
                <w:color w:val="0F172A"/>
                <w:sz w:val="17"/>
              </w:rPr>
              <w:t>|  [*] Từ điển    |  | (Q) Tìm chữ Hán (你好), Pinyin (ni3 hao3 / nihao), nghĩa.. [/] |</w:t>
            </w:r>
          </w:p>
          <w:p>
            <w:pPr>
              <w:spacing w:before="10" w:after="10" w:line="276" w:lineRule="auto"/>
            </w:pPr>
            <w:r>
              <w:rPr>
                <w:rFonts w:ascii="Consolas" w:hAnsi="Consolas"/>
                <w:color w:val="0F172A"/>
                <w:sz w:val="17"/>
              </w:rPr>
              <w:t>|  [ ] Bộ thẻ     |  +-----------------------------------------------------------+  |</w:t>
            </w:r>
          </w:p>
          <w:p>
            <w:pPr>
              <w:spacing w:before="10" w:after="10" w:line="276" w:lineRule="auto"/>
            </w:pPr>
            <w:r>
              <w:rPr>
                <w:rFonts w:ascii="Consolas" w:hAnsi="Consolas"/>
                <w:color w:val="0F172A"/>
                <w:sz w:val="17"/>
              </w:rPr>
              <w:t>|                 |  Gợi ý gõ: Gõ Pinyin không dấu (nihao) hoặc số (ni3 hao3) để    |</w:t>
            </w:r>
          </w:p>
          <w:p>
            <w:pPr>
              <w:spacing w:before="10" w:after="10" w:line="276" w:lineRule="auto"/>
            </w:pPr>
            <w:r>
              <w:rPr>
                <w:rFonts w:ascii="Consolas" w:hAnsi="Consolas"/>
                <w:color w:val="0F172A"/>
                <w:sz w:val="17"/>
              </w:rPr>
              <w:t>|                 |  tránh lỗi gõ dấu tiếng Việt Telex. Nhấn [/] để tìm nhanh.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TỪ VỰNG HSK 1 THƯỜNG TRA CỨU                                   |</w:t>
            </w:r>
          </w:p>
          <w:p>
            <w:pPr>
              <w:spacing w:before="10" w:after="10" w:line="276" w:lineRule="auto"/>
            </w:pPr>
            <w:r>
              <w:rPr>
                <w:rFonts w:ascii="Consolas" w:hAnsi="Consolas"/>
                <w:color w:val="0F172A"/>
                <w:sz w:val="17"/>
              </w:rPr>
              <w:t>|                 |  [ 你好 nǐ hǎo ]  [ 谢谢 xièxie ]  [ 学生 xuésheng ]  [ 中国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               (Biểu tượng Sách mở 24px #64748B)           |  |</w:t>
            </w:r>
          </w:p>
          <w:p>
            <w:pPr>
              <w:spacing w:before="10" w:after="10" w:line="276" w:lineRule="auto"/>
            </w:pPr>
            <w:r>
              <w:rPr>
                <w:rFonts w:ascii="Consolas" w:hAnsi="Consolas"/>
                <w:color w:val="0F172A"/>
                <w:sz w:val="17"/>
              </w:rPr>
              <w:t>|                 |  |         Nhập từ khóa phía trên để bắt đầu tra cứu         |  |</w:t>
            </w:r>
          </w:p>
          <w:p>
            <w:pPr>
              <w:spacing w:before="10" w:after="10" w:line="276" w:lineRule="auto"/>
            </w:pPr>
            <w:r>
              <w:rPr>
                <w:rFonts w:ascii="Consolas" w:hAnsi="Consolas"/>
                <w:color w:val="0F172A"/>
                <w:sz w:val="17"/>
              </w:rPr>
              <w:t>|                 |  |   Hỗ trợ tra cứu hai chiều Trung - Việt và Âm Hán Việt    |  |</w:t>
            </w:r>
          </w:p>
          <w:p>
            <w:pPr>
              <w:spacing w:before="10" w:after="10" w:line="276" w:lineRule="auto"/>
            </w:pPr>
            <w:r>
              <w:rPr>
                <w:rFonts w:ascii="Consolas" w:hAnsi="Consolas"/>
                <w:color w:val="0F172A"/>
                <w:sz w:val="17"/>
              </w:rPr>
              <w:t>|                 |  +-----------------------------------------------------------+  |</w:t>
            </w:r>
          </w:p>
          <w:p>
            <w:pPr>
              <w:spacing w:before="10" w:after="0" w:line="276" w:lineRule="auto"/>
            </w:pPr>
            <w:r>
              <w:rPr>
                <w:rFonts w:ascii="Consolas" w:hAnsi="Consolas"/>
                <w:color w:val="0F172A"/>
                <w:sz w:val="17"/>
              </w:rPr>
              <w:t>+-----------------------------------------------------------------------------------+</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Màn hình Từ điển mặc định (/dictionary). Đóng vai trò là cổng tra cứu nhanh cho cả người dùng Khách (Guest) và người dùng đã đăng nhập, đặt nhiệm vụ nhập từ khóa làm trọng tâm duy nhất.</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1. Thanh tìm kiếm kích thước lớn (52px cao, nền #FFFFFF, viền #CBD5E1) đặt ngay dưới tiêu đề H1 (28px Bold #0F172A).</w:t>
              <w:br/>
              <w:t>2. Dòng hướng dẫn gõ Pinyin không dấu/kèm số (13px #475569) ngay dưới ô tìm kiếm để xử lý xung đột bộ gõ Telex.</w:t>
              <w:br/>
              <w:t>3. Các chip từ vựng HSK 1 gợi ý và khung trạng thái khởi đầu (viền đứt nét 1px dashed #CBD5E1) tạo điểm tựa thị giác nhẹ nhàng.</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DictionarySearchBar (rộng tối đa 640px): Icon kính lúp 20px bên trái, placeholder rõ ràng ('Tìm chữ Hán (你好), Pinyin (ni3 hao3 / nihao), Hán Việt hoặc nghĩa tiếng Việt...'), phím tắt [/] (24x24px nền #F1F5F9) bên phải.</w:t>
              <w:br/>
              <w:t>• Hsk1QuickChips: Hàng ngang gồm 4–6 chip từ HSK 1 mẫu (cao 36px, bo góc 8px, nền #FFFFFF, viền #E2E8F0).</w:t>
              <w:br/>
              <w:t>• InitialGuideCard: Khung hướng dẫn tra cứu căn giữa khi chưa có truy vấn.</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(Primary Action): Nhấp hoặc nhấn phím [/] để đặt tiêu điểm vào thanh tìm kiếm và nhập từ khóa.</w:t>
              <w:br/>
              <w:t>• Hành động phụ (Secondary Action): Bấm vào một chip từ HSK 1 gợi ý để tự động điền và chạy tra cứu mẫu.</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Default (Chưa nhập): Hiện huy hiệu phím tắt [/] ở góc phải thanh tìm kiếm.</w:t>
              <w:br/>
              <w:t>• Focus (Đang nhập): Viền thanh tìm kiếm chuyển sang 2px solid #1D4ED8 kèm quầng sáng 0 0 0 3px rgba(29,78,216,0.15); khi có &gt;=1 ký tự, huy hiệu [/] đổi thành nút xóa nhanh [X] (36x36px).</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(1024px+): Khung tìm kiếm và hướng dẫn căn giữa với chiều rộng tối đa 640px để mắt không phải đảo xa.</w:t>
              <w:br/>
              <w:t>• Mobile (&lt;768px): Thanh tìm kiếm rộng 100% khung nhìn (trừ lề 16px), ẩn huy hiệu phím tắt [/], các chip từ HSK 1 cho phép cuộn ngang.</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Thanh tìm kiếm có chiều rộng và chiều cao chuẩn (52px) đủ chỗ để sau này gắn thêm nút công cụ phụ ở bên phải (ví dụ: nút Vẽ chữ Hán bằng tay / Handwriting hoặc Tìm bằng giọng nói) cạnh nút xóa [X] mà không phá vỡ bố cục.</w:t>
              <w:br/>
              <w:t>• Hàng Hsk1QuickChips có thể tái sử dụng để hiển thị 'Lịch sử vừa tra cứu (Recent Searches)' ở phiên bản sau.</w:t>
            </w:r>
          </w:p>
        </w:tc>
      </w:tr>
    </w:tbl>
    <w:p>
      <w:pPr>
        <w:spacing w:before="0" w:after="120"/>
      </w:pPr>
    </w:p>
    <w:p>
      <w:pPr>
        <w:spacing w:before="220" w:after="80"/>
      </w:pPr>
      <w:r>
        <w:rPr>
          <w:rFonts w:ascii="Arial" w:hAnsi="Arial"/>
          <w:b/>
          <w:color w:val="0F172A"/>
          <w:sz w:val="23"/>
        </w:rPr>
        <w:t>A2 &amp; A3. Danh sách Kết quả Tìm kiếm &amp; Chi tiết Từ vựng (Search Results &amp; Vocabulary Detail)</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A2 &amp; A3 — KẾT QUẢ TÌM KIẾM &amp; CHI TIẾT TỪ (MASTER-DETAIL TRÊN DESKTOP)</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[Sidebar] | [ (Q) xuesheng                                              (X) ]     |</w:t>
            </w:r>
          </w:p>
          <w:p>
            <w:pPr>
              <w:spacing w:before="10" w:after="10" w:line="276" w:lineRule="auto"/>
            </w:pPr>
            <w:r>
              <w:rPr>
                <w:rFonts w:ascii="Consolas" w:hAnsi="Consolas"/>
                <w:color w:val="0F172A"/>
                <w:sz w:val="17"/>
              </w:rPr>
              <w:t>|           | Tìm thấy 2 kết quả cho 'xuesheng'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DANH SÁCH KẾT QUẢ (A2 - 380px)| CHI TIẾT TỪ VỰNG (A3 - Cố định 556px) |</w:t>
            </w:r>
          </w:p>
          <w:p>
            <w:pPr>
              <w:spacing w:before="10" w:after="10" w:line="276" w:lineRule="auto"/>
            </w:pPr>
            <w:r>
              <w:rPr>
                <w:rFonts w:ascii="Consolas" w:hAnsi="Consolas"/>
                <w:color w:val="0F172A"/>
                <w:sz w:val="17"/>
              </w:rPr>
              <w:t>|           | +---------------------------+ | +-----------------------------------+ |</w:t>
            </w:r>
          </w:p>
          <w:p>
            <w:pPr>
              <w:spacing w:before="10" w:after="10" w:line="276" w:lineRule="auto"/>
            </w:pPr>
            <w:r>
              <w:rPr>
                <w:rFonts w:ascii="Consolas" w:hAnsi="Consolas"/>
                <w:color w:val="0F172A"/>
                <w:sz w:val="17"/>
              </w:rPr>
              <w:t>|           | | [*] Đang chọn (#EFF6FF)   | | | [HSK 1]                           | |</w:t>
            </w:r>
          </w:p>
          <w:p>
            <w:pPr>
              <w:spacing w:before="10" w:after="10" w:line="276" w:lineRule="auto"/>
            </w:pPr>
            <w:r>
              <w:rPr>
                <w:rFonts w:ascii="Consolas" w:hAnsi="Consolas"/>
                <w:color w:val="0F172A"/>
                <w:sz w:val="17"/>
              </w:rPr>
              <w:t>|           | | 学生          [HSK 1] [+] | | | 学生  (Phồn thể: 學生)            | |</w:t>
            </w:r>
          </w:p>
          <w:p>
            <w:pPr>
              <w:spacing w:before="10" w:after="10" w:line="276" w:lineRule="auto"/>
            </w:pPr>
            <w:r>
              <w:rPr>
                <w:rFonts w:ascii="Consolas" w:hAnsi="Consolas"/>
                <w:color w:val="0F172A"/>
                <w:sz w:val="17"/>
              </w:rPr>
              <w:t>|           | | xuésheng                  | | | xuésheng  [Loa phát âm]           | |</w:t>
            </w:r>
          </w:p>
          <w:p>
            <w:pPr>
              <w:spacing w:before="10" w:after="10" w:line="276" w:lineRule="auto"/>
            </w:pPr>
            <w:r>
              <w:rPr>
                <w:rFonts w:ascii="Consolas" w:hAnsi="Consolas"/>
                <w:color w:val="0F172A"/>
                <w:sz w:val="17"/>
              </w:rPr>
              <w:t>|           | | [HỌC SINH] (n.) học sinh, | | | Âm Hán Việt: [HỌC SINH]           | |</w:t>
            </w:r>
          </w:p>
          <w:p>
            <w:pPr>
              <w:spacing w:before="10" w:after="10" w:line="276" w:lineRule="auto"/>
            </w:pPr>
            <w:r>
              <w:rPr>
                <w:rFonts w:ascii="Consolas" w:hAnsi="Consolas"/>
                <w:color w:val="0F172A"/>
                <w:sz w:val="17"/>
              </w:rPr>
              <w:t>|           | | sinh viên                 | | |                                   | |</w:t>
            </w:r>
          </w:p>
          <w:p>
            <w:pPr>
              <w:spacing w:before="10" w:after="10" w:line="276" w:lineRule="auto"/>
            </w:pPr>
            <w:r>
              <w:rPr>
                <w:rFonts w:ascii="Consolas" w:hAnsi="Consolas"/>
                <w:color w:val="0F172A"/>
                <w:sz w:val="17"/>
              </w:rPr>
              <w:t>|           | +---------------------------+ | | [+ Lưu vào bộ thẻ] (Primary CTA)  | |</w:t>
            </w:r>
          </w:p>
          <w:p>
            <w:pPr>
              <w:spacing w:before="10" w:after="10" w:line="276" w:lineRule="auto"/>
            </w:pPr>
            <w:r>
              <w:rPr>
                <w:rFonts w:ascii="Consolas" w:hAnsi="Consolas"/>
                <w:color w:val="0F172A"/>
                <w:sz w:val="17"/>
              </w:rPr>
              <w:t>|           |                               | | --------------------------------- | |</w:t>
            </w:r>
          </w:p>
          <w:p>
            <w:pPr>
              <w:spacing w:before="10" w:after="10" w:line="276" w:lineRule="auto"/>
            </w:pPr>
            <w:r>
              <w:rPr>
                <w:rFonts w:ascii="Consolas" w:hAnsi="Consolas"/>
                <w:color w:val="0F172A"/>
                <w:sz w:val="17"/>
              </w:rPr>
              <w:t>|           | +---------------------------+ | | [Khối 1] NGHĨA TIẾNG VIỆT         | |</w:t>
            </w:r>
          </w:p>
          <w:p>
            <w:pPr>
              <w:spacing w:before="10" w:after="10" w:line="276" w:lineRule="auto"/>
            </w:pPr>
            <w:r>
              <w:rPr>
                <w:rFonts w:ascii="Consolas" w:hAnsi="Consolas"/>
                <w:color w:val="0F172A"/>
                <w:sz w:val="17"/>
              </w:rPr>
              <w:t>|           | | 小学生                [+] | | | 1. (Danh từ) Học sinh, sinh viên  | |</w:t>
            </w:r>
          </w:p>
          <w:p>
            <w:pPr>
              <w:spacing w:before="10" w:after="10" w:line="276" w:lineRule="auto"/>
            </w:pPr>
            <w:r>
              <w:rPr>
                <w:rFonts w:ascii="Consolas" w:hAnsi="Consolas"/>
                <w:color w:val="0F172A"/>
                <w:sz w:val="17"/>
              </w:rPr>
              <w:t>|           | | xiǎoxuéshēng              | | | --------------------------------- | |</w:t>
            </w:r>
          </w:p>
          <w:p>
            <w:pPr>
              <w:spacing w:before="10" w:after="10" w:line="276" w:lineRule="auto"/>
            </w:pPr>
            <w:r>
              <w:rPr>
                <w:rFonts w:ascii="Consolas" w:hAnsi="Consolas"/>
                <w:color w:val="0F172A"/>
                <w:sz w:val="17"/>
              </w:rPr>
              <w:t>|           | | [TIỂU HỌC SINH] học sinh  | | | [Khối 2] NGHĨA TIẾNG ANH          | |</w:t>
            </w:r>
          </w:p>
          <w:p>
            <w:pPr>
              <w:spacing w:before="10" w:after="10" w:line="276" w:lineRule="auto"/>
            </w:pPr>
            <w:r>
              <w:rPr>
                <w:rFonts w:ascii="Consolas" w:hAnsi="Consolas"/>
                <w:color w:val="0F172A"/>
                <w:sz w:val="17"/>
              </w:rPr>
              <w:t>|           | | tiểu học                  | | | • student; schoolchild            | |</w:t>
            </w:r>
          </w:p>
          <w:p>
            <w:pPr>
              <w:spacing w:before="10" w:after="10" w:line="276" w:lineRule="auto"/>
            </w:pPr>
            <w:r>
              <w:rPr>
                <w:rFonts w:ascii="Consolas" w:hAnsi="Consolas"/>
                <w:color w:val="0F172A"/>
                <w:sz w:val="17"/>
              </w:rPr>
              <w:t>|           | +---------------------------+ | | --------------------------------- | |</w:t>
            </w:r>
          </w:p>
          <w:p>
            <w:pPr>
              <w:spacing w:before="10" w:after="10" w:line="276" w:lineRule="auto"/>
            </w:pPr>
            <w:r>
              <w:rPr>
                <w:rFonts w:ascii="Consolas" w:hAnsi="Consolas"/>
                <w:color w:val="0F172A"/>
                <w:sz w:val="17"/>
              </w:rPr>
              <w:t>|           |                               | | [Khe cắm mở rộng sau MVP]:        | |</w:t>
            </w:r>
          </w:p>
          <w:p>
            <w:pPr>
              <w:spacing w:before="10" w:after="10" w:line="276" w:lineRule="auto"/>
            </w:pPr>
            <w:r>
              <w:rPr>
                <w:rFonts w:ascii="Consolas" w:hAnsi="Consolas"/>
                <w:color w:val="0F172A"/>
                <w:sz w:val="17"/>
              </w:rPr>
              <w:t>|           |                               | | (Ví dụ AI / Thứ tự nét viết...)   | |</w:t>
            </w:r>
          </w:p>
          <w:p>
            <w:pPr>
              <w:spacing w:before="10" w:after="10" w:line="276" w:lineRule="auto"/>
            </w:pPr>
            <w:r>
              <w:rPr>
                <w:rFonts w:ascii="Consolas" w:hAnsi="Consolas"/>
                <w:color w:val="0F172A"/>
                <w:sz w:val="17"/>
              </w:rPr>
              <w:t>|           |                               | +-----------------------------------+ |</w:t>
            </w:r>
          </w:p>
          <w:p>
            <w:pPr>
              <w:spacing w:before="10" w:after="0" w:line="276" w:lineRule="auto"/>
            </w:pPr>
            <w:r>
              <w:rPr>
                <w:rFonts w:ascii="Consolas" w:hAnsi="Consolas"/>
                <w:color w:val="0F172A"/>
                <w:sz w:val="17"/>
              </w:rPr>
              <w:t>+-----------------------------------------------------------------------------------+</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A2 (Danh sách kết quả) giúp người học quét nhanh nhiều kết quả khớp và phân biệt rõ Chữ Hán, Pinyin, Âm Hán Việt, nghĩa. A3 (Chi tiết từ vựng) cung cấp đầy đủ chữ giản thể/phồn thể, phát âm, nghĩa Việt/Anh và nút lưu từ vào bộ thẻ cá nhân.</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Trong danh sách A2: Cột trái neo Chữ Hán (24px Medium #0F172A) trên Pinyin (15px #475569); Cột giữa đặt nhãn [ÂM HÁN VIỆT] (#0369A1) + từ loại + nghĩa tiếng Việt (16px #0F172A, tối đa 2 dòng).</w:t>
              <w:br/>
              <w:t>• Trong chi tiết A3: Chữ Hán giản thể cỡ lớn (36px #0F172A) kèm chữ Phồn thể trong ngoặc (20px #475569, chỉ hiện khi khác chữ giản thể) -&gt; Pinyin (20px #0369A1) + Nút loa -&gt; Âm Hán Việt -&gt; Nút chính '+ Lưu vào bộ thẻ' -&gt; Khối Nghĩa tiếng Việt -&gt; Khối Nghĩa tiếng Anh gốc CC-CEDICT.</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DictionaryResultRow (A2): Thẻ dòng kết quả (đệm 16px, bo góc 12px, viền #E2E8F0), huy hiệu HSK 1 và nút [+] lưu nhanh.</w:t>
              <w:br/>
              <w:t>• WordDetailView (A3): Khung chi tiết từ vựng thiết kế theo kiến trúc Khối xếp chồng dọc (Vertical Modular Sections), bao gồm nút phát âm (chỉ kết xuất khi có hỗ trợ âm thanh/TTS) và các khối nội dung độc lập.</w:t>
              <w:br/>
              <w:t>• AddToDeckPopover: Menu nổi mở ra khi bấm '+ Lưu vào bộ thẻ', liệt kê các bộ thẻ cá nhân kèm dấu tích nếu từ đã tồn tại.</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(Primary Action): Nút '+ Lưu vào bộ thẻ' (#1D4ED8, cao 44px) trong khung Chi tiết từ vựng (hoặc nút [+] trên từng dòng kết quả).</w:t>
              <w:br/>
              <w:t>• Hành động phụ (Secondary Action): Bấm chọn một dòng kết quả để xem chi tiết, bấm nút Loa để nghe phát âm Pinyin, hoặc bấm '+ Tạo bộ thẻ mới...' bên trong Popover lưu từ.</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Dòng kết quả đang chọn (Active Row): Viền chuyển sang 1.5px solid #1D4ED8, nền #EFF6FF.</w:t>
              <w:br/>
              <w:t>• Đang lưu vào bộ thẻ (Saving State): Nút bộ thẻ trong Popover hiện vòng xoay 16px; khi thành công hiện Toast '#0F172A': 'Đã thêm 学生 vào bộ thẻ Trường học'.</w:t>
              <w:br/>
              <w:t>• Từ đã có trong bộ thẻ: Hiển thị nhãn 'Đã lưu' kèm dấu tích xanh #15803D.</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(1024px+): Bố cục 2 cột song song (Master-Detail: Danh sách 380px bên trái, Chi tiết 556px cố định bên phải) giúp xem nhiều từ liên tiếp không phải chuyển trang.</w:t>
              <w:br/>
              <w:t>• Mobile (&lt;768px): Danh sách kết quả hiển thị 1 cột toàn màn hình; chạm vào một dòng sẽ mở WordDetailView dạng ngăn kéo trượt từ đáy lên (Bottom Sheet 85vh) có nút đóng [X] hoặc quay lại.</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WordDetailView (A3) được chia thành các khối ngăn cách bằng đường kẻ ngang (#E2E8F0). Khi tích hợp thêm tính năng ở các giai đoạn sau (như Gemini AI sinh câu ví dụ/mẹo nhớ từ server/integrations, phân tích bộ thủ, hoặc hình động thứ tự nét viết), chỉ cần nối thêm [Khối 3], [Khối 4] vào bên dưới Khối Nghĩa tiếng Anh mà không phải sửa lại danh sách A2 hay Header của A3.</w:t>
            </w:r>
          </w:p>
        </w:tc>
      </w:tr>
    </w:tbl>
    <w:p>
      <w:pPr>
        <w:spacing w:before="0" w:after="120"/>
      </w:pPr>
    </w:p>
    <w:p>
      <w:pPr>
        <w:spacing w:before="220" w:after="80"/>
      </w:pPr>
      <w:r>
        <w:rPr>
          <w:rFonts w:ascii="Arial" w:hAnsi="Arial"/>
          <w:b/>
          <w:color w:val="0F172A"/>
          <w:sz w:val="23"/>
        </w:rPr>
        <w:t>A4. Các Trạng thái Trống, Đang tải và Lỗi của Từ điển (Empty, Loading &amp; Error States)</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A4 — TRẠNG THÁI KHÔNG TÌM THẤY &amp; LỖI TẢI DỮ LIỆU</w:t>
            </w:r>
          </w:p>
          <w:p>
            <w:pPr>
              <w:spacing w:before="10" w:after="10" w:line="276" w:lineRule="auto"/>
            </w:pPr>
            <w:r>
              <w:rPr>
                <w:rFonts w:ascii="Consolas" w:hAnsi="Consolas"/>
                <w:color w:val="0F172A"/>
                <w:sz w:val="17"/>
              </w:rPr>
              <w:t>+-----------------------------------+   +-----------------------------------+</w:t>
            </w:r>
          </w:p>
          <w:p>
            <w:pPr>
              <w:spacing w:before="10" w:after="10" w:line="276" w:lineRule="auto"/>
            </w:pPr>
            <w:r>
              <w:rPr>
                <w:rFonts w:ascii="Consolas" w:hAnsi="Consolas"/>
                <w:color w:val="0F172A"/>
                <w:sz w:val="17"/>
              </w:rPr>
              <w:t>| KHÔNG TÌM THẤY KẾT QUẢ            |   | LỖI KẾT NỐI / TẢI DỮ LIỆU        |</w:t>
            </w:r>
          </w:p>
          <w:p>
            <w:pPr>
              <w:spacing w:before="10" w:after="10" w:line="276" w:lineRule="auto"/>
            </w:pPr>
            <w:r>
              <w:rPr>
                <w:rFonts w:ascii="Consolas" w:hAnsi="Consolas"/>
                <w:color w:val="0F172A"/>
                <w:sz w:val="17"/>
              </w:rPr>
              <w:t>| +-------------------------------+ |   | +-------------------------------+ |</w:t>
            </w:r>
          </w:p>
          <w:p>
            <w:pPr>
              <w:spacing w:before="10" w:after="10" w:line="276" w:lineRule="auto"/>
            </w:pPr>
            <w:r>
              <w:rPr>
                <w:rFonts w:ascii="Consolas" w:hAnsi="Consolas"/>
                <w:color w:val="0F172A"/>
                <w:sz w:val="17"/>
              </w:rPr>
              <w:t>| | Không tìm thấy từ khớp với    | |   | | (!) Không thể tải kết quả     | |</w:t>
            </w:r>
          </w:p>
          <w:p>
            <w:pPr>
              <w:spacing w:before="10" w:after="10" w:line="276" w:lineRule="auto"/>
            </w:pPr>
            <w:r>
              <w:rPr>
                <w:rFonts w:ascii="Consolas" w:hAnsi="Consolas"/>
                <w:color w:val="0F172A"/>
                <w:sz w:val="17"/>
              </w:rPr>
              <w:t>| | 'xuezheng123'                 | |   | |     tra cứu lúc này           | |</w:t>
            </w:r>
          </w:p>
          <w:p>
            <w:pPr>
              <w:spacing w:before="10" w:after="10" w:line="276" w:lineRule="auto"/>
            </w:pPr>
            <w:r>
              <w:rPr>
                <w:rFonts w:ascii="Consolas" w:hAnsi="Consolas"/>
                <w:color w:val="0F172A"/>
                <w:sz w:val="17"/>
              </w:rPr>
              <w:t>| |                               | |   | |                               | |</w:t>
            </w:r>
          </w:p>
          <w:p>
            <w:pPr>
              <w:spacing w:before="10" w:after="10" w:line="276" w:lineRule="auto"/>
            </w:pPr>
            <w:r>
              <w:rPr>
                <w:rFonts w:ascii="Consolas" w:hAnsi="Consolas"/>
                <w:color w:val="0F172A"/>
                <w:sz w:val="17"/>
              </w:rPr>
              <w:t>| | Gợi ý: Kiểm tra lại chính tả, | |   | | Đã xảy ra lỗi kết nối máy chủ.| |</w:t>
            </w:r>
          </w:p>
          <w:p>
            <w:pPr>
              <w:spacing w:before="10" w:after="10" w:line="276" w:lineRule="auto"/>
            </w:pPr>
            <w:r>
              <w:rPr>
                <w:rFonts w:ascii="Consolas" w:hAnsi="Consolas"/>
                <w:color w:val="0F172A"/>
                <w:sz w:val="17"/>
              </w:rPr>
              <w:t>| | thử gõ Pinyin không dấu hoặc  | |   | | Vui lòng kiểm tra mạng và     | |</w:t>
            </w:r>
          </w:p>
          <w:p>
            <w:pPr>
              <w:spacing w:before="10" w:after="10" w:line="276" w:lineRule="auto"/>
            </w:pPr>
            <w:r>
              <w:rPr>
                <w:rFonts w:ascii="Consolas" w:hAnsi="Consolas"/>
                <w:color w:val="0F172A"/>
                <w:sz w:val="17"/>
              </w:rPr>
              <w:t>| | tìm bằng nghĩa tiếng Việt.    | |   | | thử lại.                      | |</w:t>
            </w:r>
          </w:p>
          <w:p>
            <w:pPr>
              <w:spacing w:before="10" w:after="10" w:line="276" w:lineRule="auto"/>
            </w:pPr>
            <w:r>
              <w:rPr>
                <w:rFonts w:ascii="Consolas" w:hAnsi="Consolas"/>
                <w:color w:val="0F172A"/>
                <w:sz w:val="17"/>
              </w:rPr>
              <w:t>| |                               | |   | |                               | |</w:t>
            </w:r>
          </w:p>
          <w:p>
            <w:pPr>
              <w:spacing w:before="10" w:after="10" w:line="276" w:lineRule="auto"/>
            </w:pPr>
            <w:r>
              <w:rPr>
                <w:rFonts w:ascii="Consolas" w:hAnsi="Consolas"/>
                <w:color w:val="0F172A"/>
                <w:sz w:val="17"/>
              </w:rPr>
              <w:t>| |     [ Xóa từ khóa (Esc) ]     | |   | |         [ Thử lại ]           | |</w:t>
            </w:r>
          </w:p>
          <w:p>
            <w:pPr>
              <w:spacing w:before="10" w:after="10" w:line="276" w:lineRule="auto"/>
            </w:pPr>
            <w:r>
              <w:rPr>
                <w:rFonts w:ascii="Consolas" w:hAnsi="Consolas"/>
                <w:color w:val="0F172A"/>
                <w:sz w:val="17"/>
              </w:rPr>
              <w:t>| +-------------------------------+ |   | +-------------------------------+ |</w:t>
            </w:r>
          </w:p>
          <w:p>
            <w:pPr>
              <w:spacing w:before="10" w:after="0" w:line="276" w:lineRule="auto"/>
            </w:pPr>
            <w:r>
              <w:rPr>
                <w:rFonts w:ascii="Consolas" w:hAnsi="Consolas"/>
                <w:color w:val="0F172A"/>
                <w:sz w:val="17"/>
              </w:rPr>
              <w:t>+-----------------------------------+   +-----------------------------------+</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Cung cấp phản hồi rõ ràng, không gây bối rối khi chưa nhập từ khóa, khi truy vấn không khớp mục từ nào, hoặc khi gặp sự cố mạng/máy chủ.</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Khung thông báo đặt căn giữa vùng kết quả (rộng tối đa 480px), sử dụng tiêu đề 18px SemiBold rõ ràng, văn bản hướng dẫn cách khắc phục 14px #475569 và 1 nút hành động phục hồi duy nhất.</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SearchLoadingSkeleton: 3 khối khung xương cao 76px nền #F1F5F9 khi truy vấn mất &gt;150ms.</w:t>
              <w:br/>
              <w:t>• NoResultsCard: Khung nền #FFFFFF, viền #E2E8F0, kèm nút 'Xóa từ khóa'.</w:t>
              <w:br/>
              <w:t>• SearchErrorCard: Khung nền #FEF2F2, viền #FECACA, tiêu đề #B91C1C kèm nút 'Thử lại'.</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Ở trạng thái Không có kết quả: Nút 'Xóa từ khóa tìm kiếm' (đưa con trỏ về lại ô tìm kiếm trống).</w:t>
              <w:br/>
              <w:t>• Ở trạng thái Lỗi tải: Nút 'Thử lại' (gửi lại yêu cầu GET cho từ khóa hiện tại).</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Empty Query (Chưa nhập): Hiển thị màn hình A1.</w:t>
              <w:br/>
              <w:t>• Loading (&gt;150ms): Hiện vòng xoay 16px trong ô tìm kiếm + Skeleton rows.</w:t>
              <w:br/>
              <w:t>• No Results (0 kết quả): Hiện NoResultsCard.</w:t>
              <w:br/>
              <w:t>• Error (Lỗi mạng/API): Hiện SearchErrorCard.</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Đồng nhất trên cả Desktop và Mobile: Khung thông báo tự động co giãn theo chiều rộng màn hình (lề 16px trên Mobile), nút bấm cao 44px dễ chạm.</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Trong tương lai khi tích hợp Gemini AI (server/integrations), khung NoResultsCard có thể gắn thêm một nút phụ 'Hỏi trợ lý AI về từ [từ khóa]' ngay bên dưới nút 'Xóa từ khóa' để giải nghĩa những từ lóng hoặc cụm từ chưa có trong từ điển tĩnh.</w:t>
            </w:r>
          </w:p>
        </w:tc>
      </w:tr>
    </w:tbl>
    <w:p>
      <w:pPr>
        <w:spacing w:before="0" w:after="120"/>
      </w:pPr>
    </w:p>
    <w:p>
      <w:pPr>
        <w:spacing w:before="320" w:after="80"/>
        <w:pBdr>
          <w:bottom w:val="single" w:sz="12" w:space="4" w:color="1D4ED8"/>
        </w:pBdr>
      </w:pPr>
      <w:r>
        <w:rPr>
          <w:rFonts w:ascii="Arial" w:hAnsi="Arial"/>
          <w:b/>
          <w:color w:val="1D4ED8"/>
          <w:sz w:val="28"/>
        </w:rPr>
        <w:t>3. Nhóm Màn Hình B — Quản Lý Bộ Thẻ Từ Vựng (/decks)</w:t>
      </w:r>
    </w:p>
    <w:p>
      <w:pPr>
        <w:spacing w:before="40" w:after="120"/>
      </w:pPr>
      <w:r>
        <w:rPr>
          <w:rFonts w:ascii="Arial" w:hAnsi="Arial"/>
          <w:i/>
          <w:color w:val="475569"/>
          <w:sz w:val="19"/>
        </w:rPr>
        <w:t>Kết hợp bộ thẻ chuẩn HSK 2.0 Level 1 (chỉ đọc) với các bộ thẻ cá nhân linh hoạt của người học.</w:t>
      </w:r>
    </w:p>
    <w:p>
      <w:pPr>
        <w:spacing w:before="220" w:after="80"/>
      </w:pPr>
      <w:r>
        <w:rPr>
          <w:rFonts w:ascii="Arial" w:hAnsi="Arial"/>
          <w:b/>
          <w:color w:val="0F172A"/>
          <w:sz w:val="23"/>
        </w:rPr>
        <w:t>B1. Tổng quan Danh sách Bộ thẻ (Deck Overview — /decks)</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B1 — TỔNG QUAN BỘ THẺ (HSK 1 CHỈ ĐỌC &amp; BỘ THẺ CÁ NHÂN)</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[Sidebar] | BỘ THẺ TỪ VỰNG                                  [+ Tạo bộ thẻ mới]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 Tổng | LỘ TRÌNH CHUẨN (MẶC ĐỊNH)     [Khe mở rộng sau: Chọn cấp HSK 1..6]    |</w:t>
            </w:r>
          </w:p>
          <w:p>
            <w:pPr>
              <w:spacing w:before="10" w:after="10" w:line="276" w:lineRule="auto"/>
            </w:pPr>
            <w:r>
              <w:rPr>
                <w:rFonts w:ascii="Consolas" w:hAnsi="Consolas"/>
                <w:color w:val="0F172A"/>
                <w:sz w:val="17"/>
              </w:rPr>
              <w:t>|  [ ] Ôn   | +-------------------------------------------------------------------+ |</w:t>
            </w:r>
          </w:p>
          <w:p>
            <w:pPr>
              <w:spacing w:before="10" w:after="10" w:line="276" w:lineRule="auto"/>
            </w:pPr>
            <w:r>
              <w:rPr>
                <w:rFonts w:ascii="Consolas" w:hAnsi="Consolas"/>
                <w:color w:val="0F172A"/>
                <w:sz w:val="17"/>
              </w:rPr>
              <w:t>|  [ ] Từ   | | [HSK 1]  [Mặc định • Chỉ đọc]                                     | |</w:t>
            </w:r>
          </w:p>
          <w:p>
            <w:pPr>
              <w:spacing w:before="10" w:after="10" w:line="276" w:lineRule="auto"/>
            </w:pPr>
            <w:r>
              <w:rPr>
                <w:rFonts w:ascii="Consolas" w:hAnsi="Consolas"/>
                <w:color w:val="0F172A"/>
                <w:sz w:val="17"/>
              </w:rPr>
              <w:t>|  [*] Bộ   | | Từ vựng HSK 2.0 Cấp độ 1                                          | |</w:t>
            </w:r>
          </w:p>
          <w:p>
            <w:pPr>
              <w:spacing w:before="10" w:after="10" w:line="276" w:lineRule="auto"/>
            </w:pPr>
            <w:r>
              <w:rPr>
                <w:rFonts w:ascii="Consolas" w:hAnsi="Consolas"/>
                <w:color w:val="0F172A"/>
                <w:sz w:val="17"/>
              </w:rPr>
              <w:t>|      thẻ  | | 150 từ vựng cốt lõi  •  Đã học: 68/150  •  Đã thuộc: 42/150       | |</w:t>
            </w:r>
          </w:p>
          <w:p>
            <w:pPr>
              <w:spacing w:before="10" w:after="10" w:line="276" w:lineRule="auto"/>
            </w:pPr>
            <w:r>
              <w:rPr>
                <w:rFonts w:ascii="Consolas" w:hAnsi="Consolas"/>
                <w:color w:val="0F172A"/>
                <w:sz w:val="17"/>
              </w:rPr>
              <w:t>|           | | [========(Xanh lá 42)====(Xanh lam 26)================] 28%       | |</w:t>
            </w:r>
          </w:p>
          <w:p>
            <w:pPr>
              <w:spacing w:before="10" w:after="10" w:line="276" w:lineRule="auto"/>
            </w:pPr>
            <w:r>
              <w:rPr>
                <w:rFonts w:ascii="Consolas" w:hAnsi="Consolas"/>
                <w:color w:val="0F172A"/>
                <w:sz w:val="17"/>
              </w:rPr>
              <w:t>|           | |                                 [Xem 150 từ]  [Ôn tập • 12 thẻ]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BỘ THẺ CÁ NHÂN CỦA TÔI (2)                                            |</w:t>
            </w:r>
          </w:p>
          <w:p>
            <w:pPr>
              <w:spacing w:before="10" w:after="10" w:line="276" w:lineRule="auto"/>
            </w:pPr>
            <w:r>
              <w:rPr>
                <w:rFonts w:ascii="Consolas" w:hAnsi="Consolas"/>
                <w:color w:val="0F172A"/>
                <w:sz w:val="17"/>
              </w:rPr>
              <w:t>|           | +---------------------------------+ +-------------------------------+ |</w:t>
            </w:r>
          </w:p>
          <w:p>
            <w:pPr>
              <w:spacing w:before="10" w:after="10" w:line="276" w:lineRule="auto"/>
            </w:pPr>
            <w:r>
              <w:rPr>
                <w:rFonts w:ascii="Consolas" w:hAnsi="Consolas"/>
                <w:color w:val="0F172A"/>
                <w:sz w:val="17"/>
              </w:rPr>
              <w:t>|           | | Giao tiếp hằng ngày         [...] | | Từ vựng Trường học        [...] | |</w:t>
            </w:r>
          </w:p>
          <w:p>
            <w:pPr>
              <w:spacing w:before="10" w:after="10" w:line="276" w:lineRule="auto"/>
            </w:pPr>
            <w:r>
              <w:rPr>
                <w:rFonts w:ascii="Consolas" w:hAnsi="Consolas"/>
                <w:color w:val="0F172A"/>
                <w:sz w:val="17"/>
              </w:rPr>
              <w:t>|           | | 24 từ • Đã học: 18 • Đã thuộc: 9| | 15 từ • Đã học: 5 • Đã thuộc: 0| |</w:t>
            </w:r>
          </w:p>
          <w:p>
            <w:pPr>
              <w:spacing w:before="10" w:after="10" w:line="276" w:lineRule="auto"/>
            </w:pPr>
            <w:r>
              <w:rPr>
                <w:rFonts w:ascii="Consolas" w:hAnsi="Consolas"/>
                <w:color w:val="0F172A"/>
                <w:sz w:val="17"/>
              </w:rPr>
              <w:t>|           | | (*) 5 thẻ cần ôn hôm nay        | | Hoàn thành ôn tập hôm nay     | |</w:t>
            </w:r>
          </w:p>
          <w:p>
            <w:pPr>
              <w:spacing w:before="10" w:after="10" w:line="276" w:lineRule="auto"/>
            </w:pPr>
            <w:r>
              <w:rPr>
                <w:rFonts w:ascii="Consolas" w:hAnsi="Consolas"/>
                <w:color w:val="0F172A"/>
                <w:sz w:val="17"/>
              </w:rPr>
              <w:t>|           | | [====-------------------]       | | [==---------------------]     | |</w:t>
            </w:r>
          </w:p>
          <w:p>
            <w:pPr>
              <w:spacing w:before="10" w:after="10" w:line="276" w:lineRule="auto"/>
            </w:pPr>
            <w:r>
              <w:rPr>
                <w:rFonts w:ascii="Consolas" w:hAnsi="Consolas"/>
                <w:color w:val="0F172A"/>
                <w:sz w:val="17"/>
              </w:rPr>
              <w:t>|           | | [Xem danh sách]     [Ôn tập (5)]| | [Xem danh sách]      [Học từ] | |</w:t>
            </w:r>
          </w:p>
          <w:p>
            <w:pPr>
              <w:spacing w:before="10" w:after="10" w:line="276" w:lineRule="auto"/>
            </w:pPr>
            <w:r>
              <w:rPr>
                <w:rFonts w:ascii="Consolas" w:hAnsi="Consolas"/>
                <w:color w:val="0F172A"/>
                <w:sz w:val="17"/>
              </w:rPr>
              <w:t>|           | +---------------------------------+ +-------------------------------+ |</w:t>
            </w:r>
          </w:p>
          <w:p>
            <w:pPr>
              <w:spacing w:before="10" w:after="0" w:line="276" w:lineRule="auto"/>
            </w:pPr>
            <w:r>
              <w:rPr>
                <w:rFonts w:ascii="Consolas" w:hAnsi="Consolas"/>
                <w:color w:val="0F172A"/>
                <w:sz w:val="17"/>
              </w:rPr>
              <w:t>+-----------------------------------------------------------------------------------+</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Hiển thị toàn bộ các bộ thẻ hiện có (/decks), phân biệt rõ ràng bộ thẻ chính thức HSK 2.0 Level 1 (150 từ, chỉ đọc) với các bộ thẻ cá nhân do người dùng tự tạo, cung cấp lối tắt vào xem danh sách từ hoặc bắt đầu ôn tập.</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1. Khối 'Lộ trình chuẩn (Mặc định)' đặt tách biệt trên cùng với khung SystemDeckBanner rộng 100%, viền xanh nhạt #BFDBFE và vạch nhấn trái 4px solid #1D4ED8.</w:t>
              <w:br/>
              <w:t>2. Khu vực 'Bộ thẻ cá nhân của tôi' đặt bên dưới theo lưới 2 cột (Desktop) với thẻ trắng viền #E2E8F0.</w:t>
              <w:br/>
              <w:t>3. Trên mỗi thẻ bộ từ: Tên bộ thẻ (20px SemiBold) -&gt; Số lượng từ (Tổng / Đã học / Đã thuộc) -&gt; Thanh tiến độ -&gt; Nút 'Xem danh sách' &amp; 'Ôn tập'.</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SystemDeckBanner: Thẻ đặc biệt cho bộ HSK 1, gắn nhãn [HSK 1] và [Mặc định • Chỉ đọc], không có nút sửa/xóa.</w:t>
              <w:br/>
              <w:t>• UserDeckCard: Thẻ đại diện cho từng bộ thẻ cá nhân, có nút menu [...] (40x40px) ở góc trên phải để Đổi tên hoặc Xóa bộ thẻ.</w:t>
              <w:br/>
              <w:t>• Nút '+ Tạo bộ thẻ mới' trên Header trang.</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(Primary Action): Nút '+ Tạo bộ thẻ mới' ở góc trên phải trang, và nút 'Ôn tập' (#1D4ED8) trên bộ thẻ có thẻ cần ôn.</w:t>
              <w:br/>
              <w:t>• Hành động phụ (Secondary Action): Nút 'Xem 150 từ' / 'Xem danh sách' (dẫn sang /decks/[id]), và menu [...] (Đổi tên / Xóa bộ thẻ cá nhân).</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Bộ thẻ có thẻ đến hạn (Due &gt; 0): Hiện dòng báo '● [X] thẻ cần ôn hôm nay' màu #1D4ED8 và nút chính 'Ôn tập ([X])'.</w:t>
              <w:br/>
              <w:t>• Bộ thẻ đã ôn xong hôm nay (Due = 0, còn từ mới): Hiện nút phụ 'Học từ mới'.</w:t>
              <w:br/>
              <w:t>• Khách chưa đăng nhập (Guest): Xem và bấm vào 'Xem 150 từ' của bộ HSK 1 bình thường; nếu bấm '+ Tạo bộ thẻ mới' hoặc 'Ôn tập' sẽ mở Hộp thoại Đăng nhập (Nhóm E).</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&amp; Tablet (768px+): SystemDeckBanner rộng 100% ở trên; các UserDeckCard xếp lưới 2 cột (khoảng cách 24px).</w:t>
              <w:br/>
              <w:t>• Mobile (&lt;768px): Toàn bộ các thẻ xếp chồng 1 cột dọc (khoảng cách 16px); 2 nút 'Xem danh sách' và 'Ôn tập' chia đều 50/50 chiều rộng đáy thẻ.</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Phân khu 'LỘ TRÌNH CHUẨN (MẶC ĐỊNH)' được tách riêng khỏi lưới Bộ thẻ cá nhân. Khi mở rộng lên HSK 2, 3, 4, 5, 6 hoặc thêm chuẩn HSK 3.0 trong tương lai, chỉ cần thêm thanh chọn tab cấp độ (HSK 1 | HSK 2 | HSK 3...) ngay trên đầu khối SystemDeckBanner mà không làm ảnh hưởng tới khu vực Bộ thẻ cá nhân phía dưới.</w:t>
            </w:r>
          </w:p>
        </w:tc>
      </w:tr>
    </w:tbl>
    <w:p>
      <w:pPr>
        <w:spacing w:before="0" w:after="120"/>
      </w:pPr>
    </w:p>
    <w:p>
      <w:pPr>
        <w:spacing w:before="220" w:after="80"/>
      </w:pPr>
      <w:r>
        <w:rPr>
          <w:rFonts w:ascii="Arial" w:hAnsi="Arial"/>
          <w:b/>
          <w:color w:val="0F172A"/>
          <w:sz w:val="23"/>
        </w:rPr>
        <w:t>B2. Nội dung Chi tiết Bộ thẻ (Deck Contents — /decks/[id])</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B2 — DANH SÁCH TỪ VỰNG BÊN TRONG BỘ THẺ (/decks/[id])</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[Sidebar] | &lt;- Quay lại Bộ thẻ                                                    |</w:t>
            </w:r>
          </w:p>
          <w:p>
            <w:pPr>
              <w:spacing w:before="10" w:after="10" w:line="276" w:lineRule="auto"/>
            </w:pPr>
            <w:r>
              <w:rPr>
                <w:rFonts w:ascii="Consolas" w:hAnsi="Consolas"/>
                <w:color w:val="0F172A"/>
                <w:sz w:val="17"/>
              </w:rPr>
              <w:t>|           | TỪ VỰNG HSK 2.0 CẤP ĐỘ 1  [HSK 1] [Chỉ đọc]      [Ôn tập bộ thẻ này]  |</w:t>
            </w:r>
          </w:p>
          <w:p>
            <w:pPr>
              <w:spacing w:before="10" w:after="10" w:line="276" w:lineRule="auto"/>
            </w:pPr>
            <w:r>
              <w:rPr>
                <w:rFonts w:ascii="Consolas" w:hAnsi="Consolas"/>
                <w:color w:val="0F172A"/>
                <w:sz w:val="17"/>
              </w:rPr>
              <w:t>|           | 150 từ vựng • Đã học: 68 • Đã thuộc: 42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 (Q) Tìm nhanh chữ Hán, Pinyin, nghĩa trong bộ thẻ này... ]          |</w:t>
            </w:r>
          </w:p>
          <w:p>
            <w:pPr>
              <w:spacing w:before="10" w:after="10" w:line="276" w:lineRule="auto"/>
            </w:pPr>
            <w:r>
              <w:rPr>
                <w:rFonts w:ascii="Consolas" w:hAnsi="Consolas"/>
                <w:color w:val="0F172A"/>
                <w:sz w:val="17"/>
              </w:rPr>
              <w:t>|           | Lọc: (Tất cả 150) (Mới 82) (Đang học 14) (Cần ôn 12) (Đã thuộc 42)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 爱        | [ÁI] (v.) yêu, thích                      | [Đã thuộc]| |</w:t>
            </w:r>
          </w:p>
          <w:p>
            <w:pPr>
              <w:spacing w:before="10" w:after="10" w:line="276" w:lineRule="auto"/>
            </w:pPr>
            <w:r>
              <w:rPr>
                <w:rFonts w:ascii="Consolas" w:hAnsi="Consolas"/>
                <w:color w:val="0F172A"/>
                <w:sz w:val="17"/>
              </w:rPr>
              <w:t>|           | | ài        |                                           |    [+]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 八        | [BÁT] (num.) số tám, 8                    | [Cần ôn]  | |</w:t>
            </w:r>
          </w:p>
          <w:p>
            <w:pPr>
              <w:spacing w:before="10" w:after="10" w:line="276" w:lineRule="auto"/>
            </w:pPr>
            <w:r>
              <w:rPr>
                <w:rFonts w:ascii="Consolas" w:hAnsi="Consolas"/>
                <w:color w:val="0F172A"/>
                <w:sz w:val="17"/>
              </w:rPr>
              <w:t>|           | | bā        |                                           |    [+]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 爸爸      | [BÁ BÁ] (n.) bố, ba, cha                  | [Mới]     | |</w:t>
            </w:r>
          </w:p>
          <w:p>
            <w:pPr>
              <w:spacing w:before="10" w:after="10" w:line="276" w:lineRule="auto"/>
            </w:pPr>
            <w:r>
              <w:rPr>
                <w:rFonts w:ascii="Consolas" w:hAnsi="Consolas"/>
                <w:color w:val="0F172A"/>
                <w:sz w:val="17"/>
              </w:rPr>
              <w:t>|           | | bàba      |                                           |    [+]    | |</w:t>
            </w:r>
          </w:p>
          <w:p>
            <w:pPr>
              <w:spacing w:before="10" w:after="10" w:line="276" w:lineRule="auto"/>
            </w:pPr>
            <w:r>
              <w:rPr>
                <w:rFonts w:ascii="Consolas" w:hAnsi="Consolas"/>
                <w:color w:val="0F172A"/>
                <w:sz w:val="17"/>
              </w:rPr>
              <w:t>|           | +-------------------------------------------------------------------+ |</w:t>
            </w:r>
          </w:p>
          <w:p>
            <w:pPr>
              <w:spacing w:before="10" w:after="0" w:line="276" w:lineRule="auto"/>
            </w:pPr>
            <w:r>
              <w:rPr>
                <w:rFonts w:ascii="Consolas" w:hAnsi="Consolas"/>
                <w:color w:val="0F172A"/>
                <w:sz w:val="17"/>
              </w:rPr>
              <w:t>+-----------------------------------------------------------------------------------+</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Hiển thị danh sách từ vựng bên trong bộ thẻ HSK 1 hoặc bộ thẻ cá nhân (/decks/[id]), giúp người học duyệt từ, lọc theo trạng thái ghi nhớ, mở xem chi tiết từ, hoặc sao chép từ HSK 1 sang bộ thẻ cá nhân.</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1. Header bộ thẻ gồm nút '&lt;- Quay lại Bộ thẻ', Tên bộ thẻ (28px Bold), thông số tóm tắt và nút CTA chính 'Ôn tập bộ thẻ này' (#1D4ED8).</w:t>
              <w:br/>
              <w:t>2. Thanh công cụ lọc nội bộ (ô tìm kiếm trong bộ + các nút pill lọc trạng thái FSRS).</w:t>
              <w:br/>
              <w:t>3. Danh sách dòng từ vựng phân tách 3 cột: Chữ Hán + Pinyin (trái) | [Âm Hán Việt] + Nghĩa (giữa) | Nhãn trạng thái + Nút hành động (phải).</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DeckHeader: Tiêu đề, huy hiệu [HSK 1] / [Chỉ đọc] (hoặc nút Sửa tên nếu là bộ thẻ cá nhân), và nút 'Ôn tập bộ thẻ này'.</w:t>
              <w:br/>
              <w:t>• DeckFilterBar: Ô lọc nhanh bằng từ khóa + 5 nút lọc trạng thái (Tất cả, Mới, Đang học, Cần ôn, Đã thuộc).</w:t>
              <w:br/>
              <w:t>• DeckWordRow: Dòng từ vựng chuẩn (cột trái rộng tối thiểu 96px cho Hanzi 24px + Pinyin 15px).</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(Primary Action): Nút 'Ôn tập bộ thẻ này' (dẫn sang /review?deckId=[id]).</w:t>
              <w:br/>
              <w:t>• Hành động phụ (Secondary Action): Bấm vào dòng từ để mở ngăn kéo Chi tiết từ vựng (WordDetailView); bấm nút [+] trên dòng từ HSK 1 để lưu vào bộ thẻ cá nhân; hoặc bấm nút [Xóa khỏi bộ] nếu đang ở trong bộ thẻ cá nhân.</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Khi xem Bộ thẻ HSK 1 (Chỉ đọc): Không có nút xóa từ; mỗi dòng có nút [+] để người dùng gom từ khó vào bộ thẻ cá nhân riêng.</w:t>
              <w:br/>
              <w:t>• Khi xem Bộ thẻ cá nhân: Mỗi dòng có nút biểu tượng thùng rác (40x40px) để gỡ từ khỏi bộ thẻ đó kèm xác nhận nhanh.</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(1024px+): Thanh lọc và tìm kiếm nằm trên cùng 1 hàng ngang; bấm vào một từ mở ngăn kéo chi tiết (Drawer 480px) bên phải màn hình.</w:t>
              <w:br/>
              <w:t>• Mobile (&lt;768px): Các nút lọc trạng thái cuộn ngang mượt mà; nút 'Ôn tập bộ thẻ này' trải rộng 100% ngay dưới thông tin tiêu đề bộ thẻ.</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Thanh công cụ DeckFilterBar được thiết kế linh hoạt để sau này có thể thêm nút 'Sắp xếp (Sort theo A-Z, độ khó FSRS)' hoặc 'Nhập/Xuất danh sách từ (Import/Export CSV)' cho các bộ thẻ lớn hàng ngàn từ.</w:t>
            </w:r>
          </w:p>
        </w:tc>
      </w:tr>
    </w:tbl>
    <w:p>
      <w:pPr>
        <w:spacing w:before="0" w:after="120"/>
      </w:pPr>
    </w:p>
    <w:p>
      <w:pPr>
        <w:spacing w:before="220" w:after="80"/>
      </w:pPr>
      <w:r>
        <w:rPr>
          <w:rFonts w:ascii="Arial" w:hAnsi="Arial"/>
          <w:b/>
          <w:color w:val="0F172A"/>
          <w:sz w:val="23"/>
        </w:rPr>
        <w:t>B3 &amp; B4. Tạo/Sửa Bộ thẻ Cá nhân &amp; Các Trạng thái Trống (Create/Edit Modal &amp; Empty States)</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B3 (MODAL TẠO/SỬA BỘ THẺ) &amp; B4 (TRẠNG THÁI TRỐNG)</w:t>
            </w:r>
          </w:p>
          <w:p>
            <w:pPr>
              <w:spacing w:before="10" w:after="10" w:line="276" w:lineRule="auto"/>
            </w:pPr>
            <w:r>
              <w:rPr>
                <w:rFonts w:ascii="Consolas" w:hAnsi="Consolas"/>
                <w:color w:val="0F172A"/>
                <w:sz w:val="17"/>
              </w:rPr>
              <w:t>+-----------------------------------------------+   +---------------------------------------+</w:t>
            </w:r>
          </w:p>
          <w:p>
            <w:pPr>
              <w:spacing w:before="10" w:after="10" w:line="276" w:lineRule="auto"/>
            </w:pPr>
            <w:r>
              <w:rPr>
                <w:rFonts w:ascii="Consolas" w:hAnsi="Consolas"/>
                <w:color w:val="0F172A"/>
                <w:sz w:val="17"/>
              </w:rPr>
              <w:t>| TẠO BỘ THẺ CÁ NHÂN MỚI                    [X] |   | BỘ THẺ CÁ NHÂN CỦA TÔI (0)            |</w:t>
            </w:r>
          </w:p>
          <w:p>
            <w:pPr>
              <w:spacing w:before="10" w:after="10" w:line="276" w:lineRule="auto"/>
            </w:pPr>
            <w:r>
              <w:rPr>
                <w:rFonts w:ascii="Consolas" w:hAnsi="Consolas"/>
                <w:color w:val="0F172A"/>
                <w:sz w:val="17"/>
              </w:rPr>
              <w:t>| --------------------------------------------- |   | +-----------------------------------+ |</w:t>
            </w:r>
          </w:p>
          <w:p>
            <w:pPr>
              <w:spacing w:before="10" w:after="10" w:line="276" w:lineRule="auto"/>
            </w:pPr>
            <w:r>
              <w:rPr>
                <w:rFonts w:ascii="Consolas" w:hAnsi="Consolas"/>
                <w:color w:val="0F172A"/>
                <w:sz w:val="17"/>
              </w:rPr>
              <w:t>| Tên bộ thẻ *                                  |   | |   Bạn chưa có bộ thẻ cá nhân nào  | |</w:t>
            </w:r>
          </w:p>
          <w:p>
            <w:pPr>
              <w:spacing w:before="10" w:after="10" w:line="276" w:lineRule="auto"/>
            </w:pPr>
            <w:r>
              <w:rPr>
                <w:rFonts w:ascii="Consolas" w:hAnsi="Consolas"/>
                <w:color w:val="0F172A"/>
                <w:sz w:val="17"/>
              </w:rPr>
              <w:t>| +-------------------------------------------+ |   | |                                   | |</w:t>
            </w:r>
          </w:p>
          <w:p>
            <w:pPr>
              <w:spacing w:before="10" w:after="10" w:line="276" w:lineRule="auto"/>
            </w:pPr>
            <w:r>
              <w:rPr>
                <w:rFonts w:ascii="Consolas" w:hAnsi="Consolas"/>
                <w:color w:val="0F172A"/>
                <w:sz w:val="17"/>
              </w:rPr>
              <w:t>| | Từ vựng Mua sắm &amp; Mặc cả                  | |   | | Tạo bộ thẻ theo chủ đề riêng để   | |</w:t>
            </w:r>
          </w:p>
          <w:p>
            <w:pPr>
              <w:spacing w:before="10" w:after="10" w:line="276" w:lineRule="auto"/>
            </w:pPr>
            <w:r>
              <w:rPr>
                <w:rFonts w:ascii="Consolas" w:hAnsi="Consolas"/>
                <w:color w:val="0F172A"/>
                <w:sz w:val="17"/>
              </w:rPr>
              <w:t>| +-------------------------------------------+ |   | | lưu các từ bạn tra cứu từ Từ điển.| |</w:t>
            </w:r>
          </w:p>
          <w:p>
            <w:pPr>
              <w:spacing w:before="10" w:after="10" w:line="276" w:lineRule="auto"/>
            </w:pPr>
            <w:r>
              <w:rPr>
                <w:rFonts w:ascii="Consolas" w:hAnsi="Consolas"/>
                <w:color w:val="0F172A"/>
                <w:sz w:val="17"/>
              </w:rPr>
              <w:t>| Tối đa 50 ký tự (24/50)                       |   | |                                   | |</w:t>
            </w:r>
          </w:p>
          <w:p>
            <w:pPr>
              <w:spacing w:before="10" w:after="10" w:line="276" w:lineRule="auto"/>
            </w:pPr>
            <w:r>
              <w:rPr>
                <w:rFonts w:ascii="Consolas" w:hAnsi="Consolas"/>
                <w:color w:val="0F172A"/>
                <w:sz w:val="17"/>
              </w:rPr>
              <w:t>|                                               |   | |    [+ Tạo bộ thẻ đầu tiên]        | |</w:t>
            </w:r>
          </w:p>
          <w:p>
            <w:pPr>
              <w:spacing w:before="10" w:after="10" w:line="276" w:lineRule="auto"/>
            </w:pPr>
            <w:r>
              <w:rPr>
                <w:rFonts w:ascii="Consolas" w:hAnsi="Consolas"/>
                <w:color w:val="0F172A"/>
                <w:sz w:val="17"/>
              </w:rPr>
              <w:t>| Mô tả ngắn (Tùy chọn)                         |   |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Các từ hay dùng khi đi mua hàng           | |   | BỘ THẺ MỚI TẠO CHƯA CÓ TỪ VỰNG        |</w:t>
            </w:r>
          </w:p>
          <w:p>
            <w:pPr>
              <w:spacing w:before="10" w:after="10" w:line="276" w:lineRule="auto"/>
            </w:pPr>
            <w:r>
              <w:rPr>
                <w:rFonts w:ascii="Consolas" w:hAnsi="Consolas"/>
                <w:color w:val="0F172A"/>
                <w:sz w:val="17"/>
              </w:rPr>
              <w:t>| +-------------------------------------------+ |   | +-----------------------------------+ |</w:t>
            </w:r>
          </w:p>
          <w:p>
            <w:pPr>
              <w:spacing w:before="10" w:after="10" w:line="276" w:lineRule="auto"/>
            </w:pPr>
            <w:r>
              <w:rPr>
                <w:rFonts w:ascii="Consolas" w:hAnsi="Consolas"/>
                <w:color w:val="0F172A"/>
                <w:sz w:val="17"/>
              </w:rPr>
              <w:t>|                                               |   | | Bộ thẻ này chưa có từ vựng nào    | |</w:t>
            </w:r>
          </w:p>
          <w:p>
            <w:pPr>
              <w:spacing w:before="10" w:after="10" w:line="276" w:lineRule="auto"/>
            </w:pPr>
            <w:r>
              <w:rPr>
                <w:rFonts w:ascii="Consolas" w:hAnsi="Consolas"/>
                <w:color w:val="0F172A"/>
                <w:sz w:val="17"/>
              </w:rPr>
              <w:t>|                    [ Hủy ]  [ Lưu bộ thẻ ]    |   | | Hãy mở Từ điển và bấm (+) để thêm | |</w:t>
            </w:r>
          </w:p>
          <w:p>
            <w:pPr>
              <w:spacing w:before="10" w:after="10" w:line="276" w:lineRule="auto"/>
            </w:pPr>
            <w:r>
              <w:rPr>
                <w:rFonts w:ascii="Consolas" w:hAnsi="Consolas"/>
                <w:color w:val="0F172A"/>
                <w:sz w:val="17"/>
              </w:rPr>
              <w:t>+-----------------------------------------------+   | |    [ Mở Từ điển để thêm từ ]      | |</w:t>
            </w:r>
          </w:p>
          <w:p>
            <w:pPr>
              <w:spacing w:before="10" w:after="10" w:line="276" w:lineRule="auto"/>
            </w:pPr>
            <w:r>
              <w:rPr>
                <w:rFonts w:ascii="Consolas" w:hAnsi="Consolas"/>
                <w:color w:val="0F172A"/>
                <w:sz w:val="17"/>
              </w:rPr>
              <w:t xml:space="preserve">                                                    | +-----------------------------------+ |</w:t>
            </w:r>
          </w:p>
          <w:p>
            <w:pPr>
              <w:spacing w:before="10" w:after="0" w:line="276" w:lineRule="auto"/>
            </w:pPr>
            <w:r>
              <w:rPr>
                <w:rFonts w:ascii="Consolas" w:hAnsi="Consolas"/>
                <w:color w:val="0F172A"/>
                <w:sz w:val="17"/>
              </w:rPr>
              <w:t xml:space="preserve">                                                    +---------------------------------------+</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B3 cung cấp hộp thoại (Modal) gọn nhẹ để tạo mới hoặc đổi tên bộ thẻ cá nhân. B4 xử lý 3 trạng thái trống: chưa có bộ thẻ cá nhân nào, bộ thẻ mới tạo chưa có từ vựng, và không có từ khớp bộ lọc.</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Trong Modal B3: Tiêu đề hộp thoại (20px SemiBold) -&gt; Trường bắt buộc 'Tên bộ thẻ *' (autofocus) -&gt; Trường tùy chọn 'Mô tả ngắn' -&gt; Cặp nút 'Hủy' và 'Lưu bộ thẻ'.</w:t>
              <w:br/>
              <w:t>• Trong Khung trống B4: Tiêu đề trạng thái trống (18px SemiBold #0F172A) -&gt; Câu hướng dẫn ngắn (14px #475569) -&gt; Nút hành động dẫn đường trực tiếp.</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CreateEditDeckModal (B3): Hộp thoại căn giữa rộng tối đa 440px, nền #FFFFFF, bo góc 12px, đệm 24px, bóng Cấp 3 trên nền phủ mờ 40%.</w:t>
              <w:br/>
              <w:t>• DeleteDeckConfirmModal: Hộp thoại xác nhận trước khi xóa bộ thẻ cá nhân (nút xóa màu đỏ #B91C1C).</w:t>
              <w:br/>
              <w:t>• EmptyStateCard (B4): Khung viền đứt nét 1px dashed #CBD5E1 cho 3 tình huống trống.</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trong B3: Nút 'Lưu bộ thẻ' (#1D4ED8).</w:t>
              <w:br/>
              <w:t>• Hành động phụ trong B3: Nút 'Hủy' hoặc nút đóng [X] (Esc).</w:t>
              <w:br/>
              <w:t>• Hành động chính trong B4: Nút '+ Tạo bộ thẻ đầu tiên' (khi chưa có bộ thẻ) hoặc 'Mở Từ điển để thêm từ' (khi bộ thẻ đang rỗng).</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Validation Error (Lỗi nhập liệu B3): Khi bấm Lưu mà để trống tên hoặc quá 50 ký tự -&gt; Viền ô nhập chuyển sang 2px solid #B91C1C, nền #FFFBFB, hiện dòng báo lỗi '#B91C1C': 'Vui lòng nhập tên bộ thẻ (1–50 ký tự)'.</w:t>
              <w:br/>
              <w:t>• Loading &amp; Success (B3): Nút Lưu hiện spinner 'Đang lưu...'; khi xong đóng Modal và bật Toast '#0F172A': 'Đã lưu bộ thẻ thành công'.</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Modal rộng 440px căn giữa màn hình, 2 nút Hủy và Lưu xếp ngang ở góc dưới phải.</w:t>
              <w:br/>
              <w:t>• Mobile (&lt;480px): Modal cách lề ngang 16px, nút 'Lưu bộ thẻ' và nút 'Hủy' kéo dài 100% chiều rộng và xếp chồng dọc.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CreateEditDeckModal (B3) có thể dễ dàng mở rộng thêm trường 'Giới hạn từ mới mỗi ngày cho bộ thẻ này' hoặc 'Gắn nhãn chủ đề (Tags)' bên dưới trường Mô tả ngắn ở các phiên bản sau.</w:t>
            </w:r>
          </w:p>
        </w:tc>
      </w:tr>
    </w:tbl>
    <w:p>
      <w:pPr>
        <w:spacing w:before="0" w:after="120"/>
      </w:pPr>
    </w:p>
    <w:p>
      <w:pPr>
        <w:spacing w:before="320" w:after="80"/>
        <w:pBdr>
          <w:bottom w:val="single" w:sz="12" w:space="4" w:color="1D4ED8"/>
        </w:pBdr>
      </w:pPr>
      <w:r>
        <w:rPr>
          <w:rFonts w:ascii="Arial" w:hAnsi="Arial"/>
          <w:b/>
          <w:color w:val="1D4ED8"/>
          <w:sz w:val="28"/>
        </w:rPr>
        <w:t>4. Nhóm Màn Hình C — Ôn Tập Flashcard FSRS (/review)</w:t>
      </w:r>
    </w:p>
    <w:p>
      <w:pPr>
        <w:spacing w:before="40" w:after="120"/>
      </w:pPr>
      <w:r>
        <w:rPr>
          <w:rFonts w:ascii="Arial" w:hAnsi="Arial"/>
          <w:i/>
          <w:color w:val="475569"/>
          <w:sz w:val="19"/>
        </w:rPr>
        <w:t>Trải nghiệm cốt lõi được thiết kế tối ưu cho sự tập trung cao độ, dễ đọc và chống bấm nhầm.</w:t>
      </w:r>
    </w:p>
    <w:p>
      <w:pPr>
        <w:spacing w:before="220" w:after="80"/>
      </w:pPr>
      <w:r>
        <w:rPr>
          <w:rFonts w:ascii="Arial" w:hAnsi="Arial"/>
          <w:b/>
          <w:color w:val="0F172A"/>
          <w:sz w:val="23"/>
        </w:rPr>
        <w:t>C1. Phiên Ôn Tập Flashcard (Active Review Session — Mặt Trước &amp; Mặt Sau)</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C1 — MẶT TRƯỚC (ẨN ĐÁP ÁN) &amp; MẶT SAU (HIỆN ĐÁP ÁN + 4 NÚT FSRS)</w:t>
            </w:r>
          </w:p>
          <w:p>
            <w:pPr>
              <w:spacing w:before="10" w:after="10" w:line="276" w:lineRule="auto"/>
            </w:pPr>
            <w:r>
              <w:rPr>
                <w:rFonts w:ascii="Consolas" w:hAnsi="Consolas"/>
                <w:color w:val="0F172A"/>
                <w:sz w:val="17"/>
              </w:rPr>
              <w:t>=== TRẠNG THÁI 1: MẶT TRƯỚC THẺ (ĐANG ẨN ĐÁP ÁN / QUESTION STATE) ===</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[X Thoát]           [==========--------------------] 8 / 20        Bộ: HSK 1      |</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[HSK 1]                             [Cần ôn]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认识                       |                |</w:t>
            </w:r>
          </w:p>
          <w:p>
            <w:pPr>
              <w:spacing w:before="10" w:after="10" w:line="276" w:lineRule="auto"/>
            </w:pPr>
            <w:r>
              <w:rPr>
                <w:rFonts w:ascii="Consolas" w:hAnsi="Consolas"/>
                <w:color w:val="0F172A"/>
                <w:sz w:val="17"/>
              </w:rPr>
              <w:t>|                |                     (56px)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        Hãy nhớ lại Pinyin và nghĩa tiếng Việt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Hiện đáp án  [Phím Space]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r>
          </w:p>
          <w:p>
            <w:pPr>
              <w:spacing w:before="10" w:after="10" w:line="276" w:lineRule="auto"/>
            </w:pPr>
            <w:r>
              <w:rPr>
                <w:rFonts w:ascii="Consolas" w:hAnsi="Consolas"/>
                <w:color w:val="0F172A"/>
                <w:sz w:val="17"/>
              </w:rPr>
              <w:t>=== TRẠNG THÁI 2: MẶT SAU THẺ (ĐÃ HIỆN ĐÁP ÁN / REVEALED STATE) ===</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[X Thoát]           [==========--------------------] 8 / 20        Bộ: HSK 1      |</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[HSK 1]                             [Cần ôn]    |                |</w:t>
            </w:r>
          </w:p>
          <w:p>
            <w:pPr>
              <w:spacing w:before="10" w:after="10" w:line="276" w:lineRule="auto"/>
            </w:pPr>
            <w:r>
              <w:rPr>
                <w:rFonts w:ascii="Consolas" w:hAnsi="Consolas"/>
                <w:color w:val="0F172A"/>
                <w:sz w:val="17"/>
              </w:rPr>
              <w:t>|                |               认识  (Phồn: 認識)                |                |</w:t>
            </w:r>
          </w:p>
          <w:p>
            <w:pPr>
              <w:spacing w:before="10" w:after="10" w:line="276" w:lineRule="auto"/>
            </w:pPr>
            <w:r>
              <w:rPr>
                <w:rFonts w:ascii="Consolas" w:hAnsi="Consolas"/>
                <w:color w:val="0F172A"/>
                <w:sz w:val="17"/>
              </w:rPr>
              <w:t>|                |               rènshi   [Loa (R)]                |                |</w:t>
            </w:r>
          </w:p>
          <w:p>
            <w:pPr>
              <w:spacing w:before="10" w:after="10" w:line="276" w:lineRule="auto"/>
            </w:pPr>
            <w:r>
              <w:rPr>
                <w:rFonts w:ascii="Consolas" w:hAnsi="Consolas"/>
                <w:color w:val="0F172A"/>
                <w:sz w:val="17"/>
              </w:rPr>
              <w:t>|                |                   [NHẬN THỨC]                   |                |</w:t>
            </w:r>
          </w:p>
          <w:p>
            <w:pPr>
              <w:spacing w:before="10" w:after="10" w:line="276" w:lineRule="auto"/>
            </w:pPr>
            <w:r>
              <w:rPr>
                <w:rFonts w:ascii="Consolas" w:hAnsi="Consolas"/>
                <w:color w:val="0F172A"/>
                <w:sz w:val="17"/>
              </w:rPr>
              <w:t>|                | ----------------------------------------------- |                |</w:t>
            </w:r>
          </w:p>
          <w:p>
            <w:pPr>
              <w:spacing w:before="10" w:after="10" w:line="276" w:lineRule="auto"/>
            </w:pPr>
            <w:r>
              <w:rPr>
                <w:rFonts w:ascii="Consolas" w:hAnsi="Consolas"/>
                <w:color w:val="0F172A"/>
                <w:sz w:val="17"/>
              </w:rPr>
              <w:t>|                | (Động từ) Quen, biết, nhận biết                 |                |</w:t>
            </w:r>
          </w:p>
          <w:p>
            <w:pPr>
              <w:spacing w:before="10" w:after="10" w:line="276" w:lineRule="auto"/>
            </w:pPr>
            <w:r>
              <w:rPr>
                <w:rFonts w:ascii="Consolas" w:hAnsi="Consolas"/>
                <w:color w:val="0F172A"/>
                <w:sz w:val="17"/>
              </w:rPr>
              <w:t>|                | • Tiếng Anh: to know; to recognize              |                |</w:t>
            </w:r>
          </w:p>
          <w:p>
            <w:pPr>
              <w:spacing w:before="10" w:after="10" w:line="276" w:lineRule="auto"/>
            </w:pPr>
            <w:r>
              <w:rPr>
                <w:rFonts w:ascii="Consolas" w:hAnsi="Consolas"/>
                <w:color w:val="0F172A"/>
                <w:sz w:val="17"/>
              </w:rPr>
              <w:t>|                | [Khe cắm mở rộng sau: Câu ví dụ / Mẹo nhớ AI]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Đánh giá mức độ nhớ của bạn (FSRS):                                |</w:t>
            </w:r>
          </w:p>
          <w:p>
            <w:pPr>
              <w:spacing w:before="10" w:after="10" w:line="276" w:lineRule="auto"/>
            </w:pPr>
            <w:r>
              <w:rPr>
                <w:rFonts w:ascii="Consolas" w:hAnsi="Consolas"/>
                <w:color w:val="0F172A"/>
                <w:sz w:val="17"/>
              </w:rPr>
              <w:t>|                +-----------+ +-----------+ +-----------+ +-----------+            |</w:t>
            </w:r>
          </w:p>
          <w:p>
            <w:pPr>
              <w:spacing w:before="10" w:after="10" w:line="276" w:lineRule="auto"/>
            </w:pPr>
            <w:r>
              <w:rPr>
                <w:rFonts w:ascii="Consolas" w:hAnsi="Consolas"/>
                <w:color w:val="0F172A"/>
                <w:sz w:val="17"/>
              </w:rPr>
              <w:t>|                |   &lt; 10p   | |  2 ngày   | |  5 ngày   | |  12 ngày  |            |</w:t>
            </w:r>
          </w:p>
          <w:p>
            <w:pPr>
              <w:spacing w:before="10" w:after="10" w:line="276" w:lineRule="auto"/>
            </w:pPr>
            <w:r>
              <w:rPr>
                <w:rFonts w:ascii="Consolas" w:hAnsi="Consolas"/>
                <w:color w:val="0F172A"/>
                <w:sz w:val="17"/>
              </w:rPr>
              <w:t>|                |  Lại [1]  | |  Khó [2]  | |  Tốt [3]  | |  Dễ [4]   |            |</w:t>
            </w:r>
          </w:p>
          <w:p>
            <w:pPr>
              <w:spacing w:before="10" w:after="10" w:line="276" w:lineRule="auto"/>
            </w:pPr>
            <w:r>
              <w:rPr>
                <w:rFonts w:ascii="Consolas" w:hAnsi="Consolas"/>
                <w:color w:val="0F172A"/>
                <w:sz w:val="17"/>
              </w:rPr>
              <w:t>|                +-----------+ +-----------+ +-----------+ +-----------+            |</w:t>
            </w:r>
          </w:p>
          <w:p>
            <w:pPr>
              <w:spacing w:before="10" w:after="0" w:line="276" w:lineRule="auto"/>
            </w:pPr>
            <w:r>
              <w:rPr>
                <w:rFonts w:ascii="Consolas" w:hAnsi="Consolas"/>
                <w:color w:val="0F172A"/>
                <w:sz w:val="17"/>
              </w:rPr>
              <w:t>+-----------------------------------------------------------------------------------+</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Màn hình lật thẻ ghi nhớ lặp lại ngắt quãng FSRS (/review). Giúp người học tập trung tối đa vào việc nhận diện chữ Hán, đối chiếu đáp án (Pinyin, Âm Hán Việt, nghĩa) và tự chấm điểm mức độ nhớ với 4 mức FSRS.</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1. Mặt trước: Chữ Hán giản thể cỡ rất lớn (56px Desktop / 48px Mobile, #0F172A) chiếm vị trí trung tâm tuyệt đối trên nền thẻ trắng tinh khiết (#FFFFFF); hoàn toàn không hiển thị Pinyin hay nghĩa.</w:t>
              <w:br/>
              <w:t>2. Mặt sau: Chữ Hán thu gọn lên nửa trên (40px) -&gt; Mở ra Pinyin (20px Medium #0369A1) + Nút loa -&gt; Nhãn [ÂM HÁN VIỆT] -&gt; Đường kẻ phân cách #E2E8F0 -&gt; Nghĩa tiếng Việt chính (20px SemiBold #0F172A) -&gt; Nghĩa tiếng Anh phụ (14px #475569).</w:t>
              <w:br/>
              <w:t>3. Vùng điều khiển dưới đáy: Chuyển đổi dứt khoát từ 1 nút 'Hiện đáp án' sang lưới 4 nút FSRS (Lại, Khó, Tốt, Dễ).</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ReviewSessionHeader (cao 56px): Nút [X Thoát] bên trái, Thanh tiến độ phiên học (cao 6px, #1D4ED8) kèm bộ đếm '8 / 20' ở giữa, và tên bộ thẻ bên phải.</w:t>
              <w:br/>
              <w:t>• FlashcardStage (rộng tối đa 640px, cao tối thiểu 360px Mobile / 420px Desktop, bo góc 16px, đổ bóng Level 2).</w:t>
              <w:br/>
              <w:t>• RevealAnswerButton: Nút chính rộng 100%, cao 52px, nền #1D4ED8.</w:t>
              <w:br/>
              <w:t>• FsrsGradingBar: Lưới 4 nút cao 64px, cách nhau 8px, mỗi nút hiển thị khoảng thời gian ôn tiếp theo ở dòng trên (12px #475569) và nhãn + phím tắt ở dòng dưới (15px SemiBold):</w:t>
              <w:br/>
              <w:t xml:space="preserve">  - Lại [1] (Again): Chữ #B91C1C, nền #FEF2F2, viền #FECACA.</w:t>
              <w:br/>
              <w:t xml:space="preserve">  - Khó [2] (Hard): Chữ #B45309, nền #FFFBEB, viền #FDE68A.</w:t>
              <w:br/>
              <w:t xml:space="preserve">  - Tốt [3] (Good): Chữ #1D4ED8, nền #EFF6FF, viền #BFDBFE.</w:t>
              <w:br/>
              <w:t xml:space="preserve">  - Dễ [4] (Easy): Chữ #15803D, nền #F0FDF4, viền #BBF7D0.</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ở Mặt trước: Bấm nút 'Hiện đáp án' (hoặc nhấn phím Space / Enter).</w:t>
              <w:br/>
              <w:t>• Hành động chính ở Mặt sau: Chọn 1 trong 4 mức đánh giá FSRS (Lại [1], Khó [2], Tốt [3], Dễ [4]).</w:t>
              <w:br/>
              <w:t>• Hành động phụ: Bấm nút Loa (phím R) để nghe phát âm ở mặt sau, hoặc bấm [X Thoát] để dừng phiên học.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Question Hidden State (Đang ẩn đáp án): 4 nút chấm điểm FSRS bị ẩn hoàn toàn để tránh bấm nhầm khi chưa xem đáp án.</w:t>
              <w:br/>
              <w:t>• Answer Revealed State (Đã mở đáp án): Hiện đầy đủ thông tin mặt sau và mở khóa 4 nút FSRS (có độ trễ nhận cảm ứng 150ms trên Mobile khi chuyển từ nút Hiện đáp án sang 4 nút FSRS để chống lỗi chạm đúp vô tình chấm điểm).</w:t>
              <w:br/>
              <w:t>• Grading Loading State: Khi bấm 1 nút FSRS, khóa tạm thời cả 4 nút và chuyển mượt sang thẻ tiếp theo.</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(1024px+): Khung ôn tập căn giữa rộng tối đa 640px; hiển thị đầy đủ gợi ý phím tắt bàn phím ([Space], [1], [2], [3], [4], [R]).</w:t>
              <w:br/>
              <w:t>• Mobile (&lt;768px): Tự động ẩn thanh điều hướng đáy (Bottom Navigation Bar) để dành 100% không gian cho thẻ và đặt nút 'Hiện đáp án' / 4 nút FSRS ngay vùng ngón cái dưới đáy màn hình; ẩn các ký hiệu phím tắt bàn phím.</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Kiến trúc FlashcardStage tách biệt độc lập giữa Vùng Câu hỏi (Prompt Slot), Vùng Đáp án (Answer Slot) và Thanh chấm điểm FSRS. Nhờ vậy, sau này có thể bổ sung các chế độ ôn tập mới (như: Thẻ lật ngược Tiếng Việt -&gt; Chữ Hán, Thẻ luyện nghe Pinyin, hoặc nút 'Xem mẹo nhớ AI' ở mặt sau) mà vẫn giữ nguyên khung thẻ 640px và 4 nút chấm điểm FSRS.</w:t>
            </w:r>
          </w:p>
        </w:tc>
      </w:tr>
    </w:tbl>
    <w:p>
      <w:pPr>
        <w:spacing w:before="0" w:after="120"/>
      </w:pPr>
    </w:p>
    <w:p>
      <w:pPr>
        <w:spacing w:before="220" w:after="80"/>
      </w:pPr>
      <w:r>
        <w:rPr>
          <w:rFonts w:ascii="Arial" w:hAnsi="Arial"/>
          <w:b/>
          <w:color w:val="0F172A"/>
          <w:sz w:val="23"/>
        </w:rPr>
        <w:t>C2 &amp; C3. Các Trạng thái Phiên Ôn Tập &amp; Cơ chế Rõ ràng Tương tác (Session States &amp; Interaction Clarity)</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C2 — HOÀN THÀNH PHIÊN ÔN TẬP &amp; HẾT THẺ CẦN ÔN</w:t>
            </w:r>
          </w:p>
          <w:p>
            <w:pPr>
              <w:spacing w:before="10" w:after="10" w:line="276" w:lineRule="auto"/>
            </w:pPr>
            <w:r>
              <w:rPr>
                <w:rFonts w:ascii="Consolas" w:hAnsi="Consolas"/>
                <w:color w:val="0F172A"/>
                <w:sz w:val="17"/>
              </w:rPr>
              <w:t>+---------------------------------------+   +---------------------------------------+</w:t>
            </w:r>
          </w:p>
          <w:p>
            <w:pPr>
              <w:spacing w:before="10" w:after="10" w:line="276" w:lineRule="auto"/>
            </w:pPr>
            <w:r>
              <w:rPr>
                <w:rFonts w:ascii="Consolas" w:hAnsi="Consolas"/>
                <w:color w:val="0F172A"/>
                <w:sz w:val="17"/>
              </w:rPr>
              <w:t>| HOÀN THÀNH PHIÊN ÔN TẬP (20 / 20)     |   | KHÔNG CÒN THẺ ĐẾN HẠN HÔM NAY         |</w:t>
            </w:r>
          </w:p>
          <w:p>
            <w:pPr>
              <w:spacing w:before="10" w:after="10" w:line="276" w:lineRule="auto"/>
            </w:pPr>
            <w:r>
              <w:rPr>
                <w:rFonts w:ascii="Consolas" w:hAnsi="Consolas"/>
                <w:color w:val="0F172A"/>
                <w:sz w:val="17"/>
              </w:rPr>
              <w:t>| +-----------------------------------+ |   | +-----------------------------------+ |</w:t>
            </w:r>
          </w:p>
          <w:p>
            <w:pPr>
              <w:spacing w:before="10" w:after="10" w:line="276" w:lineRule="auto"/>
            </w:pPr>
            <w:r>
              <w:rPr>
                <w:rFonts w:ascii="Consolas" w:hAnsi="Consolas"/>
                <w:color w:val="0F172A"/>
                <w:sz w:val="17"/>
              </w:rPr>
              <w:t>| |         (Dấu tích xanh #15803D)   | |   | |     Hôm nay bạn không còn thẻ     | |</w:t>
            </w:r>
          </w:p>
          <w:p>
            <w:pPr>
              <w:spacing w:before="10" w:after="10" w:line="276" w:lineRule="auto"/>
            </w:pPr>
            <w:r>
              <w:rPr>
                <w:rFonts w:ascii="Consolas" w:hAnsi="Consolas"/>
                <w:color w:val="0F172A"/>
                <w:sz w:val="17"/>
              </w:rPr>
              <w:t>| |   Đã hoàn thành phiên ôn tập!     | |   | |        nào đến hạn ôn tập         | |</w:t>
            </w:r>
          </w:p>
          <w:p>
            <w:pPr>
              <w:spacing w:before="10" w:after="10" w:line="276" w:lineRule="auto"/>
            </w:pPr>
            <w:r>
              <w:rPr>
                <w:rFonts w:ascii="Consolas" w:hAnsi="Consolas"/>
                <w:color w:val="0F172A"/>
                <w:sz w:val="17"/>
              </w:rPr>
              <w:t>| |                                   | |   | |                                   | |</w:t>
            </w:r>
          </w:p>
          <w:p>
            <w:pPr>
              <w:spacing w:before="10" w:after="10" w:line="276" w:lineRule="auto"/>
            </w:pPr>
            <w:r>
              <w:rPr>
                <w:rFonts w:ascii="Consolas" w:hAnsi="Consolas"/>
                <w:color w:val="0F172A"/>
                <w:sz w:val="17"/>
              </w:rPr>
              <w:t>| | Bạn vừa ôn tập xong 20 thẻ từ vựng| |   | | Lịch FSRS đã lên kế hoạch cho các | |</w:t>
            </w:r>
          </w:p>
          <w:p>
            <w:pPr>
              <w:spacing w:before="10" w:after="10" w:line="276" w:lineRule="auto"/>
            </w:pPr>
            <w:r>
              <w:rPr>
                <w:rFonts w:ascii="Consolas" w:hAnsi="Consolas"/>
                <w:color w:val="0F172A"/>
                <w:sz w:val="17"/>
              </w:rPr>
              <w:t>| | Dễ: 6 • Tốt: 10 • Khó: 3 • Lại: 1 | |   | | thẻ của bạn vào những ngày tới.   | |</w:t>
            </w:r>
          </w:p>
          <w:p>
            <w:pPr>
              <w:spacing w:before="10" w:after="10" w:line="276" w:lineRule="auto"/>
            </w:pPr>
            <w:r>
              <w:rPr>
                <w:rFonts w:ascii="Consolas" w:hAnsi="Consolas"/>
                <w:color w:val="0F172A"/>
                <w:sz w:val="17"/>
              </w:rPr>
              <w:t>| |                                   | |   | |                                   | |</w:t>
            </w:r>
          </w:p>
          <w:p>
            <w:pPr>
              <w:spacing w:before="10" w:after="10" w:line="276" w:lineRule="auto"/>
            </w:pPr>
            <w:r>
              <w:rPr>
                <w:rFonts w:ascii="Consolas" w:hAnsi="Consolas"/>
                <w:color w:val="0F172A"/>
                <w:sz w:val="17"/>
              </w:rPr>
              <w:t>| |  [ Về trang Tổng quan (Primary) ] | |   | |  [ Khám phá Bộ thẻ HSK 1 ]        | |</w:t>
            </w:r>
          </w:p>
          <w:p>
            <w:pPr>
              <w:spacing w:before="10" w:after="10" w:line="276" w:lineRule="auto"/>
            </w:pPr>
            <w:r>
              <w:rPr>
                <w:rFonts w:ascii="Consolas" w:hAnsi="Consolas"/>
                <w:color w:val="0F172A"/>
                <w:sz w:val="17"/>
              </w:rPr>
              <w:t>| |  [ Xem danh sách Bộ thẻ ]         | |   | |  [ Tra cứu Từ điển ]              | |</w:t>
            </w:r>
          </w:p>
          <w:p>
            <w:pPr>
              <w:spacing w:before="10" w:after="10" w:line="276" w:lineRule="auto"/>
            </w:pPr>
            <w:r>
              <w:rPr>
                <w:rFonts w:ascii="Consolas" w:hAnsi="Consolas"/>
                <w:color w:val="0F172A"/>
                <w:sz w:val="17"/>
              </w:rPr>
              <w:t>| +-----------------------------------+ |   | +-----------------------------------+ |</w:t>
            </w:r>
          </w:p>
          <w:p>
            <w:pPr>
              <w:spacing w:before="10" w:after="0" w:line="276" w:lineRule="auto"/>
            </w:pPr>
            <w:r>
              <w:rPr>
                <w:rFonts w:ascii="Consolas" w:hAnsi="Consolas"/>
                <w:color w:val="0F172A"/>
                <w:sz w:val="17"/>
              </w:rPr>
              <w:t>+---------------------------------------+   +---------------------------------------+</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Xử lý trọn vẹn 5 trạng thái của phiên ôn tập (Có thẻ cần ôn, Có thẻ mới trong giới hạn ngày, Không có thẻ đến hạn, Hoàn thành phiên học, và Lỗi tải/lưu kết quả) đồng thời đảm bảo chống lộ đáp án sớm và chống bấm nhầm.</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Khi hoàn thành phiên hoặc không có thẻ đến hạn, thẻ Flashcard được thay bằng thẻ tổng kết trung tâm (max-width 480px) với thông điệp rõ ràng, số liệu tóm tắt ngắn gọn và nút điều hướng quay về Tổng quan (/) hoặc Bộ thẻ (/decks).</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Huy hiệu phân loại thẻ trên góc phải mặt thẻ: [Cần ôn] (#EFF6FF / #1D4ED8) cho thẻ đến hạn ôn lại; [Từ mới] (#F1F5F9 / #475569) cho thẻ mới trong giới hạn ngày.</w:t>
              <w:br/>
              <w:t>• ReviewSummaryCard: Thẻ tổng kết khi hoàn thành 100% số thẻ trong phiên.</w:t>
              <w:br/>
              <w:t>• NoDueCardsCard: Thẻ thông báo khi hàng đợi review-queue hiện bằng 0.</w:t>
              <w:br/>
              <w:t>• ReviewErrorBanner: Thanh báo lỗi nền #FEF2F2 chữ #B91C1C đặt ngay trên 4 nút FSRS nếu gọi Server Action lưu điểm thất bại.</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Khi Hoàn thành phiên: Nút chính 'Về trang Tổng quan' (/), nút phụ 'Xem danh sách Bộ thẻ' (/decks).</w:t>
              <w:br/>
              <w:t>• Khi Không có thẻ đến hạn: Nút chính 'Khám phá Bộ thẻ HSK 1' (/decks), nút phụ 'Tra cứu Từ điển' (/dictionary).</w:t>
              <w:br/>
              <w:t>• Khi Lỗi lưu điểm: Giữ nguyên mặt sau của thẻ hiện tại và cho phép bấm lại nút đánh giá FSRS để gửi lại.</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Due Cards Available: Hiển thị nhãn [Cần ôn] trên thẻ.</w:t>
              <w:br/>
              <w:t>• New Cards Within Daily Limit: Hiển thị nhãn [Từ mới] trên thẻ.</w:t>
              <w:br/>
              <w:t>• No Cards Currently Due: Hiển thị NoDueCardsCard.</w:t>
              <w:br/>
              <w:t>• Session Completed: Hiển thị ReviewSummaryCard.</w:t>
              <w:br/>
              <w:t>• Review Failure: Giữ thẻ hiện tại, hiện ReviewErrorBanner yêu cầu bấm chấm điểm lại.</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Thẻ tổng kết và thẻ báo lỗi căn giữa màn hình trên cả Desktop và Mobile, các nút hành động kéo dài 100% chiều rộng thẻ trên Mobile để dễ chạm.</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Thanh ReviewSessionHeader có không gian trống ở bên trái tên bộ thẻ để sau này gắn thêm nút 'Hoàn tác thẻ vừa chấm (Undo)' hoặc nút 'Tùy chỉnh phiên học' mà không ảnh hưởng tới thanh tiến độ.</w:t>
            </w:r>
          </w:p>
        </w:tc>
      </w:tr>
    </w:tbl>
    <w:p>
      <w:pPr>
        <w:spacing w:before="0" w:after="120"/>
      </w:pPr>
    </w:p>
    <w:p>
      <w:pPr>
        <w:spacing w:before="320" w:after="80"/>
        <w:pBdr>
          <w:bottom w:val="single" w:sz="12" w:space="4" w:color="1D4ED8"/>
        </w:pBdr>
      </w:pPr>
      <w:r>
        <w:rPr>
          <w:rFonts w:ascii="Arial" w:hAnsi="Arial"/>
          <w:b/>
          <w:color w:val="1D4ED8"/>
          <w:sz w:val="28"/>
        </w:rPr>
        <w:t>5. Nhóm Màn Hình D — Tiến Độ Học Tập (/ — Trang Tổng Quan &amp; Tiến Độ)</w:t>
      </w:r>
    </w:p>
    <w:p>
      <w:pPr>
        <w:spacing w:before="40" w:after="120"/>
      </w:pPr>
      <w:r>
        <w:rPr>
          <w:rFonts w:ascii="Arial" w:hAnsi="Arial"/>
          <w:i/>
          <w:color w:val="475569"/>
          <w:sz w:val="19"/>
        </w:rPr>
        <w:t>Trình bày rõ ràng, súc tích hai chỉ số cốt lõi của MVP: Đã học (Learned) và Đã thuộc (Mastered).</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D — TRANG TỔNG QUAN &amp; TIẾN ĐỘ HỌC TẬP (ROUTE: /)</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[Sidebar] | TỔNG QUAN &amp; TIẾN ĐỘ HỌC TẬP                 [khanh@email.com | Thoát]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Tổng | +-------------------------------------------------------------------+ |</w:t>
            </w:r>
          </w:p>
          <w:p>
            <w:pPr>
              <w:spacing w:before="10" w:after="10" w:line="276" w:lineRule="auto"/>
            </w:pPr>
            <w:r>
              <w:rPr>
                <w:rFonts w:ascii="Consolas" w:hAnsi="Consolas"/>
                <w:color w:val="0F172A"/>
                <w:sz w:val="17"/>
              </w:rPr>
              <w:t>|      quan | | NHIỆM VỤ HÔM NAY                                                  | |</w:t>
            </w:r>
          </w:p>
          <w:p>
            <w:pPr>
              <w:spacing w:before="10" w:after="10" w:line="276" w:lineRule="auto"/>
            </w:pPr>
            <w:r>
              <w:rPr>
                <w:rFonts w:ascii="Consolas" w:hAnsi="Consolas"/>
                <w:color w:val="0F172A"/>
                <w:sz w:val="17"/>
              </w:rPr>
              <w:t>|  [ ] Ôn   | | Bạn có 17 thẻ từ vựng cần ôn tập hôm nay                          | |</w:t>
            </w:r>
          </w:p>
          <w:p>
            <w:pPr>
              <w:spacing w:before="10" w:after="10" w:line="276" w:lineRule="auto"/>
            </w:pPr>
            <w:r>
              <w:rPr>
                <w:rFonts w:ascii="Consolas" w:hAnsi="Consolas"/>
                <w:color w:val="0F172A"/>
                <w:sz w:val="17"/>
              </w:rPr>
              <w:t>|      tập  | | (Gồm 12 thẻ đến hạn ôn lại • 5 từ mới trong giới hạn ngày)        | |</w:t>
            </w:r>
          </w:p>
          <w:p>
            <w:pPr>
              <w:spacing w:before="10" w:after="10" w:line="276" w:lineRule="auto"/>
            </w:pPr>
            <w:r>
              <w:rPr>
                <w:rFonts w:ascii="Consolas" w:hAnsi="Consolas"/>
                <w:color w:val="0F172A"/>
                <w:sz w:val="17"/>
              </w:rPr>
              <w:t>|  [ ] Từ   | |                                     [ Ôn tập ngay • 17 thẻ -&gt; ]   | |</w:t>
            </w:r>
          </w:p>
          <w:p>
            <w:pPr>
              <w:spacing w:before="10" w:after="10" w:line="276" w:lineRule="auto"/>
            </w:pPr>
            <w:r>
              <w:rPr>
                <w:rFonts w:ascii="Consolas" w:hAnsi="Consolas"/>
                <w:color w:val="0F172A"/>
                <w:sz w:val="17"/>
              </w:rPr>
              <w:t>|      điển | +-------------------------------------------------------------------+ |</w:t>
            </w:r>
          </w:p>
          <w:p>
            <w:pPr>
              <w:spacing w:before="10" w:after="10" w:line="276" w:lineRule="auto"/>
            </w:pPr>
            <w:r>
              <w:rPr>
                <w:rFonts w:ascii="Consolas" w:hAnsi="Consolas"/>
                <w:color w:val="0F172A"/>
                <w:sz w:val="17"/>
              </w:rPr>
              <w:t>|  [ ] Bộ   |                                                                       |</w:t>
            </w:r>
          </w:p>
          <w:p>
            <w:pPr>
              <w:spacing w:before="10" w:after="10" w:line="276" w:lineRule="auto"/>
            </w:pPr>
            <w:r>
              <w:rPr>
                <w:rFonts w:ascii="Consolas" w:hAnsi="Consolas"/>
                <w:color w:val="0F172A"/>
                <w:sz w:val="17"/>
              </w:rPr>
              <w:t>|      thẻ  | CHỈ SỐ GHI NHỚ TỪ VỰNG (Tất cả bộ thẻ)                                |</w:t>
            </w:r>
          </w:p>
          <w:p>
            <w:pPr>
              <w:spacing w:before="10" w:after="10" w:line="276" w:lineRule="auto"/>
            </w:pPr>
            <w:r>
              <w:rPr>
                <w:rFonts w:ascii="Consolas" w:hAnsi="Consolas"/>
                <w:color w:val="0F172A"/>
                <w:sz w:val="17"/>
              </w:rPr>
              <w:t>|           | +---------------------------------+ +-------------------------------+ |</w:t>
            </w:r>
          </w:p>
          <w:p>
            <w:pPr>
              <w:spacing w:before="10" w:after="10" w:line="276" w:lineRule="auto"/>
            </w:pPr>
            <w:r>
              <w:rPr>
                <w:rFonts w:ascii="Consolas" w:hAnsi="Consolas"/>
                <w:color w:val="0F172A"/>
                <w:sz w:val="17"/>
              </w:rPr>
              <w:t>|           | | ĐÃ HỌC (LEARNED)                | | ĐÃ THUỘC (MASTERED)           | |</w:t>
            </w:r>
          </w:p>
          <w:p>
            <w:pPr>
              <w:spacing w:before="10" w:after="10" w:line="276" w:lineRule="auto"/>
            </w:pPr>
            <w:r>
              <w:rPr>
                <w:rFonts w:ascii="Consolas" w:hAnsi="Consolas"/>
                <w:color w:val="0F172A"/>
                <w:sz w:val="17"/>
              </w:rPr>
              <w:t>|           | | 68 từ                           | | 42 từ                         | |</w:t>
            </w:r>
          </w:p>
          <w:p>
            <w:pPr>
              <w:spacing w:before="10" w:after="10" w:line="276" w:lineRule="auto"/>
            </w:pPr>
            <w:r>
              <w:rPr>
                <w:rFonts w:ascii="Consolas" w:hAnsi="Consolas"/>
                <w:color w:val="0F172A"/>
                <w:sz w:val="17"/>
              </w:rPr>
              <w:t>|           | | [Đã qua &gt;= 1 lần ôn tập]        | | [Trạng thái Review &gt;= 21 ngày]| |</w:t>
            </w:r>
          </w:p>
          <w:p>
            <w:pPr>
              <w:spacing w:before="10" w:after="10" w:line="276" w:lineRule="auto"/>
            </w:pPr>
            <w:r>
              <w:rPr>
                <w:rFonts w:ascii="Consolas" w:hAnsi="Consolas"/>
                <w:color w:val="0F172A"/>
                <w:sz w:val="17"/>
              </w:rPr>
              <w:t>|           | | Các mục từ vựng bạn đã bắt đầu  | | Các mục từ ở trạng thái Ôn tập| |</w:t>
            </w:r>
          </w:p>
          <w:p>
            <w:pPr>
              <w:spacing w:before="10" w:after="10" w:line="276" w:lineRule="auto"/>
            </w:pPr>
            <w:r>
              <w:rPr>
                <w:rFonts w:ascii="Consolas" w:hAnsi="Consolas"/>
                <w:color w:val="0F172A"/>
                <w:sz w:val="17"/>
              </w:rPr>
              <w:t>|           | | học và hoàn thành ít nhất 1 lần | | (Review) có độ ổn định FSRS   | |</w:t>
            </w:r>
          </w:p>
          <w:p>
            <w:pPr>
              <w:spacing w:before="10" w:after="10" w:line="276" w:lineRule="auto"/>
            </w:pPr>
            <w:r>
              <w:rPr>
                <w:rFonts w:ascii="Consolas" w:hAnsi="Consolas"/>
                <w:color w:val="0F172A"/>
                <w:sz w:val="17"/>
              </w:rPr>
              <w:t>|           | | lặp lại ôn tập.                 | | từ 21 ngày trở lên.           | |</w:t>
            </w:r>
          </w:p>
          <w:p>
            <w:pPr>
              <w:spacing w:before="10" w:after="10" w:line="276" w:lineRule="auto"/>
            </w:pPr>
            <w:r>
              <w:rPr>
                <w:rFonts w:ascii="Consolas" w:hAnsi="Consolas"/>
                <w:color w:val="0F172A"/>
                <w:sz w:val="17"/>
              </w:rPr>
              <w:t>|           | +---------------------------------+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TIẾN ĐỘ BỘ TỪ CHUẨN HSK 2.0 CẤP ĐỘ 1 (150 TỪ)                        |</w:t>
            </w:r>
          </w:p>
          <w:p>
            <w:pPr>
              <w:spacing w:before="10" w:after="10" w:line="276" w:lineRule="auto"/>
            </w:pPr>
            <w:r>
              <w:rPr>
                <w:rFonts w:ascii="Consolas" w:hAnsi="Consolas"/>
                <w:color w:val="0F172A"/>
                <w:sz w:val="17"/>
              </w:rPr>
              <w:t>|           | Đã thuộc: 42 từ (28%)  •  Đã học (đang củng cố): 26 từ  •  Chưa học: 82|</w:t>
            </w:r>
          </w:p>
          <w:p>
            <w:pPr>
              <w:spacing w:before="10" w:after="10" w:line="276" w:lineRule="auto"/>
            </w:pPr>
            <w:r>
              <w:rPr>
                <w:rFonts w:ascii="Consolas" w:hAnsi="Consolas"/>
                <w:color w:val="0F172A"/>
                <w:sz w:val="17"/>
              </w:rPr>
              <w:t>|           | [=========(Xanh lá: 42)=========(Xanh lam: 26)=====(Xám: 82)========] |</w:t>
            </w:r>
          </w:p>
          <w:p>
            <w:pPr>
              <w:spacing w:before="10" w:after="10" w:line="276" w:lineRule="auto"/>
            </w:pPr>
            <w:r>
              <w:rPr>
                <w:rFonts w:ascii="Consolas" w:hAnsi="Consolas"/>
                <w:color w:val="0F172A"/>
                <w:sz w:val="17"/>
              </w:rPr>
              <w:t>|           |                                         [Xem chi tiết bộ HSK 1 -&gt;]    |</w:t>
            </w:r>
          </w:p>
          <w:p>
            <w:pPr>
              <w:spacing w:before="10" w:after="0" w:line="276" w:lineRule="auto"/>
            </w:pPr>
            <w:r>
              <w:rPr>
                <w:rFonts w:ascii="Consolas" w:hAnsi="Consolas"/>
                <w:color w:val="0F172A"/>
                <w:sz w:val="17"/>
              </w:rPr>
              <w:t>+-----------------------------------------------------------------------------------+</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Cung cấp trang theo dõi tiến độ học tập gọn gàng, thực tế tại trang chủ (/), giúp người mới bắt đầu nắm bắt ngay nhiệm vụ ôn tập hôm nay và hiểu chính xác sự khác biệt giữa 'Đã học (Learned)' và 'Đã thuộc (Mastered)'.</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1. Khối 'Nhiệm vụ hôm nay' (DailyReviewBanner) ở đầu trang với nút CTA chính duy nhất 'Ôn tập ngay • [X] thẻ'.</w:t>
              <w:br/>
              <w:t>2. Cặp thẻ chỉ số 'ĐÃ HỌC (LEARNED)' và 'ĐÃ THUỘC (MASTERED)' đặt ngang hàng, phân biệt bằng màu sắc (#1D4ED8 cho Đã học, #15803D cho Đã thuộc) kèm định nghĩa giải thích trực tiếp bên dưới con số.</w:t>
              <w:br/>
              <w:t>3. Khối Thanh tiến độ 150 từ HSK 2.0 Level 1 phân đoạn rõ 3 vùng: Đã thuộc (Xanh lá), Đang củng cố (Xanh lam), Chưa học (Xám).</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DailyReviewBanner: Khung trắng viền #BFDBFE, báo số thẻ cần ôn và nút chính dẫn sang /review.</w:t>
              <w:br/>
              <w:t>• LearnedMetricCard: Hiển thị số từ Đã học (có &gt;= 1 lần lặp lại ôn tập), cỡ số 36px Bold #1D4ED8, huy hiệu [Đã qua &gt;= 1 lần ôn tập] và dòng giải thích ngắn.</w:t>
              <w:br/>
              <w:t>• MasteredMetricCard: Hiển thị số từ Đã thuộc (trạng thái FSRS là Review và độ ổn định stability &gt;= 21 ngày), cỡ số 36px Bold #15803D, huy hiệu [Trạng thái Review &gt;= 21 ngày] và dòng giải thích ngắn.</w:t>
              <w:br/>
              <w:t>• Hsk1CoverageCard: Thanh tiến độ phân đoạn (cao 10px) cho bộ 150 từ HSK 1.</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(Primary Action): Nút 'Ôn tập ngay • [X] thẻ' (#1D4ED8) dẫn thẳng vào phiên ôn tập /review.</w:t>
              <w:br/>
              <w:t>• Hành động phụ (Secondary Action): Liên kết 'Xem chi tiết bộ HSK 1 -&gt;' dẫn sang /decks/hsk-1.</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Trạng thái Trống khi người dùng chưa ôn tập từ nào (Learned = 0, Mastered = 0): Hai thẻ chỉ số hiển thị '0 từ' kèm nguyên văn định nghĩa để người mới hiểu cách tính điểm; khối đầu trang hiển thị lời mời 'Bắt đầu phiên học đầu tiên với bộ từ HSK 1' và nút chính 'Bắt đầu học HSK 1 ngay'.</w:t>
              <w:br/>
              <w:t>• Trạng thái Đã hoàn thành hết thẻ trong ngày (Due = 0): Khối đầu trang hiện dấu tích xanh 'Bạn đã hoàn thành toàn bộ thẻ cần ôn hôm nay!' kèm nút phụ 'Học thêm từ mới trong Bộ thẻ'.</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(1024px+): Hai thẻ chỉ số Learned và Mastered nằm trên lưới 2 cột (50/50).</w:t>
              <w:br/>
              <w:t>• Mobile (&lt;768px): Các khối xếp chồng 1 cột dọc (Nhiệm vụ hôm nay -&gt; Đã học -&gt; Đã thuộc -&gt; Tiến độ HSK 1) với khoảng cách 16px.</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Trang Tổng quan (/) được xây dựng trên lưới 12 cột dạng thẻ độc lập (Modular Card Grid). Khi ứng dụng phát triển thêm các tính năng thống kê nâng cao sau MVP (như Biểu đồ lịch sử ôn tập theo tháng, Tiến độ HSK 2–6, hoặc Gợi ý từ vựng yếu bằng AI), chỉ cần xếp thêm hàng thẻ mới bên dưới Hsk1CoverageCard mà không phải thiết kế lại 3 khối hiện có.</w:t>
            </w:r>
          </w:p>
        </w:tc>
      </w:tr>
    </w:tbl>
    <w:p>
      <w:pPr>
        <w:spacing w:before="0" w:after="120"/>
      </w:pPr>
    </w:p>
    <w:p>
      <w:pPr>
        <w:spacing w:before="320" w:after="80"/>
        <w:pBdr>
          <w:bottom w:val="single" w:sz="12" w:space="4" w:color="1D4ED8"/>
        </w:pBdr>
      </w:pPr>
      <w:r>
        <w:rPr>
          <w:rFonts w:ascii="Arial" w:hAnsi="Arial"/>
          <w:b/>
          <w:color w:val="1D4ED8"/>
          <w:sz w:val="28"/>
        </w:rPr>
        <w:t>6. Nhóm Màn Hình E — Xác Thực &amp; Trạng Thái Truy Cập (Authentication &amp; Access States)</w:t>
      </w:r>
    </w:p>
    <w:p>
      <w:pPr>
        <w:spacing w:before="40" w:after="120"/>
      </w:pPr>
      <w:r>
        <w:rPr>
          <w:rFonts w:ascii="Arial" w:hAnsi="Arial"/>
          <w:i/>
          <w:color w:val="475569"/>
          <w:sz w:val="19"/>
        </w:rPr>
        <w:t>Cho phép Khách tra từ điển tự do, yêu cầu xác thực khi lưu dữ liệu và bảo toàn hành động ban đầu.</w:t>
      </w:r>
    </w:p>
    <w:tbl>
      <w:tblPr>
        <w:tblW w:type="auto" w:w="0"/>
        <w:jc w:val="center"/>
        <w:tblLayout w:type="fixed"/>
        <w:tblLook w:firstColumn="1" w:firstRow="1" w:lastColumn="0" w:lastRow="0" w:noHBand="0" w:noVBand="1" w:val="04A0"/>
      </w:tblPr>
      <w:tblGrid>
        <w:gridCol w:w="9893"/>
      </w:tblGrid>
      <w:tr>
        <w:tc>
          <w:tcPr>
            <w:tcW w:type="dxa" w:w="9893"/>
            <w:shd w:fill="F8FAFC"/>
            <w:tcMar>
              <w:top w:w="120" w:type="dxa"/>
              <w:bottom w:w="120" w:type="dxa"/>
              <w:left w:w="180" w:type="dxa"/>
              <w:right w:w="180" w:type="dxa"/>
            </w:tcMar>
            <w:tcBorders>
              <w:top w:val="single" w:sz="4" w:space="0" w:color="CBD5E1"/>
              <w:left w:val="single" w:sz="24" w:space="0" w:color="1D4ED8"/>
              <w:bottom w:val="single" w:sz="4" w:space="0" w:color="CBD5E1"/>
              <w:right w:val="single" w:sz="4" w:space="0" w:color="CBD5E1"/>
            </w:tcBorders>
          </w:tcPr>
          <w:p>
            <w:pPr>
              <w:spacing w:before="0" w:after="80"/>
            </w:pPr>
            <w:r>
              <w:rPr>
                <w:rFonts w:ascii="Arial" w:hAnsi="Arial"/>
                <w:b/>
                <w:color w:val="1D4ED8"/>
                <w:sz w:val="20"/>
              </w:rPr>
              <w:t>BẢN VẼ BỐ CỤC TRỰC QUAN E — HỘP THOẠI YÊU CẦU ĐĂNG NHẬP BẢO TOÀN HÀNH ĐỘNG &amp; MÀN HÌNH AUTH</w:t>
            </w:r>
          </w:p>
          <w:p>
            <w:pPr>
              <w:spacing w:before="10" w:after="10" w:line="276" w:lineRule="auto"/>
            </w:pPr>
            <w:r>
              <w:rPr>
                <w:rFonts w:ascii="Consolas" w:hAnsi="Consolas"/>
                <w:color w:val="0F172A"/>
                <w:sz w:val="17"/>
              </w:rPr>
              <w:t>+-------------------------------------------------------+</w:t>
            </w:r>
          </w:p>
          <w:p>
            <w:pPr>
              <w:spacing w:before="10" w:after="10" w:line="276" w:lineRule="auto"/>
            </w:pPr>
            <w:r>
              <w:rPr>
                <w:rFonts w:ascii="Consolas" w:hAnsi="Consolas"/>
                <w:color w:val="0F172A"/>
                <w:sz w:val="17"/>
              </w:rPr>
              <w:t>| ĐĂNG NHẬP ĐỂ TIẾP TỤC                             [X]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(i) Bạn cần đăng nhập để lưu từ '学生 (xuésheng)' | |</w:t>
            </w:r>
          </w:p>
          <w:p>
            <w:pPr>
              <w:spacing w:before="10" w:after="10" w:line="276" w:lineRule="auto"/>
            </w:pPr>
            <w:r>
              <w:rPr>
                <w:rFonts w:ascii="Consolas" w:hAnsi="Consolas"/>
                <w:color w:val="0F172A"/>
                <w:sz w:val="17"/>
              </w:rPr>
              <w:t>| |     vào bộ thẻ cá nhân và theo dõi lịch ôn FSRS.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w:t>
            </w:r>
          </w:p>
          <w:p>
            <w:pPr>
              <w:spacing w:before="10" w:after="10" w:line="276" w:lineRule="auto"/>
            </w:pPr>
            <w:r>
              <w:rPr>
                <w:rFonts w:ascii="Consolas" w:hAnsi="Consolas"/>
                <w:color w:val="0F172A"/>
                <w:sz w:val="17"/>
              </w:rPr>
              <w:t>| [ Đăng nhập ]               [ Tạo tài khoản mới ]     |</w:t>
            </w:r>
          </w:p>
          <w:p>
            <w:pPr>
              <w:spacing w:before="10" w:after="10" w:line="276" w:lineRule="auto"/>
            </w:pPr>
            <w:r>
              <w:rPr>
                <w:rFonts w:ascii="Consolas" w:hAnsi="Consolas"/>
                <w:color w:val="0F172A"/>
                <w:sz w:val="17"/>
              </w:rPr>
              <w:t>| =============               ---------------------     |</w:t>
            </w:r>
          </w:p>
          <w:p>
            <w:pPr>
              <w:spacing w:before="10" w:after="10" w:line="276" w:lineRule="auto"/>
            </w:pPr>
            <w:r>
              <w:rPr>
                <w:rFonts w:ascii="Consolas" w:hAnsi="Consolas"/>
                <w:color w:val="0F172A"/>
                <w:sz w:val="17"/>
              </w:rPr>
              <w:t>| Email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ban@email.com                                     |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Mật khẩu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 ••••••••••••                                [Hiện]| |</w:t>
            </w:r>
          </w:p>
          <w:p>
            <w:pPr>
              <w:spacing w:before="10" w:after="10" w:line="276" w:lineRule="auto"/>
            </w:pPr>
            <w:r>
              <w:rPr>
                <w:rFonts w:ascii="Consolas" w:hAnsi="Consolas"/>
                <w:color w:val="0F172A"/>
                <w:sz w:val="17"/>
              </w:rPr>
              <w:t>| +---------------------------------------------------+ |</w:t>
            </w:r>
          </w:p>
          <w:p>
            <w:pPr>
              <w:spacing w:before="10" w:after="10" w:line="276" w:lineRule="auto"/>
            </w:pPr>
            <w:r>
              <w:rPr>
                <w:rFonts w:ascii="Consolas" w:hAnsi="Consolas"/>
                <w:color w:val="0F172A"/>
                <w:sz w:val="17"/>
              </w:rPr>
              <w:t>|                                                       |</w:t>
            </w:r>
          </w:p>
          <w:p>
            <w:pPr>
              <w:spacing w:before="10" w:after="10" w:line="276" w:lineRule="auto"/>
            </w:pPr>
            <w:r>
              <w:rPr>
                <w:rFonts w:ascii="Consolas" w:hAnsi="Consolas"/>
                <w:color w:val="0F172A"/>
                <w:sz w:val="17"/>
              </w:rPr>
              <w:t>| [        Đăng nhập &amp; Tiếp tục lưu từ        ] (Primary)|</w:t>
            </w:r>
          </w:p>
          <w:p>
            <w:pPr>
              <w:spacing w:before="10" w:after="0" w:line="276" w:lineRule="auto"/>
            </w:pPr>
            <w:r>
              <w:rPr>
                <w:rFonts w:ascii="Consolas" w:hAnsi="Consolas"/>
                <w:color w:val="0F172A"/>
                <w:sz w:val="17"/>
              </w:rPr>
              <w:t>+-------------------------------------------------------+</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46"/>
        <w:gridCol w:w="4946"/>
      </w:tblGrid>
      <w:tr>
        <w:tc>
          <w:tcPr>
            <w:tcW w:type="dxa" w:w="2664"/>
            <w:shd w:fill="1D4ED8"/>
            <w:tcMar>
              <w:top w:w="90" w:type="dxa"/>
              <w:bottom w:w="90" w:type="dxa"/>
              <w:left w:w="110" w:type="dxa"/>
              <w:right w:w="110" w:type="dxa"/>
            </w:tcMar>
          </w:tcPr>
          <w:p>
            <w:pPr>
              <w:spacing w:before="0" w:after="0"/>
            </w:pPr>
            <w:r>
              <w:rPr>
                <w:rFonts w:ascii="Arial" w:hAnsi="Arial"/>
                <w:b/>
                <w:color w:val="FFFFFF"/>
                <w:sz w:val="19"/>
              </w:rPr>
              <w:t>Hạng mục đặc tả UI</w:t>
            </w:r>
          </w:p>
        </w:tc>
        <w:tc>
          <w:tcPr>
            <w:tcW w:type="dxa" w:w="7229"/>
            <w:shd w:fill="1D4ED8"/>
            <w:tcMar>
              <w:top w:w="90" w:type="dxa"/>
              <w:bottom w:w="90" w:type="dxa"/>
              <w:left w:w="110" w:type="dxa"/>
              <w:right w:w="110" w:type="dxa"/>
            </w:tcMar>
          </w:tcPr>
          <w:p>
            <w:pPr>
              <w:spacing w:before="0" w:after="0"/>
            </w:pPr>
            <w:r>
              <w:rPr>
                <w:rFonts w:ascii="Arial" w:hAnsi="Arial"/>
                <w:b/>
                <w:color w:val="FFFFFF"/>
                <w:sz w:val="19"/>
              </w:rPr>
              <w:t>Chi tiết thiết kế giao diện &amp; Tương tác</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1. Tên màn hình &amp; Mục đích</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Cung cấp giao diện Đăng nhập (Sign-In), Đăng ký (Sign-Up) và Hộp thoại yêu cầu đăng nhập theo ngữ cảnh (Login-Required State) khi người dùng Khách cố gắng lưu từ, tạo bộ thẻ cá nhân, hoặc bắt đầu phiên ôn tập FSRS.</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2. Phân cấp thị giác (Visual Hierarchy)</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1. Thông điệp ngữ cảnh (Contextual Banner nền #EFF6FF, chữ #1D4ED8) giải thích rõ vì sao cần đăng nhập và hành động nào đang được giữ chờ.</w:t>
              <w:br/>
              <w:t>2. Thanh chuyển đổi 2 tab: 'Đăng nhập' và 'Tạo tài khoản mới'.</w:t>
              <w:br/>
              <w:t>3. Các trường nhập Email, Mật khẩu (kèm nút Hiện/Ẩn) và nút CTA chính rộng 100%.</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3. Thành phần chính &amp; Vị trí</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AuthModal / AuthCard (rộng tối đa 420px, nền #FFFFFF, bo góc 12px, đệm 24px).</w:t>
              <w:br/>
              <w:t>• ContextualIntentBanner: Hộp thông báo nhỏ nhắc lại hành động đang chờ (ví dụ: 'Đăng nhập để lưu từ 学生 vào bộ thẻ').</w:t>
              <w:br/>
              <w:t>• Tab 'Đăng nhập': Gồm Email + Mật khẩu + Nút 'Đăng nhập &amp; Tiếp tục'.</w:t>
              <w:br/>
              <w:t>• Tab 'Tạo tài khoản mới': Gồm Email + Mật khẩu (tối thiểu 8 ký tự) + Xác nhận mật khẩu + Nút 'Tạo tài khoản &amp; Tiếp tục'.</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4. Hành động chính &amp; phụ (Actions)</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Hành động chính (Primary Action): Nút 'Đăng nhập' hoặc 'Tạo tài khoản' (#1D4ED8, cao 44px, rộng 100%).</w:t>
              <w:br/>
              <w:t>• Hành động phụ (Secondary Action): Chuyển đổi giữa 2 tab Đăng nhập / Đăng ký, bấm nút [Hiện/Ẩn] mật khẩu, hoặc bấm [X] để đóng hộp thoại và quay lại tra cứu như Khách.</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5. Các trạng thái quan trọng (States)</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Bảo toàn hành động ban đầu (Return Path / Pending Action Preservation):</w:t>
              <w:br/>
              <w:t xml:space="preserve">  - Nếu Khách bấm '+ Lưu vào bộ thẻ' tại /dictionary -&gt; Sau khi đăng nhập xong, giữ nguyên trang kết quả từ điển hiện tại và tự động mở ngay Popover chọn bộ thẻ cho từ đó.</w:t>
              <w:br/>
              <w:t xml:space="preserve">  - Nếu Khách bấm '+ Tạo bộ thẻ mới' tại /decks -&gt; Sau khi đăng nhập xong, tự động mở ngay Modal Tạo bộ thẻ mới.</w:t>
              <w:br/>
              <w:t xml:space="preserve">  - Nếu Khách bấm 'Ôn tập' -&gt; Sau khi đăng nhập xong, chuyển thẳng vào phiên /review tương ứng.</w:t>
              <w:br/>
              <w:t>• Trạng thái Đang xử lý (Loading State): Khóa tạm thời các ô nhập, nút chính hiện vòng xoay 16px kèm chữ 'Đang xác thực...'.</w:t>
              <w:br/>
              <w:t>• Trạng thái Lỗi xác thực (Auth Error State): Hiện khung báo lỗi nền #FEF2F2, viền #FECACA, chữ #B91C1C (14px) ngay trên trường Email (ví dụ: 'Email hoặc mật khẩu không chính xác' hoặc 'Email này đã được đăng ký'), giữ nguyên Email đã nhập để người dùng sửa nhanh.</w:t>
            </w:r>
          </w:p>
        </w:tc>
      </w:tr>
      <w:tr>
        <w:tc>
          <w:tcPr>
            <w:tcW w:type="dxa" w:w="2664"/>
            <w:tcMar>
              <w:top w:w="80" w:type="dxa"/>
              <w:bottom w:w="80" w:type="dxa"/>
              <w:left w:w="110" w:type="dxa"/>
              <w:right w:w="110" w:type="dxa"/>
            </w:tcMar>
            <w:shd w:fill="F8FAFC"/>
          </w:tcPr>
          <w:p>
            <w:pPr>
              <w:spacing w:before="0" w:after="0" w:line="300" w:lineRule="auto"/>
            </w:pPr>
            <w:r>
              <w:rPr>
                <w:rFonts w:ascii="Arial" w:hAnsi="Arial"/>
                <w:b/>
                <w:color w:val="0F172A"/>
                <w:sz w:val="19"/>
              </w:rPr>
              <w:t>6. Hành vi đáp ứng (Responsive)</w:t>
            </w:r>
          </w:p>
        </w:tc>
        <w:tc>
          <w:tcPr>
            <w:tcW w:type="dxa" w:w="7229"/>
            <w:tcMar>
              <w:top w:w="80" w:type="dxa"/>
              <w:bottom w:w="80" w:type="dxa"/>
              <w:left w:w="110" w:type="dxa"/>
              <w:right w:w="110" w:type="dxa"/>
            </w:tcMar>
            <w:shd w:fill="F8FAFC"/>
          </w:tcPr>
          <w:p>
            <w:pPr>
              <w:spacing w:before="0" w:after="0" w:line="300" w:lineRule="auto"/>
            </w:pPr>
            <w:r>
              <w:rPr>
                <w:rFonts w:ascii="Arial" w:hAnsi="Arial"/>
                <w:color w:val="0F172A"/>
                <w:sz w:val="19"/>
              </w:rPr>
              <w:t>• Desktop: Hiển thị dưới dạng Modal căn giữa màn hình (420px) khi kích hoạt từ hành động của Khách, hoặc khung căn giữa trên trang riêng.</w:t>
              <w:br/>
              <w:t>• Mobile (&lt;768px): Khung biểu mẫu cách lề 16px, các ô nhập cao 44px với cỡ chữ 16px (ngăn trình duyệt iOS tự động phóng to màn hình khi chạm vào ô input).</w:t>
            </w:r>
          </w:p>
        </w:tc>
      </w:tr>
      <w:tr>
        <w:tc>
          <w:tcPr>
            <w:tcW w:type="dxa" w:w="2664"/>
            <w:tcMar>
              <w:top w:w="80" w:type="dxa"/>
              <w:bottom w:w="80" w:type="dxa"/>
              <w:left w:w="110" w:type="dxa"/>
              <w:right w:w="110" w:type="dxa"/>
            </w:tcMar>
            <w:shd w:fill="FFFFFF"/>
          </w:tcPr>
          <w:p>
            <w:pPr>
              <w:spacing w:before="0" w:after="0" w:line="300" w:lineRule="auto"/>
            </w:pPr>
            <w:r>
              <w:rPr>
                <w:rFonts w:ascii="Arial" w:hAnsi="Arial"/>
                <w:b/>
                <w:color w:val="0F172A"/>
                <w:sz w:val="19"/>
              </w:rPr>
              <w:t>7. Điểm neo mở rộng tương lai (Scalability Hook)</w:t>
            </w:r>
          </w:p>
        </w:tc>
        <w:tc>
          <w:tcPr>
            <w:tcW w:type="dxa" w:w="7229"/>
            <w:tcMar>
              <w:top w:w="80" w:type="dxa"/>
              <w:bottom w:w="80" w:type="dxa"/>
              <w:left w:w="110" w:type="dxa"/>
              <w:right w:w="110" w:type="dxa"/>
            </w:tcMar>
            <w:shd w:fill="FFFFFF"/>
          </w:tcPr>
          <w:p>
            <w:pPr>
              <w:spacing w:before="0" w:after="0" w:line="300" w:lineRule="auto"/>
            </w:pPr>
            <w:r>
              <w:rPr>
                <w:rFonts w:ascii="Arial" w:hAnsi="Arial"/>
                <w:color w:val="0F172A"/>
                <w:sz w:val="19"/>
              </w:rPr>
              <w:t>• Cơ chế lưu giữ ý định (pendingAction / returnPath) được thiết kế tổng quát theo loại hành động, nên sau này khi thêm bất kỳ tính năng mới nào cần tài khoản (như Lưu câu ví dụ AI, Đặt mục tiêu học tập), hệ thống đều dùng lại đúng hộp thoại AuthModal này mà không cần tạo luồng đăng nhập riêng.</w:t>
            </w:r>
          </w:p>
        </w:tc>
      </w:tr>
    </w:tbl>
    <w:p>
      <w:pPr>
        <w:spacing w:before="0" w:after="120"/>
      </w:pPr>
    </w:p>
    <w:p>
      <w:pPr>
        <w:spacing w:before="320" w:after="80"/>
        <w:pBdr>
          <w:bottom w:val="single" w:sz="12" w:space="4" w:color="1D4ED8"/>
        </w:pBdr>
      </w:pPr>
      <w:r>
        <w:rPr>
          <w:rFonts w:ascii="Arial" w:hAnsi="Arial"/>
          <w:b/>
          <w:color w:val="1D4ED8"/>
          <w:sz w:val="28"/>
        </w:rPr>
        <w:t>7. So Sánh Bố Cục Desktop và Mobile (Desktop-vs-Mobile Layout Comparison)</w:t>
      </w:r>
    </w:p>
    <w:p>
      <w:pPr>
        <w:spacing w:before="40" w:after="120"/>
      </w:pPr>
      <w:r>
        <w:rPr>
          <w:rFonts w:ascii="Arial" w:hAnsi="Arial"/>
          <w:i/>
          <w:color w:val="475569"/>
          <w:sz w:val="19"/>
        </w:rPr>
        <w:t>Tổng hợp quy tắc chuyển đổi bố cục đáp ứng giữa màn hình lớn (Desktop) và màn hình nhỏ (Mobile).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232"/>
            <w:shd w:fill="1D4ED8"/>
            <w:tcMar>
              <w:top w:w="90" w:type="dxa"/>
              <w:bottom w:w="90" w:type="dxa"/>
              <w:left w:w="110" w:type="dxa"/>
              <w:right w:w="110" w:type="dxa"/>
            </w:tcMar>
          </w:tcPr>
          <w:p>
            <w:pPr>
              <w:spacing w:before="0" w:after="0"/>
            </w:pPr>
            <w:r>
              <w:rPr>
                <w:rFonts w:ascii="Arial" w:hAnsi="Arial"/>
                <w:b/>
                <w:color w:val="FFFFFF"/>
                <w:sz w:val="19"/>
              </w:rPr>
              <w:t>Màn hình / Thành phần</w:t>
            </w:r>
          </w:p>
        </w:tc>
        <w:tc>
          <w:tcPr>
            <w:tcW w:type="dxa" w:w="3830"/>
            <w:shd w:fill="1D4ED8"/>
            <w:tcMar>
              <w:top w:w="90" w:type="dxa"/>
              <w:bottom w:w="90" w:type="dxa"/>
              <w:left w:w="110" w:type="dxa"/>
              <w:right w:w="110" w:type="dxa"/>
            </w:tcMar>
          </w:tcPr>
          <w:p>
            <w:pPr>
              <w:spacing w:before="0" w:after="0"/>
            </w:pPr>
            <w:r>
              <w:rPr>
                <w:rFonts w:ascii="Arial" w:hAnsi="Arial"/>
                <w:b/>
                <w:color w:val="FFFFFF"/>
                <w:sz w:val="19"/>
              </w:rPr>
              <w:t>Bố cục Desktop (1024px+)</w:t>
            </w:r>
          </w:p>
        </w:tc>
        <w:tc>
          <w:tcPr>
            <w:tcW w:type="dxa" w:w="3830"/>
            <w:shd w:fill="1D4ED8"/>
            <w:tcMar>
              <w:top w:w="90" w:type="dxa"/>
              <w:bottom w:w="90" w:type="dxa"/>
              <w:left w:w="110" w:type="dxa"/>
              <w:right w:w="110" w:type="dxa"/>
            </w:tcMar>
          </w:tcPr>
          <w:p>
            <w:pPr>
              <w:spacing w:before="0" w:after="0"/>
            </w:pPr>
            <w:r>
              <w:rPr>
                <w:rFonts w:ascii="Arial" w:hAnsi="Arial"/>
                <w:b/>
                <w:color w:val="FFFFFF"/>
                <w:sz w:val="19"/>
              </w:rPr>
              <w:t>Bố cục Mobile (&lt;768px)</w:t>
            </w:r>
          </w:p>
        </w:tc>
      </w:tr>
      <w:tr>
        <w:tc>
          <w:tcPr>
            <w:tcW w:type="dxa" w:w="2232"/>
            <w:tcMar>
              <w:top w:w="80" w:type="dxa"/>
              <w:bottom w:w="80" w:type="dxa"/>
              <w:left w:w="110" w:type="dxa"/>
              <w:right w:w="110" w:type="dxa"/>
            </w:tcMar>
            <w:shd w:fill="FFFFFF"/>
          </w:tcPr>
          <w:p>
            <w:pPr>
              <w:spacing w:before="0" w:after="0" w:line="300" w:lineRule="auto"/>
            </w:pPr>
            <w:r>
              <w:rPr>
                <w:rFonts w:ascii="Arial" w:hAnsi="Arial"/>
                <w:b/>
                <w:color w:val="0F172A"/>
                <w:sz w:val="19"/>
              </w:rPr>
              <w:t>Khung điều hướng (AppShell)</w:t>
            </w:r>
          </w:p>
        </w:tc>
        <w:tc>
          <w:tcPr>
            <w:tcW w:type="dxa" w:w="3830"/>
            <w:tcMar>
              <w:top w:w="80" w:type="dxa"/>
              <w:bottom w:w="80" w:type="dxa"/>
              <w:left w:w="110" w:type="dxa"/>
              <w:right w:w="110" w:type="dxa"/>
            </w:tcMar>
            <w:shd w:fill="FFFFFF"/>
          </w:tcPr>
          <w:p>
            <w:pPr>
              <w:spacing w:before="0" w:after="0" w:line="300" w:lineRule="auto"/>
            </w:pPr>
            <w:r>
              <w:rPr>
                <w:rFonts w:ascii="Arial" w:hAnsi="Arial"/>
                <w:color w:val="0F172A"/>
                <w:sz w:val="19"/>
              </w:rPr>
              <w:t>Thanh điều hướng dọc cố định bên trái (240px rộng), luôn hiển thị icon + nhãn tiếng Việt của 4 route (/, /review, /dictionary, /decks) và thông tin tài khoản.</w:t>
            </w:r>
          </w:p>
        </w:tc>
        <w:tc>
          <w:tcPr>
            <w:tcW w:type="dxa" w:w="3830"/>
            <w:tcMar>
              <w:top w:w="80" w:type="dxa"/>
              <w:bottom w:w="80" w:type="dxa"/>
              <w:left w:w="110" w:type="dxa"/>
              <w:right w:w="110" w:type="dxa"/>
            </w:tcMar>
            <w:shd w:fill="FFFFFF"/>
          </w:tcPr>
          <w:p>
            <w:pPr>
              <w:spacing w:before="0" w:after="0" w:line="300" w:lineRule="auto"/>
            </w:pPr>
            <w:r>
              <w:rPr>
                <w:rFonts w:ascii="Arial" w:hAnsi="Arial"/>
                <w:color w:val="0F172A"/>
                <w:sz w:val="19"/>
              </w:rPr>
              <w:t>Thanh điều hướng ngang cố định dưới đáy màn hình (cao 64px, 4 tab chia đều). Tự động ẩn đi khi người dùng đang trong phiên lật thẻ tại /review.</w:t>
            </w:r>
          </w:p>
        </w:tc>
      </w:tr>
      <w:tr>
        <w:tc>
          <w:tcPr>
            <w:tcW w:type="dxa" w:w="2232"/>
            <w:tcMar>
              <w:top w:w="80" w:type="dxa"/>
              <w:bottom w:w="80" w:type="dxa"/>
              <w:left w:w="110" w:type="dxa"/>
              <w:right w:w="110" w:type="dxa"/>
            </w:tcMar>
            <w:shd w:fill="F8FAFC"/>
          </w:tcPr>
          <w:p>
            <w:pPr>
              <w:spacing w:before="0" w:after="0" w:line="300" w:lineRule="auto"/>
            </w:pPr>
            <w:r>
              <w:rPr>
                <w:rFonts w:ascii="Arial" w:hAnsi="Arial"/>
                <w:b/>
                <w:color w:val="0F172A"/>
                <w:sz w:val="19"/>
              </w:rPr>
              <w:t>A. Từ điển (/dictionary)</w:t>
            </w:r>
          </w:p>
        </w:tc>
        <w:tc>
          <w:tcPr>
            <w:tcW w:type="dxa" w:w="3830"/>
            <w:tcMar>
              <w:top w:w="80" w:type="dxa"/>
              <w:bottom w:w="80" w:type="dxa"/>
              <w:left w:w="110" w:type="dxa"/>
              <w:right w:w="110" w:type="dxa"/>
            </w:tcMar>
            <w:shd w:fill="F8FAFC"/>
          </w:tcPr>
          <w:p>
            <w:pPr>
              <w:spacing w:before="0" w:after="0" w:line="300" w:lineRule="auto"/>
            </w:pPr>
            <w:r>
              <w:rPr>
                <w:rFonts w:ascii="Arial" w:hAnsi="Arial"/>
                <w:color w:val="0F172A"/>
                <w:sz w:val="19"/>
              </w:rPr>
              <w:t>Bố cục 2 cột (Master-Detail): Cột trái (380px) hiển thị danh sách kết quả tìm kiếm; Cột phải (556px, ghim cố định) hiển thị Chi tiết từ vựng (WordDetailView).</w:t>
            </w:r>
          </w:p>
        </w:tc>
        <w:tc>
          <w:tcPr>
            <w:tcW w:type="dxa" w:w="3830"/>
            <w:tcMar>
              <w:top w:w="80" w:type="dxa"/>
              <w:bottom w:w="80" w:type="dxa"/>
              <w:left w:w="110" w:type="dxa"/>
              <w:right w:w="110" w:type="dxa"/>
            </w:tcMar>
            <w:shd w:fill="F8FAFC"/>
          </w:tcPr>
          <w:p>
            <w:pPr>
              <w:spacing w:before="0" w:after="0" w:line="300" w:lineRule="auto"/>
            </w:pPr>
            <w:r>
              <w:rPr>
                <w:rFonts w:ascii="Arial" w:hAnsi="Arial"/>
                <w:color w:val="0F172A"/>
                <w:sz w:val="19"/>
              </w:rPr>
              <w:t>Bố cục 1 cột dọc: Hiển thị danh sách kết quả toàn chiều rộng. Chạm vào một dòng kết quả mở WordDetailView dưới dạng ngăn kéo trượt từ đáy (Bottom Sheet 85vh).</w:t>
            </w:r>
          </w:p>
        </w:tc>
      </w:tr>
      <w:tr>
        <w:tc>
          <w:tcPr>
            <w:tcW w:type="dxa" w:w="2232"/>
            <w:tcMar>
              <w:top w:w="80" w:type="dxa"/>
              <w:bottom w:w="80" w:type="dxa"/>
              <w:left w:w="110" w:type="dxa"/>
              <w:right w:w="110" w:type="dxa"/>
            </w:tcMar>
            <w:shd w:fill="FFFFFF"/>
          </w:tcPr>
          <w:p>
            <w:pPr>
              <w:spacing w:before="0" w:after="0" w:line="300" w:lineRule="auto"/>
            </w:pPr>
            <w:r>
              <w:rPr>
                <w:rFonts w:ascii="Arial" w:hAnsi="Arial"/>
                <w:b/>
                <w:color w:val="0F172A"/>
                <w:sz w:val="19"/>
              </w:rPr>
              <w:t>B. Bộ thẻ (/decks &amp; /decks/[id])</w:t>
            </w:r>
          </w:p>
        </w:tc>
        <w:tc>
          <w:tcPr>
            <w:tcW w:type="dxa" w:w="3830"/>
            <w:tcMar>
              <w:top w:w="80" w:type="dxa"/>
              <w:bottom w:w="80" w:type="dxa"/>
              <w:left w:w="110" w:type="dxa"/>
              <w:right w:w="110" w:type="dxa"/>
            </w:tcMar>
            <w:shd w:fill="FFFFFF"/>
          </w:tcPr>
          <w:p>
            <w:pPr>
              <w:spacing w:before="0" w:after="0" w:line="300" w:lineRule="auto"/>
            </w:pPr>
            <w:r>
              <w:rPr>
                <w:rFonts w:ascii="Arial" w:hAnsi="Arial"/>
                <w:color w:val="0F172A"/>
                <w:sz w:val="19"/>
              </w:rPr>
              <w:t>Thẻ HSK 1 trải rộng 100% ở trên; các Bộ thẻ cá nhân xếp lưới 2 cột (khoảng cách 24px). Thanh tìm kiếm và lọc trạng thái nằm trên cùng 1 hàng ngang.</w:t>
            </w:r>
          </w:p>
        </w:tc>
        <w:tc>
          <w:tcPr>
            <w:tcW w:type="dxa" w:w="3830"/>
            <w:tcMar>
              <w:top w:w="80" w:type="dxa"/>
              <w:bottom w:w="80" w:type="dxa"/>
              <w:left w:w="110" w:type="dxa"/>
              <w:right w:w="110" w:type="dxa"/>
            </w:tcMar>
            <w:shd w:fill="FFFFFF"/>
          </w:tcPr>
          <w:p>
            <w:pPr>
              <w:spacing w:before="0" w:after="0" w:line="300" w:lineRule="auto"/>
            </w:pPr>
            <w:r>
              <w:rPr>
                <w:rFonts w:ascii="Arial" w:hAnsi="Arial"/>
                <w:color w:val="0F172A"/>
                <w:sz w:val="19"/>
              </w:rPr>
              <w:t>Thẻ HSK 1 và các Bộ thẻ cá nhân xếp chồng 1 cột dọc (khoảng cách 16px). Các nút lọc trạng thái FSRS trong chi tiết bộ thẻ hỗ trợ cuộn ngang.</w:t>
            </w:r>
          </w:p>
        </w:tc>
      </w:tr>
      <w:tr>
        <w:tc>
          <w:tcPr>
            <w:tcW w:type="dxa" w:w="2232"/>
            <w:tcMar>
              <w:top w:w="80" w:type="dxa"/>
              <w:bottom w:w="80" w:type="dxa"/>
              <w:left w:w="110" w:type="dxa"/>
              <w:right w:w="110" w:type="dxa"/>
            </w:tcMar>
            <w:shd w:fill="F8FAFC"/>
          </w:tcPr>
          <w:p>
            <w:pPr>
              <w:spacing w:before="0" w:after="0" w:line="300" w:lineRule="auto"/>
            </w:pPr>
            <w:r>
              <w:rPr>
                <w:rFonts w:ascii="Arial" w:hAnsi="Arial"/>
                <w:b/>
                <w:color w:val="0F172A"/>
                <w:sz w:val="19"/>
              </w:rPr>
              <w:t>C. Ôn tập Flashcard (/review)</w:t>
            </w:r>
          </w:p>
        </w:tc>
        <w:tc>
          <w:tcPr>
            <w:tcW w:type="dxa" w:w="3830"/>
            <w:tcMar>
              <w:top w:w="80" w:type="dxa"/>
              <w:bottom w:w="80" w:type="dxa"/>
              <w:left w:w="110" w:type="dxa"/>
              <w:right w:w="110" w:type="dxa"/>
            </w:tcMar>
            <w:shd w:fill="F8FAFC"/>
          </w:tcPr>
          <w:p>
            <w:pPr>
              <w:spacing w:before="0" w:after="0" w:line="300" w:lineRule="auto"/>
            </w:pPr>
            <w:r>
              <w:rPr>
                <w:rFonts w:ascii="Arial" w:hAnsi="Arial"/>
                <w:color w:val="0F172A"/>
                <w:sz w:val="19"/>
              </w:rPr>
              <w:t>Khung thẻ căn giữa màn hình (rộng tối đa 640px, cao tối thiểu 420px). Hiển thị gợi ý phím tắt bàn phím ([Space], [1], [2], [3], [4], [R]) ngay trên các nút.</w:t>
            </w:r>
          </w:p>
        </w:tc>
        <w:tc>
          <w:tcPr>
            <w:tcW w:type="dxa" w:w="3830"/>
            <w:tcMar>
              <w:top w:w="80" w:type="dxa"/>
              <w:bottom w:w="80" w:type="dxa"/>
              <w:left w:w="110" w:type="dxa"/>
              <w:right w:w="110" w:type="dxa"/>
            </w:tcMar>
            <w:shd w:fill="F8FAFC"/>
          </w:tcPr>
          <w:p>
            <w:pPr>
              <w:spacing w:before="0" w:after="0" w:line="300" w:lineRule="auto"/>
            </w:pPr>
            <w:r>
              <w:rPr>
                <w:rFonts w:ascii="Arial" w:hAnsi="Arial"/>
                <w:color w:val="0F172A"/>
                <w:sz w:val="19"/>
              </w:rPr>
              <w:t>Khung thẻ chiếm vùng nhìn trung tâm (cao tối thiểu 360px). Nút 'Hiện đáp án' và 4 nút FSRS neo cố định ở vùng đáy màn hình ngay tầm ngón cái; ẩn gợi ý phím tắt.</w:t>
            </w:r>
          </w:p>
        </w:tc>
      </w:tr>
      <w:tr>
        <w:tc>
          <w:tcPr>
            <w:tcW w:type="dxa" w:w="2232"/>
            <w:tcMar>
              <w:top w:w="80" w:type="dxa"/>
              <w:bottom w:w="80" w:type="dxa"/>
              <w:left w:w="110" w:type="dxa"/>
              <w:right w:w="110" w:type="dxa"/>
            </w:tcMar>
            <w:shd w:fill="FFFFFF"/>
          </w:tcPr>
          <w:p>
            <w:pPr>
              <w:spacing w:before="0" w:after="0" w:line="300" w:lineRule="auto"/>
            </w:pPr>
            <w:r>
              <w:rPr>
                <w:rFonts w:ascii="Arial" w:hAnsi="Arial"/>
                <w:b/>
                <w:color w:val="0F172A"/>
                <w:sz w:val="19"/>
              </w:rPr>
              <w:t>D. Tiến độ học tập (/)</w:t>
            </w:r>
          </w:p>
        </w:tc>
        <w:tc>
          <w:tcPr>
            <w:tcW w:type="dxa" w:w="3830"/>
            <w:tcMar>
              <w:top w:w="80" w:type="dxa"/>
              <w:bottom w:w="80" w:type="dxa"/>
              <w:left w:w="110" w:type="dxa"/>
              <w:right w:w="110" w:type="dxa"/>
            </w:tcMar>
            <w:shd w:fill="FFFFFF"/>
          </w:tcPr>
          <w:p>
            <w:pPr>
              <w:spacing w:before="0" w:after="0" w:line="300" w:lineRule="auto"/>
            </w:pPr>
            <w:r>
              <w:rPr>
                <w:rFonts w:ascii="Arial" w:hAnsi="Arial"/>
                <w:color w:val="0F172A"/>
                <w:sz w:val="19"/>
              </w:rPr>
              <w:t>Khối Nhiệm vụ hôm nay ở trên cùng; 2 thẻ chỉ số Đã học (Learned) và Đã thuộc (Mastered) đặt song song trên lưới 2 cột; bên dưới là thanh tiến độ HSK 1.</w:t>
            </w:r>
          </w:p>
        </w:tc>
        <w:tc>
          <w:tcPr>
            <w:tcW w:type="dxa" w:w="3830"/>
            <w:tcMar>
              <w:top w:w="80" w:type="dxa"/>
              <w:bottom w:w="80" w:type="dxa"/>
              <w:left w:w="110" w:type="dxa"/>
              <w:right w:w="110" w:type="dxa"/>
            </w:tcMar>
            <w:shd w:fill="FFFFFF"/>
          </w:tcPr>
          <w:p>
            <w:pPr>
              <w:spacing w:before="0" w:after="0" w:line="300" w:lineRule="auto"/>
            </w:pPr>
            <w:r>
              <w:rPr>
                <w:rFonts w:ascii="Arial" w:hAnsi="Arial"/>
                <w:color w:val="0F172A"/>
                <w:sz w:val="19"/>
              </w:rPr>
              <w:t>Xếp chồng toàn bộ các khối theo 1 cột dọc (Nhiệm vụ hôm nay -&gt; Thẻ Đã học -&gt; Thẻ Đã thuộc -&gt; Thanh tiến độ HSK 1) với khoảng cách 16px.</w:t>
            </w:r>
          </w:p>
        </w:tc>
      </w:tr>
      <w:tr>
        <w:tc>
          <w:tcPr>
            <w:tcW w:type="dxa" w:w="2232"/>
            <w:tcMar>
              <w:top w:w="80" w:type="dxa"/>
              <w:bottom w:w="80" w:type="dxa"/>
              <w:left w:w="110" w:type="dxa"/>
              <w:right w:w="110" w:type="dxa"/>
            </w:tcMar>
            <w:shd w:fill="F8FAFC"/>
          </w:tcPr>
          <w:p>
            <w:pPr>
              <w:spacing w:before="0" w:after="0" w:line="300" w:lineRule="auto"/>
            </w:pPr>
            <w:r>
              <w:rPr>
                <w:rFonts w:ascii="Arial" w:hAnsi="Arial"/>
                <w:b/>
                <w:color w:val="0F172A"/>
                <w:sz w:val="19"/>
              </w:rPr>
              <w:t>E. Xác thực &amp; Hộp thoại (Modals)</w:t>
            </w:r>
          </w:p>
        </w:tc>
        <w:tc>
          <w:tcPr>
            <w:tcW w:type="dxa" w:w="3830"/>
            <w:tcMar>
              <w:top w:w="80" w:type="dxa"/>
              <w:bottom w:w="80" w:type="dxa"/>
              <w:left w:w="110" w:type="dxa"/>
              <w:right w:w="110" w:type="dxa"/>
            </w:tcMar>
            <w:shd w:fill="F8FAFC"/>
          </w:tcPr>
          <w:p>
            <w:pPr>
              <w:spacing w:before="0" w:after="0" w:line="300" w:lineRule="auto"/>
            </w:pPr>
            <w:r>
              <w:rPr>
                <w:rFonts w:ascii="Arial" w:hAnsi="Arial"/>
                <w:color w:val="0F172A"/>
                <w:sz w:val="19"/>
              </w:rPr>
              <w:t>Hộp thoại căn giữa màn hình (rộng 420px–440px), cặp nút 'Hủy' và 'Lưu' xếp ngang bên góc dưới phải.</w:t>
            </w:r>
          </w:p>
        </w:tc>
        <w:tc>
          <w:tcPr>
            <w:tcW w:type="dxa" w:w="3830"/>
            <w:tcMar>
              <w:top w:w="80" w:type="dxa"/>
              <w:bottom w:w="80" w:type="dxa"/>
              <w:left w:w="110" w:type="dxa"/>
              <w:right w:w="110" w:type="dxa"/>
            </w:tcMar>
            <w:shd w:fill="F8FAFC"/>
          </w:tcPr>
          <w:p>
            <w:pPr>
              <w:spacing w:before="0" w:after="0" w:line="300" w:lineRule="auto"/>
            </w:pPr>
            <w:r>
              <w:rPr>
                <w:rFonts w:ascii="Arial" w:hAnsi="Arial"/>
                <w:color w:val="0F172A"/>
                <w:sz w:val="19"/>
              </w:rPr>
              <w:t>Hộp thoại cách lề ngang 16px, các nút hành động kéo dài 100% chiều rộng và xếp chồng dọc (nút chính ở trên, nút hủy ở dưới).</w:t>
            </w:r>
          </w:p>
        </w:tc>
      </w:tr>
    </w:tbl>
    <w:p>
      <w:pPr>
        <w:spacing w:before="0" w:after="120"/>
      </w:pPr>
    </w:p>
    <w:p>
      <w:pPr>
        <w:spacing w:before="320" w:after="80"/>
        <w:pBdr>
          <w:bottom w:val="single" w:sz="12" w:space="4" w:color="1D4ED8"/>
        </w:pBdr>
      </w:pPr>
      <w:r>
        <w:rPr>
          <w:rFonts w:ascii="Arial" w:hAnsi="Arial"/>
          <w:b/>
          <w:color w:val="1D4ED8"/>
          <w:sz w:val="28"/>
        </w:rPr>
        <w:t>8. Rà Soát Tính Nhất Quán Tương Tác &amp; Thành Phần Xuyên Suốt (Cross-Screen Consistency Review)</w:t>
      </w:r>
    </w:p>
    <w:p>
      <w:pPr>
        <w:spacing w:before="40" w:after="120"/>
      </w:pPr>
      <w:r>
        <w:rPr>
          <w:rFonts w:ascii="Arial" w:hAnsi="Arial"/>
          <w:i/>
          <w:color w:val="475569"/>
          <w:sz w:val="19"/>
        </w:rPr>
        <w:t>Đảm bảo mọi màn hình tuân thủ cùng một ngôn ngữ thiết kế, thuật ngữ và quy tắc hành động chính.</w:t>
      </w:r>
    </w:p>
    <w:p>
      <w:pPr>
        <w:pStyle w:val="ListBullet"/>
        <w:spacing w:before="30" w:after="60" w:line="307" w:lineRule="auto"/>
      </w:pPr>
      <w:r>
        <w:rPr>
          <w:rFonts w:ascii="Arial" w:hAnsi="Arial"/>
          <w:b/>
          <w:color w:val="0F172A"/>
          <w:sz w:val="20"/>
        </w:rPr>
        <w:t xml:space="preserve">1. Quy tắc Một Hành động Chính duy nhất (Single Primary Action per Screen): </w:t>
      </w:r>
      <w:r>
        <w:rPr>
          <w:rFonts w:ascii="Arial" w:hAnsi="Arial"/>
          <w:color w:val="0F172A"/>
          <w:sz w:val="20"/>
        </w:rPr>
        <w:t>Trên bất kỳ màn hình nào, chỉ có đúng một nút mang màu Xanh dương đậm (#1D4ED8): Tại trang Tổng quan (/) là nút 'Ôn tập ngay'; tại trang Từ điển (/dictionary) là thanh tìm kiếm và nút '+ Lưu vào bộ thẻ' trong chi tiết từ; tại trang Bộ thẻ (/decks) là nút '+ Tạo bộ thẻ mới' (ở trang danh sách) hoặc 'Ôn tập bộ thẻ này' (ở trang chi tiết bộ); tại trang Ôn tập (/review) là nút 'Hiện đáp án' ở mặt trước và chuyển sang 4 nút chấm điểm FSRS ở mặt sau.</w:t>
      </w:r>
    </w:p>
    <w:p>
      <w:pPr>
        <w:pStyle w:val="ListBullet"/>
        <w:spacing w:before="30" w:after="60" w:line="307" w:lineRule="auto"/>
      </w:pPr>
      <w:r>
        <w:rPr>
          <w:rFonts w:ascii="Arial" w:hAnsi="Arial"/>
          <w:b/>
          <w:color w:val="0F172A"/>
          <w:sz w:val="20"/>
        </w:rPr>
        <w:t xml:space="preserve">2. Nhất quán tuyệt đối về Thuật ngữ (Terminology Consistency): </w:t>
      </w:r>
      <w:r>
        <w:rPr>
          <w:rFonts w:ascii="Arial" w:hAnsi="Arial"/>
          <w:color w:val="0F172A"/>
          <w:sz w:val="20"/>
        </w:rPr>
        <w:t>Sử dụng thống nhất trên toàn bộ giao diện: 'Bộ thẻ' (cho Decks), 'Đã học' (Learned: có &gt;= 1 lần lặp lại ôn tập), 'Đã thuộc' (Mastered: trạng thái Review và độ ổn định FSRS &gt;= 21 ngày), 4 trạng thái thẻ ('Mới', 'Đang học', 'Cần ôn', 'Đã thuộc'), và 4 mức đánh giá FSRS ('Lại', 'Khó', 'Tốt', 'Dễ').</w:t>
      </w:r>
    </w:p>
    <w:p>
      <w:pPr>
        <w:pStyle w:val="ListBullet"/>
        <w:spacing w:before="30" w:after="60" w:line="307" w:lineRule="auto"/>
      </w:pPr>
      <w:r>
        <w:rPr>
          <w:rFonts w:ascii="Arial" w:hAnsi="Arial"/>
          <w:b/>
          <w:color w:val="0F172A"/>
          <w:sz w:val="20"/>
        </w:rPr>
        <w:t xml:space="preserve">3. Nhất quán về Trật tự Đa hệ chữ (Multi-Script Consistency): </w:t>
      </w:r>
      <w:r>
        <w:rPr>
          <w:rFonts w:ascii="Arial" w:hAnsi="Arial"/>
          <w:color w:val="0F172A"/>
          <w:sz w:val="20"/>
        </w:rPr>
        <w:t>Ở mọi nơi hiển thị từ vựng (Danh sách kết quả từ điển, Chi tiết từ, Danh sách từ trong bộ thẻ, Mặt sau Flashcard), thứ tự thị giác luôn giữ nguyên: Chữ Hán giản thể (#0F172A, cỡ &gt;= 18px) -&gt; Pinyin có dấu thanh (#475569 / #0369A1) -&gt; Nhãn [ÂM HÁN VIỆT] (#0369A1 trên nền #F0F9FF) -&gt; Nghĩa tiếng Việt (#0F172A) -&gt; Nghĩa tiếng Anh phụ (#64748B).</w:t>
      </w:r>
    </w:p>
    <w:p>
      <w:pPr>
        <w:pStyle w:val="ListBullet"/>
        <w:spacing w:before="30" w:after="60" w:line="307" w:lineRule="auto"/>
      </w:pPr>
      <w:r>
        <w:rPr>
          <w:rFonts w:ascii="Arial" w:hAnsi="Arial"/>
          <w:b/>
          <w:color w:val="0F172A"/>
          <w:sz w:val="20"/>
        </w:rPr>
        <w:t xml:space="preserve">4. Tái sử dụng 100% Token &amp; Thành phần từ Giai đoạn 1: </w:t>
      </w:r>
      <w:r>
        <w:rPr>
          <w:rFonts w:ascii="Arial" w:hAnsi="Arial"/>
          <w:color w:val="0F172A"/>
          <w:sz w:val="20"/>
        </w:rPr>
        <w:t>Không phát sinh bất kỳ màu sắc, font chữ hay biến thể nút bấm ngoại lệ nào ngoài hệ thống Design System đã phê duyệt ở Giai đoạn 1.</w:t>
      </w:r>
    </w:p>
    <w:p>
      <w:pPr>
        <w:spacing w:before="320" w:after="80"/>
        <w:pBdr>
          <w:bottom w:val="single" w:sz="12" w:space="4" w:color="1D4ED8"/>
        </w:pBdr>
      </w:pPr>
      <w:r>
        <w:rPr>
          <w:rFonts w:ascii="Arial" w:hAnsi="Arial"/>
          <w:b/>
          <w:color w:val="1D4ED8"/>
          <w:sz w:val="28"/>
        </w:rPr>
        <w:t>9. Kiến Trúc Giao Diện Mở Rộng Cho Tương Lai (Future Scalability &amp; Extensibility Architecture)</w:t>
      </w:r>
    </w:p>
    <w:p>
      <w:pPr>
        <w:spacing w:before="40" w:after="120"/>
      </w:pPr>
      <w:r>
        <w:rPr>
          <w:rFonts w:ascii="Arial" w:hAnsi="Arial"/>
          <w:i/>
          <w:color w:val="475569"/>
          <w:sz w:val="19"/>
        </w:rPr>
        <w:t>Đảm bảo sản phẩm dễ dàng nâng cấp thêm tính năng sau MVP mà không phải thiết kế lại khung giao diện hay sửa đổi cấu trúc thư mục.</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98"/>
        <w:gridCol w:w="3298"/>
        <w:gridCol w:w="3298"/>
      </w:tblGrid>
      <w:tr>
        <w:tc>
          <w:tcPr>
            <w:tcW w:type="dxa" w:w="2376"/>
            <w:shd w:fill="1D4ED8"/>
            <w:tcMar>
              <w:top w:w="90" w:type="dxa"/>
              <w:bottom w:w="90" w:type="dxa"/>
              <w:left w:w="110" w:type="dxa"/>
              <w:right w:w="110" w:type="dxa"/>
            </w:tcMar>
          </w:tcPr>
          <w:p>
            <w:pPr>
              <w:spacing w:before="0" w:after="0"/>
            </w:pPr>
            <w:r>
              <w:rPr>
                <w:rFonts w:ascii="Arial" w:hAnsi="Arial"/>
                <w:b/>
                <w:color w:val="FFFFFF"/>
                <w:sz w:val="19"/>
              </w:rPr>
              <w:t>Hướng nâng cấp tương lai</w:t>
            </w:r>
          </w:p>
        </w:tc>
        <w:tc>
          <w:tcPr>
            <w:tcW w:type="dxa" w:w="4349"/>
            <w:shd w:fill="1D4ED8"/>
            <w:tcMar>
              <w:top w:w="90" w:type="dxa"/>
              <w:bottom w:w="90" w:type="dxa"/>
              <w:left w:w="110" w:type="dxa"/>
              <w:right w:w="110" w:type="dxa"/>
            </w:tcMar>
          </w:tcPr>
          <w:p>
            <w:pPr>
              <w:spacing w:before="0" w:after="0"/>
            </w:pPr>
            <w:r>
              <w:rPr>
                <w:rFonts w:ascii="Arial" w:hAnsi="Arial"/>
                <w:b/>
                <w:color w:val="FFFFFF"/>
                <w:sz w:val="19"/>
              </w:rPr>
              <w:t>Điểm neo thiết kế đã chuẩn bị sẵn (UI/UX Extension Slots)</w:t>
            </w:r>
          </w:p>
        </w:tc>
        <w:tc>
          <w:tcPr>
            <w:tcW w:type="dxa" w:w="3168"/>
            <w:shd w:fill="1D4ED8"/>
            <w:tcMar>
              <w:top w:w="90" w:type="dxa"/>
              <w:bottom w:w="90" w:type="dxa"/>
              <w:left w:w="110" w:type="dxa"/>
              <w:right w:w="110" w:type="dxa"/>
            </w:tcMar>
          </w:tcPr>
          <w:p>
            <w:pPr>
              <w:spacing w:before="0" w:after="0"/>
            </w:pPr>
            <w:r>
              <w:rPr>
                <w:rFonts w:ascii="Arial" w:hAnsi="Arial"/>
                <w:b/>
                <w:color w:val="FFFFFF"/>
                <w:sz w:val="19"/>
              </w:rPr>
              <w:t>Tương thích với cấu trúc chinese-app</w:t>
            </w:r>
          </w:p>
        </w:tc>
      </w:tr>
      <w:tr>
        <w:tc>
          <w:tcPr>
            <w:tcW w:type="dxa" w:w="2376"/>
            <w:tcMar>
              <w:top w:w="80" w:type="dxa"/>
              <w:bottom w:w="80" w:type="dxa"/>
              <w:left w:w="110" w:type="dxa"/>
              <w:right w:w="110" w:type="dxa"/>
            </w:tcMar>
            <w:shd w:fill="FFFFFF"/>
          </w:tcPr>
          <w:p>
            <w:pPr>
              <w:spacing w:before="0" w:after="0" w:line="300" w:lineRule="auto"/>
            </w:pPr>
            <w:r>
              <w:rPr>
                <w:rFonts w:ascii="Arial" w:hAnsi="Arial"/>
                <w:b/>
                <w:color w:val="0F172A"/>
                <w:sz w:val="19"/>
              </w:rPr>
              <w:t>1. Tích hợp Trợ lý AI Gemini (Ví dụ câu, phân tích ngữ pháp, mẹo nhớ từ)</w:t>
            </w:r>
          </w:p>
        </w:tc>
        <w:tc>
          <w:tcPr>
            <w:tcW w:type="dxa" w:w="4349"/>
            <w:tcMar>
              <w:top w:w="80" w:type="dxa"/>
              <w:bottom w:w="80" w:type="dxa"/>
              <w:left w:w="110" w:type="dxa"/>
              <w:right w:w="110" w:type="dxa"/>
            </w:tcMar>
            <w:shd w:fill="FFFFFF"/>
          </w:tcPr>
          <w:p>
            <w:pPr>
              <w:spacing w:before="0" w:after="0" w:line="300" w:lineRule="auto"/>
            </w:pPr>
            <w:r>
              <w:rPr>
                <w:rFonts w:ascii="Arial" w:hAnsi="Arial"/>
                <w:color w:val="0F172A"/>
                <w:sz w:val="19"/>
              </w:rPr>
              <w:t>• Trong Chi tiết từ vựng (A3) và Mặt sau Flashcard (C1): Bố cục chia theo các Khối xếp chồng dọc (Vertical Modular Blocks). Chỉ cần chèn thêm khối 'Trợ lý AI giải thích' ở dưới khối Nghĩa mà không làm xô lệch bố cục trên.</w:t>
            </w:r>
          </w:p>
        </w:tc>
        <w:tc>
          <w:tcPr>
            <w:tcW w:type="dxa" w:w="3168"/>
            <w:tcMar>
              <w:top w:w="80" w:type="dxa"/>
              <w:bottom w:w="80" w:type="dxa"/>
              <w:left w:w="110" w:type="dxa"/>
              <w:right w:w="110" w:type="dxa"/>
            </w:tcMar>
            <w:shd w:fill="FFFFFF"/>
          </w:tcPr>
          <w:p>
            <w:pPr>
              <w:spacing w:before="0" w:after="0" w:line="300" w:lineRule="auto"/>
            </w:pPr>
            <w:r>
              <w:rPr>
                <w:rFonts w:ascii="Arial" w:hAnsi="Arial"/>
                <w:color w:val="0F172A"/>
                <w:sz w:val="19"/>
              </w:rPr>
              <w:t>Kết nối trực tiếp vào thư mục `src/server/integrations/` (Gemini AI API) đã tạo sẵn trong dự án.</w:t>
            </w:r>
          </w:p>
        </w:tc>
      </w:tr>
      <w:tr>
        <w:tc>
          <w:tcPr>
            <w:tcW w:type="dxa" w:w="2376"/>
            <w:tcMar>
              <w:top w:w="80" w:type="dxa"/>
              <w:bottom w:w="80" w:type="dxa"/>
              <w:left w:w="110" w:type="dxa"/>
              <w:right w:w="110" w:type="dxa"/>
            </w:tcMar>
            <w:shd w:fill="F8FAFC"/>
          </w:tcPr>
          <w:p>
            <w:pPr>
              <w:spacing w:before="0" w:after="0" w:line="300" w:lineRule="auto"/>
            </w:pPr>
            <w:r>
              <w:rPr>
                <w:rFonts w:ascii="Arial" w:hAnsi="Arial"/>
                <w:b/>
                <w:color w:val="0F172A"/>
                <w:sz w:val="19"/>
              </w:rPr>
              <w:t>2. Mở rộng lên HSK 2–6 và Chuẩn HSK 3.0 (Cấp 1–9)</w:t>
            </w:r>
          </w:p>
        </w:tc>
        <w:tc>
          <w:tcPr>
            <w:tcW w:type="dxa" w:w="4349"/>
            <w:tcMar>
              <w:top w:w="80" w:type="dxa"/>
              <w:bottom w:w="80" w:type="dxa"/>
              <w:left w:w="110" w:type="dxa"/>
              <w:right w:w="110" w:type="dxa"/>
            </w:tcMar>
            <w:shd w:fill="F8FAFC"/>
          </w:tcPr>
          <w:p>
            <w:pPr>
              <w:spacing w:before="0" w:after="0" w:line="300" w:lineRule="auto"/>
            </w:pPr>
            <w:r>
              <w:rPr>
                <w:rFonts w:ascii="Arial" w:hAnsi="Arial"/>
                <w:color w:val="0F172A"/>
                <w:sz w:val="19"/>
              </w:rPr>
              <w:t>• Trên trang Bộ thẻ (B1) và Trang chủ (D): Khu vực 'Lộ trình chuẩn' được tách độc lập khỏi bộ thẻ cá nhân. Có thể gắn thêm thanh chuyển đổi cấp độ (HSK 1 | HSK 2 | HSK 3... hoặc công tắc HSK 2.0 / 3.0).</w:t>
              <w:br/>
              <w:t>• Component Badge đã chuẩn hóa để thêm nhãn [HSK 2]..[HSK 6].</w:t>
            </w:r>
          </w:p>
        </w:tc>
        <w:tc>
          <w:tcPr>
            <w:tcW w:type="dxa" w:w="3168"/>
            <w:tcMar>
              <w:top w:w="80" w:type="dxa"/>
              <w:bottom w:w="80" w:type="dxa"/>
              <w:left w:w="110" w:type="dxa"/>
              <w:right w:w="110" w:type="dxa"/>
            </w:tcMar>
            <w:shd w:fill="F8FAFC"/>
          </w:tcPr>
          <w:p>
            <w:pPr>
              <w:spacing w:before="0" w:after="0" w:line="300" w:lineRule="auto"/>
            </w:pPr>
            <w:r>
              <w:rPr>
                <w:rFonts w:ascii="Arial" w:hAnsi="Arial"/>
                <w:color w:val="0F172A"/>
                <w:sz w:val="19"/>
              </w:rPr>
              <w:t>Chỉ cần nạp thêm dữ liệu vào `data/` và `server/modules/decks` mà không cần sửa cấu trúc UI của `features/decks`.</w:t>
            </w:r>
          </w:p>
        </w:tc>
      </w:tr>
      <w:tr>
        <w:tc>
          <w:tcPr>
            <w:tcW w:type="dxa" w:w="2376"/>
            <w:tcMar>
              <w:top w:w="80" w:type="dxa"/>
              <w:bottom w:w="80" w:type="dxa"/>
              <w:left w:w="110" w:type="dxa"/>
              <w:right w:w="110" w:type="dxa"/>
            </w:tcMar>
            <w:shd w:fill="FFFFFF"/>
          </w:tcPr>
          <w:p>
            <w:pPr>
              <w:spacing w:before="0" w:after="0" w:line="300" w:lineRule="auto"/>
            </w:pPr>
            <w:r>
              <w:rPr>
                <w:rFonts w:ascii="Arial" w:hAnsi="Arial"/>
                <w:b/>
                <w:color w:val="0F172A"/>
                <w:sz w:val="19"/>
              </w:rPr>
              <w:t>3. Bổ sung Chế độ học mới (Luyện nghe, Viết chữ Hán, Trắc nghiệm)</w:t>
            </w:r>
          </w:p>
        </w:tc>
        <w:tc>
          <w:tcPr>
            <w:tcW w:type="dxa" w:w="4349"/>
            <w:tcMar>
              <w:top w:w="80" w:type="dxa"/>
              <w:bottom w:w="80" w:type="dxa"/>
              <w:left w:w="110" w:type="dxa"/>
              <w:right w:w="110" w:type="dxa"/>
            </w:tcMar>
            <w:shd w:fill="FFFFFF"/>
          </w:tcPr>
          <w:p>
            <w:pPr>
              <w:spacing w:before="0" w:after="0" w:line="300" w:lineRule="auto"/>
            </w:pPr>
            <w:r>
              <w:rPr>
                <w:rFonts w:ascii="Arial" w:hAnsi="Arial"/>
                <w:color w:val="0F172A"/>
                <w:sz w:val="19"/>
              </w:rPr>
              <w:t>• Màn hình `/review` tách biệt độc lập giữa Khung trung tâm (`FlashcardStage` 640px) và Thanh tiến độ trên đầu. Có thể thay ruột `FlashcardStage` bằng khung câu hỏi trắc nghiệm hoặc khung tập viết nét chữ.</w:t>
            </w:r>
          </w:p>
        </w:tc>
        <w:tc>
          <w:tcPr>
            <w:tcW w:type="dxa" w:w="3168"/>
            <w:tcMar>
              <w:top w:w="80" w:type="dxa"/>
              <w:bottom w:w="80" w:type="dxa"/>
              <w:left w:w="110" w:type="dxa"/>
              <w:right w:w="110" w:type="dxa"/>
            </w:tcMar>
            <w:shd w:fill="FFFFFF"/>
          </w:tcPr>
          <w:p>
            <w:pPr>
              <w:spacing w:before="0" w:after="0" w:line="300" w:lineRule="auto"/>
            </w:pPr>
            <w:r>
              <w:rPr>
                <w:rFonts w:ascii="Arial" w:hAnsi="Arial"/>
                <w:color w:val="0F172A"/>
                <w:sz w:val="19"/>
              </w:rPr>
              <w:t>Tạo thêm các sub-components bên trong `src/features/review/` và dùng chung `core/review-queue`.</w:t>
            </w:r>
          </w:p>
        </w:tc>
      </w:tr>
      <w:tr>
        <w:tc>
          <w:tcPr>
            <w:tcW w:type="dxa" w:w="2376"/>
            <w:tcMar>
              <w:top w:w="80" w:type="dxa"/>
              <w:bottom w:w="80" w:type="dxa"/>
              <w:left w:w="110" w:type="dxa"/>
              <w:right w:w="110" w:type="dxa"/>
            </w:tcMar>
            <w:shd w:fill="F8FAFC"/>
          </w:tcPr>
          <w:p>
            <w:pPr>
              <w:spacing w:before="0" w:after="0" w:line="300" w:lineRule="auto"/>
            </w:pPr>
            <w:r>
              <w:rPr>
                <w:rFonts w:ascii="Arial" w:hAnsi="Arial"/>
                <w:b/>
                <w:color w:val="0F172A"/>
                <w:sz w:val="19"/>
              </w:rPr>
              <w:t>4. Hỗ trợ Đa ngôn ngữ giao diện (Song ngữ Việt - Anh) &amp; Chế độ tối (Dark Mode)</w:t>
            </w:r>
          </w:p>
        </w:tc>
        <w:tc>
          <w:tcPr>
            <w:tcW w:type="dxa" w:w="4349"/>
            <w:tcMar>
              <w:top w:w="80" w:type="dxa"/>
              <w:bottom w:w="80" w:type="dxa"/>
              <w:left w:w="110" w:type="dxa"/>
              <w:right w:w="110" w:type="dxa"/>
            </w:tcMar>
            <w:shd w:fill="F8FAFC"/>
          </w:tcPr>
          <w:p>
            <w:pPr>
              <w:spacing w:before="0" w:after="0" w:line="300" w:lineRule="auto"/>
            </w:pPr>
            <w:r>
              <w:rPr>
                <w:rFonts w:ascii="Arial" w:hAnsi="Arial"/>
                <w:color w:val="0F172A"/>
                <w:sz w:val="19"/>
              </w:rPr>
              <w:t>• Toàn bộ màu sắc đã được định nghĩa qua Semantic Tokens (App Background, Elevated Surface, Primary Text, Border...).</w:t>
              <w:br/>
              <w:t>• Гóc trên phải của Header (cạnh thông tin tài khoản) đã chừa sẵn vùng công cụ (Utility Bar) để đặt nút chuyển ngôn ngữ `[VI | EN]` và nút `[Sáng | Tối]`.</w:t>
            </w:r>
          </w:p>
        </w:tc>
        <w:tc>
          <w:tcPr>
            <w:tcW w:type="dxa" w:w="3168"/>
            <w:tcMar>
              <w:top w:w="80" w:type="dxa"/>
              <w:bottom w:w="80" w:type="dxa"/>
              <w:left w:w="110" w:type="dxa"/>
              <w:right w:w="110" w:type="dxa"/>
            </w:tcMar>
            <w:shd w:fill="F8FAFC"/>
          </w:tcPr>
          <w:p>
            <w:pPr>
              <w:spacing w:before="0" w:after="0" w:line="300" w:lineRule="auto"/>
            </w:pPr>
            <w:r>
              <w:rPr>
                <w:rFonts w:ascii="Arial" w:hAnsi="Arial"/>
                <w:color w:val="0F172A"/>
                <w:sz w:val="19"/>
              </w:rPr>
              <w:t>Ánh xạ trực tiếp qua biến CSS / Tailwind tokens trong `src/app/layout.tsx` và `src/components/`.</w:t>
            </w:r>
          </w:p>
        </w:tc>
      </w:tr>
      <w:tr>
        <w:tc>
          <w:tcPr>
            <w:tcW w:type="dxa" w:w="2376"/>
            <w:tcMar>
              <w:top w:w="80" w:type="dxa"/>
              <w:bottom w:w="80" w:type="dxa"/>
              <w:left w:w="110" w:type="dxa"/>
              <w:right w:w="110" w:type="dxa"/>
            </w:tcMar>
            <w:shd w:fill="FFFFFF"/>
          </w:tcPr>
          <w:p>
            <w:pPr>
              <w:spacing w:before="0" w:after="0" w:line="300" w:lineRule="auto"/>
            </w:pPr>
            <w:r>
              <w:rPr>
                <w:rFonts w:ascii="Arial" w:hAnsi="Arial"/>
                <w:b/>
                <w:color w:val="0F172A"/>
                <w:sz w:val="19"/>
              </w:rPr>
              <w:t>5. Thêm trang chức năng lớn mới (Ví dụ: Ngữ pháp, Đọc hiểu)</w:t>
            </w:r>
          </w:p>
        </w:tc>
        <w:tc>
          <w:tcPr>
            <w:tcW w:type="dxa" w:w="4349"/>
            <w:tcMar>
              <w:top w:w="80" w:type="dxa"/>
              <w:bottom w:w="80" w:type="dxa"/>
              <w:left w:w="110" w:type="dxa"/>
              <w:right w:w="110" w:type="dxa"/>
            </w:tcMar>
            <w:shd w:fill="FFFFFF"/>
          </w:tcPr>
          <w:p>
            <w:pPr>
              <w:spacing w:before="0" w:after="0" w:line="300" w:lineRule="auto"/>
            </w:pPr>
            <w:r>
              <w:rPr>
                <w:rFonts w:ascii="Arial" w:hAnsi="Arial"/>
                <w:color w:val="0F172A"/>
                <w:sz w:val="19"/>
              </w:rPr>
              <w:t>• Thanh điều hướng trái trên Desktop (`240px`) còn khoảng trống dọc thoải mái cho 2–3 mục mới.</w:t>
              <w:br/>
              <w:t>• Trên Mobile Bottom Bar (`64px`), có thể thêm tab thứ 5 hoặc gom các công cụ phụ vào menu mở rộng mà vẫn giữ nguyên khung trang chính `960px`.</w:t>
            </w:r>
          </w:p>
        </w:tc>
        <w:tc>
          <w:tcPr>
            <w:tcW w:type="dxa" w:w="3168"/>
            <w:tcMar>
              <w:top w:w="80" w:type="dxa"/>
              <w:bottom w:w="80" w:type="dxa"/>
              <w:left w:w="110" w:type="dxa"/>
              <w:right w:w="110" w:type="dxa"/>
            </w:tcMar>
            <w:shd w:fill="FFFFFF"/>
          </w:tcPr>
          <w:p>
            <w:pPr>
              <w:spacing w:before="0" w:after="0" w:line="300" w:lineRule="auto"/>
            </w:pPr>
            <w:r>
              <w:rPr>
                <w:rFonts w:ascii="Arial" w:hAnsi="Arial"/>
                <w:color w:val="0F172A"/>
                <w:sz w:val="19"/>
              </w:rPr>
              <w:t>Thêm route mới vào `src/app/` và feature module tương ứng vào `src/features/` theo đúng mẫu hiện tại.</w:t>
            </w:r>
          </w:p>
        </w:tc>
      </w:tr>
    </w:tbl>
    <w:p>
      <w:pPr>
        <w:spacing w:before="0" w:after="120"/>
      </w:pPr>
    </w:p>
    <w:p>
      <w:pPr>
        <w:spacing w:before="320" w:after="80"/>
        <w:pBdr>
          <w:bottom w:val="single" w:sz="12" w:space="4" w:color="1D4ED8"/>
        </w:pBdr>
      </w:pPr>
      <w:r>
        <w:rPr>
          <w:rFonts w:ascii="Arial" w:hAnsi="Arial"/>
          <w:b/>
          <w:color w:val="1D4ED8"/>
          <w:sz w:val="28"/>
        </w:rPr>
        <w:t>10. Các Câu Hỏi Mở &amp; Quyết Định Thiết Kế Cần Phê Duyệt (Decisions Requiring Approval)</w:t>
      </w:r>
    </w:p>
    <w:p>
      <w:pPr>
        <w:spacing w:before="40" w:after="120"/>
      </w:pPr>
      <w:r>
        <w:rPr>
          <w:rFonts w:ascii="Arial" w:hAnsi="Arial"/>
          <w:i/>
          <w:color w:val="475569"/>
          <w:sz w:val="19"/>
        </w:rPr>
        <w:t>3 chi tiết hiển thị thực tế cần bạn xác nhận trước khi khép lại Giai đoạn 2.</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73"/>
        <w:gridCol w:w="2473"/>
        <w:gridCol w:w="2473"/>
        <w:gridCol w:w="2473"/>
      </w:tblGrid>
      <w:tr>
        <w:tc>
          <w:tcPr>
            <w:tcW w:type="dxa" w:w="648"/>
            <w:shd w:fill="1D4ED8"/>
            <w:tcMar>
              <w:top w:w="90" w:type="dxa"/>
              <w:bottom w:w="90" w:type="dxa"/>
              <w:left w:w="110" w:type="dxa"/>
              <w:right w:w="110" w:type="dxa"/>
            </w:tcMar>
          </w:tcPr>
          <w:p>
            <w:pPr>
              <w:spacing w:before="0" w:after="0"/>
            </w:pPr>
            <w:r>
              <w:rPr>
                <w:rFonts w:ascii="Arial" w:hAnsi="Arial"/>
                <w:b/>
                <w:color w:val="FFFFFF"/>
                <w:sz w:val="19"/>
              </w:rPr>
              <w:t>STT</w:t>
            </w:r>
          </w:p>
        </w:tc>
        <w:tc>
          <w:tcPr>
            <w:tcW w:type="dxa" w:w="2664"/>
            <w:shd w:fill="1D4ED8"/>
            <w:tcMar>
              <w:top w:w="90" w:type="dxa"/>
              <w:bottom w:w="90" w:type="dxa"/>
              <w:left w:w="110" w:type="dxa"/>
              <w:right w:w="110" w:type="dxa"/>
            </w:tcMar>
          </w:tcPr>
          <w:p>
            <w:pPr>
              <w:spacing w:before="0" w:after="0"/>
            </w:pPr>
            <w:r>
              <w:rPr>
                <w:rFonts w:ascii="Arial" w:hAnsi="Arial"/>
                <w:b/>
                <w:color w:val="FFFFFF"/>
                <w:sz w:val="19"/>
              </w:rPr>
              <w:t>Chi tiết thiết kế trong Giai đoạn 2</w:t>
            </w:r>
          </w:p>
        </w:tc>
        <w:tc>
          <w:tcPr>
            <w:tcW w:type="dxa" w:w="3672"/>
            <w:shd w:fill="1D4ED8"/>
            <w:tcMar>
              <w:top w:w="90" w:type="dxa"/>
              <w:bottom w:w="90" w:type="dxa"/>
              <w:left w:w="110" w:type="dxa"/>
              <w:right w:w="110" w:type="dxa"/>
            </w:tcMar>
          </w:tcPr>
          <w:p>
            <w:pPr>
              <w:spacing w:before="0" w:after="0"/>
            </w:pPr>
            <w:r>
              <w:rPr>
                <w:rFonts w:ascii="Arial" w:hAnsi="Arial"/>
                <w:b/>
                <w:color w:val="FFFFFF"/>
                <w:sz w:val="19"/>
              </w:rPr>
              <w:t>Phương án đang áp dụng trong bản thiết kế</w:t>
            </w:r>
          </w:p>
        </w:tc>
        <w:tc>
          <w:tcPr>
            <w:tcW w:type="dxa" w:w="2909"/>
            <w:shd w:fill="1D4ED8"/>
            <w:tcMar>
              <w:top w:w="90" w:type="dxa"/>
              <w:bottom w:w="90" w:type="dxa"/>
              <w:left w:w="110" w:type="dxa"/>
              <w:right w:w="110" w:type="dxa"/>
            </w:tcMar>
          </w:tcPr>
          <w:p>
            <w:pPr>
              <w:spacing w:before="0" w:after="0"/>
            </w:pPr>
            <w:r>
              <w:rPr>
                <w:rFonts w:ascii="Arial" w:hAnsi="Arial"/>
                <w:b/>
                <w:color w:val="FFFFFF"/>
                <w:sz w:val="19"/>
              </w:rPr>
              <w:t>Câu hỏi xin ý kiến phê duyệt</w:t>
            </w:r>
          </w:p>
        </w:tc>
      </w:tr>
      <w:tr>
        <w:tc>
          <w:tcPr>
            <w:tcW w:type="dxa" w:w="648"/>
            <w:tcMar>
              <w:top w:w="80" w:type="dxa"/>
              <w:bottom w:w="80" w:type="dxa"/>
              <w:left w:w="110" w:type="dxa"/>
              <w:right w:w="110" w:type="dxa"/>
            </w:tcMar>
            <w:shd w:fill="FFFFFF"/>
          </w:tcPr>
          <w:p>
            <w:pPr>
              <w:spacing w:before="0" w:after="0" w:line="300" w:lineRule="auto"/>
            </w:pPr>
            <w:r>
              <w:rPr>
                <w:rFonts w:ascii="Arial" w:hAnsi="Arial"/>
                <w:b/>
                <w:color w:val="0F172A"/>
                <w:sz w:val="19"/>
              </w:rPr>
              <w:t>1</w:t>
            </w:r>
          </w:p>
        </w:tc>
        <w:tc>
          <w:tcPr>
            <w:tcW w:type="dxa" w:w="2664"/>
            <w:tcMar>
              <w:top w:w="80" w:type="dxa"/>
              <w:bottom w:w="80" w:type="dxa"/>
              <w:left w:w="110" w:type="dxa"/>
              <w:right w:w="110" w:type="dxa"/>
            </w:tcMar>
            <w:shd w:fill="FFFFFF"/>
          </w:tcPr>
          <w:p>
            <w:pPr>
              <w:spacing w:before="0" w:after="0" w:line="300" w:lineRule="auto"/>
            </w:pPr>
            <w:r>
              <w:rPr>
                <w:rFonts w:ascii="Arial" w:hAnsi="Arial"/>
                <w:color w:val="0F172A"/>
                <w:sz w:val="19"/>
              </w:rPr>
              <w:t>Mật độ hiển thị Chữ Hán Phồn thể &amp; Nghĩa tiếng Anh (A2, B2 vs. A3, C1)</w:t>
            </w:r>
          </w:p>
        </w:tc>
        <w:tc>
          <w:tcPr>
            <w:tcW w:type="dxa" w:w="3672"/>
            <w:tcMar>
              <w:top w:w="80" w:type="dxa"/>
              <w:bottom w:w="80" w:type="dxa"/>
              <w:left w:w="110" w:type="dxa"/>
              <w:right w:w="110" w:type="dxa"/>
            </w:tcMar>
            <w:shd w:fill="FFFFFF"/>
          </w:tcPr>
          <w:p>
            <w:pPr>
              <w:spacing w:before="0" w:after="0" w:line="300" w:lineRule="auto"/>
            </w:pPr>
            <w:r>
              <w:rPr>
                <w:rFonts w:ascii="Arial" w:hAnsi="Arial"/>
                <w:color w:val="0F172A"/>
                <w:sz w:val="19"/>
              </w:rPr>
              <w:t>Ở chế độ danh sách quét nhanh (A2, B2), chỉ hiện Chữ Hán Giản thể + Pinyin + [Âm Hán Việt] + Nghĩa tiếng Việt. Chữ Phồn thể (khi khác chữ giản thể) và Nghĩa tiếng Anh hiển thị đầy đủ trong Chi tiết từ (A3) và Mặt sau Flashcard (C1).</w:t>
            </w:r>
          </w:p>
        </w:tc>
        <w:tc>
          <w:tcPr>
            <w:tcW w:type="dxa" w:w="2909"/>
            <w:tcMar>
              <w:top w:w="80" w:type="dxa"/>
              <w:bottom w:w="80" w:type="dxa"/>
              <w:left w:w="110" w:type="dxa"/>
              <w:right w:w="110" w:type="dxa"/>
            </w:tcMar>
            <w:shd w:fill="FFFFFF"/>
          </w:tcPr>
          <w:p>
            <w:pPr>
              <w:spacing w:before="0" w:after="0" w:line="300" w:lineRule="auto"/>
            </w:pPr>
            <w:r>
              <w:rPr>
                <w:rFonts w:ascii="Arial" w:hAnsi="Arial"/>
                <w:color w:val="0F172A"/>
                <w:sz w:val="19"/>
              </w:rPr>
              <w:t>Bạn có đồng ý với cách phân bổ này để giữ danh sách từ trên điện thoại thoáng và dễ đọc không?</w:t>
            </w:r>
          </w:p>
        </w:tc>
      </w:tr>
      <w:tr>
        <w:tc>
          <w:tcPr>
            <w:tcW w:type="dxa" w:w="648"/>
            <w:tcMar>
              <w:top w:w="80" w:type="dxa"/>
              <w:bottom w:w="80" w:type="dxa"/>
              <w:left w:w="110" w:type="dxa"/>
              <w:right w:w="110" w:type="dxa"/>
            </w:tcMar>
            <w:shd w:fill="F8FAFC"/>
          </w:tcPr>
          <w:p>
            <w:pPr>
              <w:spacing w:before="0" w:after="0" w:line="300" w:lineRule="auto"/>
            </w:pPr>
            <w:r>
              <w:rPr>
                <w:rFonts w:ascii="Arial" w:hAnsi="Arial"/>
                <w:b/>
                <w:color w:val="0F172A"/>
                <w:sz w:val="19"/>
              </w:rPr>
              <w:t>2</w:t>
            </w:r>
          </w:p>
        </w:tc>
        <w:tc>
          <w:tcPr>
            <w:tcW w:type="dxa" w:w="2664"/>
            <w:tcMar>
              <w:top w:w="80" w:type="dxa"/>
              <w:bottom w:w="80" w:type="dxa"/>
              <w:left w:w="110" w:type="dxa"/>
              <w:right w:w="110" w:type="dxa"/>
            </w:tcMar>
            <w:shd w:fill="F8FAFC"/>
          </w:tcPr>
          <w:p>
            <w:pPr>
              <w:spacing w:before="0" w:after="0" w:line="300" w:lineRule="auto"/>
            </w:pPr>
            <w:r>
              <w:rPr>
                <w:rFonts w:ascii="Arial" w:hAnsi="Arial"/>
                <w:color w:val="0F172A"/>
                <w:sz w:val="19"/>
              </w:rPr>
              <w:t>Lưu từ từ Bộ thẻ HSK 1 sang Bộ thẻ Cá nhân (B2)</w:t>
            </w:r>
          </w:p>
        </w:tc>
        <w:tc>
          <w:tcPr>
            <w:tcW w:type="dxa" w:w="3672"/>
            <w:tcMar>
              <w:top w:w="80" w:type="dxa"/>
              <w:bottom w:w="80" w:type="dxa"/>
              <w:left w:w="110" w:type="dxa"/>
              <w:right w:w="110" w:type="dxa"/>
            </w:tcMar>
            <w:shd w:fill="F8FAFC"/>
          </w:tcPr>
          <w:p>
            <w:pPr>
              <w:spacing w:before="0" w:after="0" w:line="300" w:lineRule="auto"/>
            </w:pPr>
            <w:r>
              <w:rPr>
                <w:rFonts w:ascii="Arial" w:hAnsi="Arial"/>
                <w:color w:val="0F172A"/>
                <w:sz w:val="19"/>
              </w:rPr>
              <w:t>Tại danh sách 150 từ của bộ HSK 2.0 Level 1 (Chỉ đọc), mỗi dòng từ có nút [+] để người học có thể gom những từ HSK 1 khó nhớ vào một bộ thẻ cá nhân riêng (ví dụ: 'Từ HSK 1 hay nhầm').</w:t>
            </w:r>
          </w:p>
        </w:tc>
        <w:tc>
          <w:tcPr>
            <w:tcW w:type="dxa" w:w="2909"/>
            <w:tcMar>
              <w:top w:w="80" w:type="dxa"/>
              <w:bottom w:w="80" w:type="dxa"/>
              <w:left w:w="110" w:type="dxa"/>
              <w:right w:w="110" w:type="dxa"/>
            </w:tcMar>
            <w:shd w:fill="F8FAFC"/>
          </w:tcPr>
          <w:p>
            <w:pPr>
              <w:spacing w:before="0" w:after="0" w:line="300" w:lineRule="auto"/>
            </w:pPr>
            <w:r>
              <w:rPr>
                <w:rFonts w:ascii="Arial" w:hAnsi="Arial"/>
                <w:color w:val="0F172A"/>
                <w:sz w:val="19"/>
              </w:rPr>
              <w:t>Bạn muốn giữ nút [+] tiện ích này trong bộ HSK 1 hay chỉ cho phép thêm từ vào bộ thẻ cá nhân từ màn hình Từ điển?</w:t>
            </w:r>
          </w:p>
        </w:tc>
      </w:tr>
      <w:tr>
        <w:tc>
          <w:tcPr>
            <w:tcW w:type="dxa" w:w="648"/>
            <w:tcMar>
              <w:top w:w="80" w:type="dxa"/>
              <w:bottom w:w="80" w:type="dxa"/>
              <w:left w:w="110" w:type="dxa"/>
              <w:right w:w="110" w:type="dxa"/>
            </w:tcMar>
            <w:shd w:fill="FFFFFF"/>
          </w:tcPr>
          <w:p>
            <w:pPr>
              <w:spacing w:before="0" w:after="0" w:line="300" w:lineRule="auto"/>
            </w:pPr>
            <w:r>
              <w:rPr>
                <w:rFonts w:ascii="Arial" w:hAnsi="Arial"/>
                <w:b/>
                <w:color w:val="0F172A"/>
                <w:sz w:val="19"/>
              </w:rPr>
              <w:t>3</w:t>
            </w:r>
          </w:p>
        </w:tc>
        <w:tc>
          <w:tcPr>
            <w:tcW w:type="dxa" w:w="2664"/>
            <w:tcMar>
              <w:top w:w="80" w:type="dxa"/>
              <w:bottom w:w="80" w:type="dxa"/>
              <w:left w:w="110" w:type="dxa"/>
              <w:right w:w="110" w:type="dxa"/>
            </w:tcMar>
            <w:shd w:fill="FFFFFF"/>
          </w:tcPr>
          <w:p>
            <w:pPr>
              <w:spacing w:before="0" w:after="0" w:line="300" w:lineRule="auto"/>
            </w:pPr>
            <w:r>
              <w:rPr>
                <w:rFonts w:ascii="Arial" w:hAnsi="Arial"/>
                <w:color w:val="0F172A"/>
                <w:sz w:val="19"/>
              </w:rPr>
              <w:t>Hiển thị chi tiết cơ cấu hàng đợi trên trang Tổng quan (D)</w:t>
            </w:r>
          </w:p>
        </w:tc>
        <w:tc>
          <w:tcPr>
            <w:tcW w:type="dxa" w:w="3672"/>
            <w:tcMar>
              <w:top w:w="80" w:type="dxa"/>
              <w:bottom w:w="80" w:type="dxa"/>
              <w:left w:w="110" w:type="dxa"/>
              <w:right w:w="110" w:type="dxa"/>
            </w:tcMar>
            <w:shd w:fill="FFFFFF"/>
          </w:tcPr>
          <w:p>
            <w:pPr>
              <w:spacing w:before="0" w:after="0" w:line="300" w:lineRule="auto"/>
            </w:pPr>
            <w:r>
              <w:rPr>
                <w:rFonts w:ascii="Arial" w:hAnsi="Arial"/>
                <w:color w:val="0F172A"/>
                <w:sz w:val="19"/>
              </w:rPr>
              <w:t>Dưới nút 'Ôn tập ngay • 17 thẻ', hiển thị dòng chú thích nhỏ: '(Gồm 12 thẻ đến hạn ôn lại • 5 từ mới trong giới hạn ngày)'.</w:t>
            </w:r>
          </w:p>
        </w:tc>
        <w:tc>
          <w:tcPr>
            <w:tcW w:type="dxa" w:w="2909"/>
            <w:tcMar>
              <w:top w:w="80" w:type="dxa"/>
              <w:bottom w:w="80" w:type="dxa"/>
              <w:left w:w="110" w:type="dxa"/>
              <w:right w:w="110" w:type="dxa"/>
            </w:tcMar>
            <w:shd w:fill="FFFFFF"/>
          </w:tcPr>
          <w:p>
            <w:pPr>
              <w:spacing w:before="0" w:after="0" w:line="300" w:lineRule="auto"/>
            </w:pPr>
            <w:r>
              <w:rPr>
                <w:rFonts w:ascii="Arial" w:hAnsi="Arial"/>
                <w:color w:val="0F172A"/>
                <w:sz w:val="19"/>
              </w:rPr>
              <w:t>Bạn có muốn hiển thị dòng chú thích tách biệt số thẻ cần ôn và số từ mới này không?</w:t>
            </w:r>
          </w:p>
        </w:tc>
      </w:tr>
    </w:tbl>
    <w:p>
      <w:pPr>
        <w:spacing w:before="0" w:after="120"/>
      </w:pPr>
    </w:p>
    <w:p>
      <w:pPr>
        <w:spacing w:before="320" w:after="80"/>
        <w:pBdr>
          <w:bottom w:val="single" w:sz="12" w:space="4" w:color="1D4ED8"/>
        </w:pBdr>
      </w:pPr>
      <w:r>
        <w:rPr>
          <w:rFonts w:ascii="Arial" w:hAnsi="Arial"/>
          <w:b/>
          <w:color w:val="1D4ED8"/>
          <w:sz w:val="28"/>
        </w:rPr>
        <w:t>11. Danh Sách Kiểm Tra Các Màn Hình Đã Thiết Kế &amp; Cổng Phê Duyệt (Phase 2 Checklist)</w:t>
      </w:r>
    </w:p>
    <w:p>
      <w:pPr>
        <w:spacing w:before="40" w:after="120"/>
      </w:pPr>
      <w:r>
        <w:rPr>
          <w:rFonts w:ascii="Arial" w:hAnsi="Arial"/>
          <w:i/>
          <w:color w:val="475569"/>
          <w:sz w:val="19"/>
        </w:rPr>
        <w:t>Xác nhận hoàn thành toàn bộ phạm vi thiết kế màn hình cốt lõi của Giai đoạn 2 kèm kiến trúc mở rộng tương lai (Design Only, No Code).</w:t>
      </w:r>
    </w:p>
    <w:p>
      <w:pPr>
        <w:pStyle w:val="ListBullet"/>
        <w:spacing w:before="30" w:after="60" w:line="307" w:lineRule="auto"/>
      </w:pPr>
      <w:r>
        <w:rPr>
          <w:rFonts w:ascii="Arial" w:hAnsi="Arial"/>
          <w:b/>
          <w:color w:val="0F172A"/>
          <w:sz w:val="20"/>
        </w:rPr>
        <w:t xml:space="preserve">[x] A1. Màn hình Từ điển mặc định (/dictionary): </w:t>
      </w:r>
      <w:r>
        <w:rPr>
          <w:rFonts w:ascii="Arial" w:hAnsi="Arial"/>
          <w:color w:val="0F172A"/>
          <w:sz w:val="20"/>
        </w:rPr>
        <w:t>Thanh tìm kiếm rõ ràng, hướng dẫn gõ Pinyin/Telex, phím tắt [/], gợi ý từ HSK 1, trạng thái khởi đầu và khe cắm mở rộng công cụ tìm kiếm.</w:t>
      </w:r>
    </w:p>
    <w:p>
      <w:pPr>
        <w:pStyle w:val="ListBullet"/>
        <w:spacing w:before="30" w:after="60" w:line="307" w:lineRule="auto"/>
      </w:pPr>
      <w:r>
        <w:rPr>
          <w:rFonts w:ascii="Arial" w:hAnsi="Arial"/>
          <w:b/>
          <w:color w:val="0F172A"/>
          <w:sz w:val="20"/>
        </w:rPr>
        <w:t xml:space="preserve">[x] A2. Danh sách Kết quả tìm kiếm (/dictionary?q=...): </w:t>
      </w:r>
      <w:r>
        <w:rPr>
          <w:rFonts w:ascii="Arial" w:hAnsi="Arial"/>
          <w:color w:val="0F172A"/>
          <w:sz w:val="20"/>
        </w:rPr>
        <w:t>Dòng kết quả dễ quét, tách biệt rõ Chữ Hán, Pinyin, [Âm Hán Việt], nghĩa tiếng Việt và nút [+] lưu nhanh.</w:t>
      </w:r>
    </w:p>
    <w:p>
      <w:pPr>
        <w:pStyle w:val="ListBullet"/>
        <w:spacing w:before="30" w:after="60" w:line="307" w:lineRule="auto"/>
      </w:pPr>
      <w:r>
        <w:rPr>
          <w:rFonts w:ascii="Arial" w:hAnsi="Arial"/>
          <w:b/>
          <w:color w:val="0F172A"/>
          <w:sz w:val="20"/>
        </w:rPr>
        <w:t xml:space="preserve">[x] A3. Chi tiết Từ vựng (WordDetailView): </w:t>
      </w:r>
      <w:r>
        <w:rPr>
          <w:rFonts w:ascii="Arial" w:hAnsi="Arial"/>
          <w:color w:val="0F172A"/>
          <w:sz w:val="20"/>
        </w:rPr>
        <w:t>Cấu trúc khối mô-đun dọc (Modular Stack) gồm Chữ Hán giản thể &amp; phồn thể, Pinyin, nút loa phát âm, Âm Hán Việt, nghĩa Việt &amp; Anh, Popover '+ Lưu vào bộ thẻ', sẵn sàng nối thêm khối AI/Nét viết sau này.</w:t>
      </w:r>
    </w:p>
    <w:p>
      <w:pPr>
        <w:pStyle w:val="ListBullet"/>
        <w:spacing w:before="30" w:after="60" w:line="307" w:lineRule="auto"/>
      </w:pPr>
      <w:r>
        <w:rPr>
          <w:rFonts w:ascii="Arial" w:hAnsi="Arial"/>
          <w:b/>
          <w:color w:val="0F172A"/>
          <w:sz w:val="20"/>
        </w:rPr>
        <w:t xml:space="preserve">[x] A4. Các trạng thái Trống, Đang tải và Lỗi của Từ điển: </w:t>
      </w:r>
      <w:r>
        <w:rPr>
          <w:rFonts w:ascii="Arial" w:hAnsi="Arial"/>
          <w:color w:val="0F172A"/>
          <w:sz w:val="20"/>
        </w:rPr>
        <w:t>Chưa nhập truy vấn, Đang tải (Skeleton), Không tìm thấy kết quả, và Lỗi kết nối/tải dữ liệu.</w:t>
      </w:r>
    </w:p>
    <w:p>
      <w:pPr>
        <w:pStyle w:val="ListBullet"/>
        <w:spacing w:before="30" w:after="60" w:line="307" w:lineRule="auto"/>
      </w:pPr>
      <w:r>
        <w:rPr>
          <w:rFonts w:ascii="Arial" w:hAnsi="Arial"/>
          <w:b/>
          <w:color w:val="0F172A"/>
          <w:sz w:val="20"/>
        </w:rPr>
        <w:t xml:space="preserve">[x] B1. Tổng quan Bộ thẻ (/decks): </w:t>
      </w:r>
      <w:r>
        <w:rPr>
          <w:rFonts w:ascii="Arial" w:hAnsi="Arial"/>
          <w:color w:val="0F172A"/>
          <w:sz w:val="20"/>
        </w:rPr>
        <w:t>Phân biệt rõ khu vực Lộ trình chuẩn (HSK 2.0 Level 1 - sẵn sàng mở rộng lên HSK 2–6 / HSK 3.0) và lưới Bộ thẻ cá nhân.</w:t>
      </w:r>
    </w:p>
    <w:p>
      <w:pPr>
        <w:pStyle w:val="ListBullet"/>
        <w:spacing w:before="30" w:after="60" w:line="307" w:lineRule="auto"/>
      </w:pPr>
      <w:r>
        <w:rPr>
          <w:rFonts w:ascii="Arial" w:hAnsi="Arial"/>
          <w:b/>
          <w:color w:val="0F172A"/>
          <w:sz w:val="20"/>
        </w:rPr>
        <w:t xml:space="preserve">[x] B2. Nội dung Chi tiết Bộ thẻ (/decks/[id]): </w:t>
      </w:r>
      <w:r>
        <w:rPr>
          <w:rFonts w:ascii="Arial" w:hAnsi="Arial"/>
          <w:color w:val="0F172A"/>
          <w:sz w:val="20"/>
        </w:rPr>
        <w:t>Danh sách từ vựng dễ quét, thanh tìm kiếm/lọc theo trạng thái FSRS, mở xem chi tiết từ và thêm/xóa từ.</w:t>
      </w:r>
    </w:p>
    <w:p>
      <w:pPr>
        <w:pStyle w:val="ListBullet"/>
        <w:spacing w:before="30" w:after="60" w:line="307" w:lineRule="auto"/>
      </w:pPr>
      <w:r>
        <w:rPr>
          <w:rFonts w:ascii="Arial" w:hAnsi="Arial"/>
          <w:b/>
          <w:color w:val="0F172A"/>
          <w:sz w:val="20"/>
        </w:rPr>
        <w:t xml:space="preserve">[x] B3. Tạo mới &amp; Chỉnh sửa Bộ thẻ cá nhân (CreateEditDeckModal): </w:t>
      </w:r>
      <w:r>
        <w:rPr>
          <w:rFonts w:ascii="Arial" w:hAnsi="Arial"/>
          <w:color w:val="0F172A"/>
          <w:sz w:val="20"/>
        </w:rPr>
        <w:t>Trường tên bộ thẻ, mô tả ngắn, nút Lưu/Hủy, kiểm lỗi trực tiếp và thông báo Toast xác nhận.</w:t>
      </w:r>
    </w:p>
    <w:p>
      <w:pPr>
        <w:pStyle w:val="ListBullet"/>
        <w:spacing w:before="30" w:after="60" w:line="307" w:lineRule="auto"/>
      </w:pPr>
      <w:r>
        <w:rPr>
          <w:rFonts w:ascii="Arial" w:hAnsi="Arial"/>
          <w:b/>
          <w:color w:val="0F172A"/>
          <w:sz w:val="20"/>
        </w:rPr>
        <w:t xml:space="preserve">[x] B4. Các trạng thái Trống của Bộ thẻ: </w:t>
      </w:r>
      <w:r>
        <w:rPr>
          <w:rFonts w:ascii="Arial" w:hAnsi="Arial"/>
          <w:color w:val="0F172A"/>
          <w:sz w:val="20"/>
        </w:rPr>
        <w:t>Chưa có bộ thẻ cá nhân nào, Bộ thẻ mới tạo chưa có từ vựng, và Không có từ khớp bộ lọc.</w:t>
      </w:r>
    </w:p>
    <w:p>
      <w:pPr>
        <w:pStyle w:val="ListBullet"/>
        <w:spacing w:before="30" w:after="60" w:line="307" w:lineRule="auto"/>
      </w:pPr>
      <w:r>
        <w:rPr>
          <w:rFonts w:ascii="Arial" w:hAnsi="Arial"/>
          <w:b/>
          <w:color w:val="0F172A"/>
          <w:sz w:val="20"/>
        </w:rPr>
        <w:t xml:space="preserve">[x] C1. Phiên ôn tập Flashcard FSRS (/review): </w:t>
      </w:r>
      <w:r>
        <w:rPr>
          <w:rFonts w:ascii="Arial" w:hAnsi="Arial"/>
          <w:color w:val="0F172A"/>
          <w:sz w:val="20"/>
        </w:rPr>
        <w:t>Thanh tiến độ phiên học, Mặt trước tập trung vào Chữ Hán + nút Hiện đáp án, Mặt sau mở Pinyin + Âm Hán Việt + nghĩa + 4 nút đánh giá FSRS (Lại, Khó, Tốt, Dễ) kèm phím tắt.</w:t>
      </w:r>
    </w:p>
    <w:p>
      <w:pPr>
        <w:pStyle w:val="ListBullet"/>
        <w:spacing w:before="30" w:after="60" w:line="307" w:lineRule="auto"/>
      </w:pPr>
      <w:r>
        <w:rPr>
          <w:rFonts w:ascii="Arial" w:hAnsi="Arial"/>
          <w:b/>
          <w:color w:val="0F172A"/>
          <w:sz w:val="20"/>
        </w:rPr>
        <w:t xml:space="preserve">[x] C2 &amp; C3. Các trạng thái Phiên ôn tập &amp; Rõ ràng tương tác: </w:t>
      </w:r>
      <w:r>
        <w:rPr>
          <w:rFonts w:ascii="Arial" w:hAnsi="Arial"/>
          <w:color w:val="0F172A"/>
          <w:sz w:val="20"/>
        </w:rPr>
        <w:t>Thẻ đến hạn, Thẻ mới trong giới hạn ngày, Không có thẻ cần ôn, Hoàn thành phiên học, Lỗi lưu điểm, và cơ chế chống lộ đáp án sớm / chống bấm nhầm.</w:t>
      </w:r>
    </w:p>
    <w:p>
      <w:pPr>
        <w:pStyle w:val="ListBullet"/>
        <w:spacing w:before="30" w:after="60" w:line="307" w:lineRule="auto"/>
      </w:pPr>
      <w:r>
        <w:rPr>
          <w:rFonts w:ascii="Arial" w:hAnsi="Arial"/>
          <w:b/>
          <w:color w:val="0F172A"/>
          <w:sz w:val="20"/>
        </w:rPr>
        <w:t xml:space="preserve">[x] D. Trang Tổng quan &amp; Tiến độ học tập (/): </w:t>
      </w:r>
      <w:r>
        <w:rPr>
          <w:rFonts w:ascii="Arial" w:hAnsi="Arial"/>
          <w:color w:val="0F172A"/>
          <w:sz w:val="20"/>
        </w:rPr>
        <w:t>Bố cục lưới thẻ mô-đun gồm Khối nhiệm vụ hôm nay, 2 thẻ chỉ số Đã học (Learned) và Đã thuộc (Mastered: Review &gt;= 21 ngày), thanh tiến độ HSK 1, và trạng thái trống.</w:t>
      </w:r>
    </w:p>
    <w:p>
      <w:pPr>
        <w:pStyle w:val="ListBullet"/>
        <w:spacing w:before="30" w:after="60" w:line="307" w:lineRule="auto"/>
      </w:pPr>
      <w:r>
        <w:rPr>
          <w:rFonts w:ascii="Arial" w:hAnsi="Arial"/>
          <w:b/>
          <w:color w:val="0F172A"/>
          <w:sz w:val="20"/>
        </w:rPr>
        <w:t xml:space="preserve">[x] E. Xác thực &amp; Trạng thái truy cập (auth): </w:t>
      </w:r>
      <w:r>
        <w:rPr>
          <w:rFonts w:ascii="Arial" w:hAnsi="Arial"/>
          <w:color w:val="0F172A"/>
          <w:sz w:val="20"/>
        </w:rPr>
        <w:t>Màn hình Đăng nhập, Đăng ký, Hộp thoại yêu cầu đăng nhập khi Khách lưu dữ liệu, trạng thái Đang tải/Lỗi, và cơ chế bảo toàn hành động ban đầu (Return Path).</w:t>
      </w:r>
    </w:p>
    <w:p>
      <w:pPr>
        <w:pStyle w:val="ListBullet"/>
        <w:spacing w:before="30" w:after="60" w:line="307" w:lineRule="auto"/>
      </w:pPr>
      <w:r>
        <w:rPr>
          <w:rFonts w:ascii="Arial" w:hAnsi="Arial"/>
          <w:b/>
          <w:color w:val="0F172A"/>
          <w:sz w:val="20"/>
        </w:rPr>
        <w:t xml:space="preserve">[x] Kiến trúc Mở rộng Tương lai (Scalability Architecture): </w:t>
      </w:r>
      <w:r>
        <w:rPr>
          <w:rFonts w:ascii="Arial" w:hAnsi="Arial"/>
          <w:color w:val="0F172A"/>
          <w:sz w:val="20"/>
        </w:rPr>
        <w:t>Quy định rõ điểm neo mở rộng (Extension Slots) trên từng màn hình để nâng cấp Gemini AI, HSK 2–6 / 3.0, Song ngữ Việt-Anh và Chế độ học mới mà không phải thiết kế lại giao diện.</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