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301" w:type="dxa"/>
        <w:tblLook w:val="04A0"/>
      </w:tblPr>
      <w:tblGrid>
        <w:gridCol w:w="2248"/>
        <w:gridCol w:w="7053"/>
      </w:tblGrid>
      <w:tr w:rsidR="00817902" w:rsidTr="00817902">
        <w:tc>
          <w:tcPr>
            <w:tcW w:w="2248" w:type="dxa"/>
          </w:tcPr>
          <w:p w:rsidR="00817902" w:rsidRDefault="00817902">
            <w:r>
              <w:t>ID</w:t>
            </w:r>
          </w:p>
        </w:tc>
        <w:tc>
          <w:tcPr>
            <w:tcW w:w="7053" w:type="dxa"/>
          </w:tcPr>
          <w:p w:rsidR="00817902" w:rsidRDefault="00817902">
            <w:r>
              <w:t>1</w:t>
            </w:r>
          </w:p>
        </w:tc>
      </w:tr>
      <w:tr w:rsidR="00817902" w:rsidTr="00817902">
        <w:tc>
          <w:tcPr>
            <w:tcW w:w="2248" w:type="dxa"/>
          </w:tcPr>
          <w:p w:rsidR="00817902" w:rsidRDefault="00817902">
            <w:r>
              <w:t>Name</w:t>
            </w:r>
          </w:p>
        </w:tc>
        <w:tc>
          <w:tcPr>
            <w:tcW w:w="7053" w:type="dxa"/>
          </w:tcPr>
          <w:p w:rsidR="00817902" w:rsidRDefault="00817902" w:rsidP="00817902">
            <w:r>
              <w:t>Elysium-Anbindung</w:t>
            </w:r>
          </w:p>
        </w:tc>
      </w:tr>
      <w:tr w:rsidR="00817902" w:rsidTr="00817902">
        <w:tc>
          <w:tcPr>
            <w:tcW w:w="2248" w:type="dxa"/>
          </w:tcPr>
          <w:p w:rsidR="00817902" w:rsidRDefault="00817902">
            <w:r>
              <w:t>Beschreibung</w:t>
            </w:r>
          </w:p>
        </w:tc>
        <w:tc>
          <w:tcPr>
            <w:tcW w:w="7053" w:type="dxa"/>
          </w:tcPr>
          <w:p w:rsidR="00817902" w:rsidRDefault="00817902">
            <w:r>
              <w:t>Als Administrator muss es möglich sein die Elysium-Daten in Unity zu importieren, um diese dort als virtuelle Karte nutzen zu können.</w:t>
            </w:r>
          </w:p>
        </w:tc>
      </w:tr>
      <w:tr w:rsidR="00817902" w:rsidTr="00817902">
        <w:tc>
          <w:tcPr>
            <w:tcW w:w="2248" w:type="dxa"/>
          </w:tcPr>
          <w:p w:rsidR="00817902" w:rsidRDefault="00817902">
            <w:r>
              <w:t>Akzeptanzkriterium</w:t>
            </w:r>
          </w:p>
        </w:tc>
        <w:tc>
          <w:tcPr>
            <w:tcW w:w="7053" w:type="dxa"/>
          </w:tcPr>
          <w:p w:rsidR="00817902" w:rsidRDefault="00817902">
            <w:r>
              <w:t xml:space="preserve">Die Elysium-Daten müssen in Unity zugänglich sein. Dazu müssen Dateien im OBJ-Format korrekt importiert werden und </w:t>
            </w:r>
            <w:r w:rsidR="00EA4861">
              <w:t>keine Fehlermeldung in Unity erzeugen. Unity zeigt in der Entwicklungsumgebung die importierte Datei als Scene mit starrer Kamera.</w:t>
            </w:r>
          </w:p>
        </w:tc>
      </w:tr>
      <w:tr w:rsidR="00817902" w:rsidTr="00817902">
        <w:tc>
          <w:tcPr>
            <w:tcW w:w="2248" w:type="dxa"/>
          </w:tcPr>
          <w:p w:rsidR="00817902" w:rsidRDefault="00817902">
            <w:r>
              <w:t>Geschätzter Aufwand</w:t>
            </w:r>
          </w:p>
        </w:tc>
        <w:tc>
          <w:tcPr>
            <w:tcW w:w="7053" w:type="dxa"/>
          </w:tcPr>
          <w:p w:rsidR="00817902" w:rsidRDefault="00817902">
            <w:r>
              <w:t>4</w:t>
            </w:r>
          </w:p>
        </w:tc>
      </w:tr>
    </w:tbl>
    <w:p w:rsidR="00613EFD" w:rsidRDefault="00613EFD"/>
    <w:sectPr w:rsidR="00613EFD" w:rsidSect="00613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7902"/>
    <w:rsid w:val="00613EFD"/>
    <w:rsid w:val="00817902"/>
    <w:rsid w:val="00EA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3E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17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2018-11-21T19:15:00Z</dcterms:created>
  <dcterms:modified xsi:type="dcterms:W3CDTF">2018-11-21T19:30:00Z</dcterms:modified>
</cp:coreProperties>
</file>