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400"/>
        <w:gridCol w:w="20"/>
        <w:gridCol w:w="2160"/>
        <w:gridCol w:w="20"/>
        <w:gridCol w:w="1080"/>
        <w:gridCol w:w="120"/>
        <w:gridCol w:w="40"/>
        <w:gridCol w:w="480"/>
        <w:gridCol w:w="460"/>
        <w:gridCol w:w="260"/>
        <w:gridCol w:w="500"/>
        <w:gridCol w:w="1620"/>
        <w:gridCol w:w="1540"/>
        <w:gridCol w:w="360"/>
        <w:gridCol w:w="680"/>
        <w:gridCol w:w="400"/>
        <w:gridCol w:w="1360"/>
        <w:gridCol w:w="420"/>
        <w:gridCol w:w="2480"/>
      </w:tblGrid>
      <w:tr>
        <w:trPr>
          <w:trHeight w:hRule="exact" w:val="19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54300" cy="2654300"/>
                  <wp:wrapNone/>
                  <wp:docPr id="2004138071" name="Picture">
</wp:docPr>
                  <a:graphic>
                    <a:graphicData uri="http://schemas.openxmlformats.org/drawingml/2006/picture">
                      <pic:pic>
                        <pic:nvPicPr>
                          <pic:cNvPr id="2004138071" name="Picture"/>
                          <pic:cNvPicPr/>
                        </pic:nvPicPr>
                        <pic:blipFill>
                          <a:blip r:embed="img_0_0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2654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082800" cy="1562100"/>
                  <wp:wrapNone/>
                  <wp:docPr id="953756322" name="Picture">
</wp:docPr>
                  <a:graphic>
                    <a:graphicData uri="http://schemas.openxmlformats.org/drawingml/2006/picture">
                      <pic:pic>
                        <pic:nvPicPr>
                          <pic:cNvPr id="953756322" name="Picture"/>
                          <pic:cNvPicPr/>
                        </pic:nvPicPr>
                        <pic:blipFill>
                          <a:blip r:embed="img_0_0_0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562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Title"/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Laporan Transaksi Cafe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Bilqis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DTR29052201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DTR29052202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9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Friday 03 June 2022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0"/>
        <w:gridCol w:w="400"/>
        <w:gridCol w:w="20"/>
        <w:gridCol w:w="2160"/>
        <w:gridCol w:w="20"/>
        <w:gridCol w:w="1720"/>
        <w:gridCol w:w="720"/>
        <w:gridCol w:w="500"/>
        <w:gridCol w:w="1620"/>
        <w:gridCol w:w="1540"/>
        <w:gridCol w:w="1440"/>
        <w:gridCol w:w="1360"/>
        <w:gridCol w:w="420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kopi hitam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Milo Anget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DTR26052211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DTR30052201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es milo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5000.0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3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Friday 03 June 2022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0"/>
        <w:gridCol w:w="400"/>
        <w:gridCol w:w="20"/>
        <w:gridCol w:w="2160"/>
        <w:gridCol w:w="20"/>
        <w:gridCol w:w="1720"/>
        <w:gridCol w:w="720"/>
        <w:gridCol w:w="500"/>
        <w:gridCol w:w="1620"/>
        <w:gridCol w:w="1540"/>
        <w:gridCol w:w="1440"/>
        <w:gridCol w:w="1360"/>
        <w:gridCol w:w="420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</w:rPr>
              <w:t xml:space="preserve">bakti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diskon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grand 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Menu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harga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kode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160"/>
              <w:gridCol w:w="20"/>
              <w:gridCol w:w="2440"/>
              <w:gridCol w:w="500"/>
              <w:gridCol w:w="1620"/>
              <w:gridCol w:w="1540"/>
              <w:gridCol w:w="280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DTR3005222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Milo Anget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4000.0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4000.0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3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4680"/>
              <w:gridCol w:w="1600"/>
              <w:gridCol w:w="800"/>
              <w:gridCol w:w="4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Friday 03 June 2022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4.png" Type="http://schemas.openxmlformats.org/officeDocument/2006/relationships/image" Target="media/img_0_0_4.png"/>
 <Relationship Id="img_0_0_0.jpeg" Type="http://schemas.openxmlformats.org/officeDocument/2006/relationships/image" Target="media/img_0_0_0.jpeg"/>
</Relationships>

</file>