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55E4DC" w14:textId="77777777" w:rsidR="00303A9A" w:rsidRDefault="00303A9A">
      <w:r w:rsidRPr="00303A9A">
        <w:t xml:space="preserve">System </w:t>
      </w:r>
      <w:proofErr w:type="spellStart"/>
      <w:r w:rsidRPr="00303A9A">
        <w:t>call</w:t>
      </w:r>
      <w:proofErr w:type="spellEnd"/>
      <w:r w:rsidRPr="00303A9A">
        <w:t xml:space="preserve"> adalah gerbang keamanan fundamental dalam Sistem Operasi (OS) karena ia menjadi satu-satunya jalur yang terkontrol bagi program aplikasi (</w:t>
      </w:r>
      <w:proofErr w:type="spellStart"/>
      <w:r w:rsidRPr="00303A9A">
        <w:t>User</w:t>
      </w:r>
      <w:proofErr w:type="spellEnd"/>
      <w:r w:rsidRPr="00303A9A">
        <w:t xml:space="preserve"> Mode) untuk mengakses sumber daya penting dan berhak istimewa di </w:t>
      </w:r>
      <w:proofErr w:type="spellStart"/>
      <w:r w:rsidRPr="00303A9A">
        <w:t>kernel</w:t>
      </w:r>
      <w:proofErr w:type="spellEnd"/>
      <w:r w:rsidRPr="00303A9A">
        <w:t xml:space="preserve"> (</w:t>
      </w:r>
      <w:proofErr w:type="spellStart"/>
      <w:r w:rsidRPr="00303A9A">
        <w:t>Kernel</w:t>
      </w:r>
      <w:proofErr w:type="spellEnd"/>
      <w:r w:rsidRPr="00303A9A">
        <w:t xml:space="preserve"> Mode). Peran utamanya adalah menegakkan pemisahan hak istimewa, di mana </w:t>
      </w:r>
      <w:proofErr w:type="spellStart"/>
      <w:r w:rsidRPr="00303A9A">
        <w:t>kernel</w:t>
      </w:r>
      <w:proofErr w:type="spellEnd"/>
      <w:r w:rsidRPr="00303A9A">
        <w:t xml:space="preserve"> dapat melakukan validasi parameter dan kontrol akses (misalnya, memeriksa izin </w:t>
      </w:r>
      <w:proofErr w:type="spellStart"/>
      <w:r w:rsidRPr="00303A9A">
        <w:t>file</w:t>
      </w:r>
      <w:proofErr w:type="spellEnd"/>
      <w:r w:rsidRPr="00303A9A">
        <w:t xml:space="preserve">) sebelum mengeksekusi layanan, mencegah aplikasi berbahaya merusak sistem atau mencuri data. OS memastikan transisi </w:t>
      </w:r>
      <w:proofErr w:type="spellStart"/>
      <w:r w:rsidRPr="00303A9A">
        <w:t>User</w:t>
      </w:r>
      <w:proofErr w:type="spellEnd"/>
      <w:r w:rsidRPr="00303A9A">
        <w:t>–</w:t>
      </w:r>
      <w:proofErr w:type="spellStart"/>
      <w:r w:rsidRPr="00303A9A">
        <w:t>Kernel</w:t>
      </w:r>
      <w:proofErr w:type="spellEnd"/>
      <w:r w:rsidRPr="00303A9A">
        <w:t xml:space="preserve"> berjalan aman melalui operasi </w:t>
      </w:r>
      <w:proofErr w:type="spellStart"/>
      <w:r w:rsidRPr="00303A9A">
        <w:t>dual</w:t>
      </w:r>
      <w:proofErr w:type="spellEnd"/>
      <w:r w:rsidRPr="00303A9A">
        <w:t xml:space="preserve">-mode, yang dipicu oleh instruksi khusus (seperti </w:t>
      </w:r>
      <w:proofErr w:type="spellStart"/>
      <w:r w:rsidRPr="00303A9A">
        <w:t>syscall</w:t>
      </w:r>
      <w:proofErr w:type="spellEnd"/>
      <w:r w:rsidRPr="00303A9A">
        <w:t xml:space="preserve">). Setelah dipicu, </w:t>
      </w:r>
      <w:proofErr w:type="spellStart"/>
      <w:r w:rsidRPr="00303A9A">
        <w:t>hardware</w:t>
      </w:r>
      <w:proofErr w:type="spellEnd"/>
      <w:r w:rsidRPr="00303A9A">
        <w:t xml:space="preserve"> CPU mengubah </w:t>
      </w:r>
      <w:proofErr w:type="spellStart"/>
      <w:r w:rsidRPr="00303A9A">
        <w:t>privilege</w:t>
      </w:r>
      <w:proofErr w:type="spellEnd"/>
      <w:r w:rsidRPr="00303A9A">
        <w:t xml:space="preserve"> level, dan </w:t>
      </w:r>
      <w:proofErr w:type="spellStart"/>
      <w:r w:rsidRPr="00303A9A">
        <w:t>kernel</w:t>
      </w:r>
      <w:proofErr w:type="spellEnd"/>
      <w:r w:rsidRPr="00303A9A">
        <w:t xml:space="preserve"> menggunakan Meja Panggilan Sistem untuk mengalihkan kontrol ke fungsi </w:t>
      </w:r>
      <w:proofErr w:type="spellStart"/>
      <w:r w:rsidRPr="00303A9A">
        <w:t>kernel</w:t>
      </w:r>
      <w:proofErr w:type="spellEnd"/>
      <w:r w:rsidRPr="00303A9A">
        <w:t xml:space="preserve"> yang sah, yang segera melakukan pemeriksaan ketat terhadap semua parameter yang diteruskan, khususnya validasi </w:t>
      </w:r>
      <w:proofErr w:type="spellStart"/>
      <w:r w:rsidRPr="00303A9A">
        <w:t>pointer</w:t>
      </w:r>
      <w:proofErr w:type="spellEnd"/>
      <w:r w:rsidRPr="00303A9A">
        <w:t xml:space="preserve">, untuk menjaga integritas memori </w:t>
      </w:r>
      <w:proofErr w:type="spellStart"/>
      <w:r w:rsidRPr="00303A9A">
        <w:t>kernel</w:t>
      </w:r>
      <w:proofErr w:type="spellEnd"/>
      <w:r w:rsidRPr="00303A9A">
        <w:t xml:space="preserve">. Contoh </w:t>
      </w:r>
      <w:proofErr w:type="spellStart"/>
      <w:r w:rsidRPr="00303A9A">
        <w:t>system</w:t>
      </w:r>
      <w:proofErr w:type="spellEnd"/>
      <w:r w:rsidRPr="00303A9A">
        <w:t xml:space="preserve"> </w:t>
      </w:r>
      <w:proofErr w:type="spellStart"/>
      <w:r w:rsidRPr="00303A9A">
        <w:t>call</w:t>
      </w:r>
      <w:proofErr w:type="spellEnd"/>
      <w:r w:rsidRPr="00303A9A">
        <w:t xml:space="preserve"> yang sering digunakan di </w:t>
      </w:r>
      <w:proofErr w:type="spellStart"/>
      <w:r w:rsidRPr="00303A9A">
        <w:t>Linux</w:t>
      </w:r>
      <w:proofErr w:type="spellEnd"/>
      <w:r w:rsidRPr="00303A9A">
        <w:t xml:space="preserve"> meliputi fungsi-fungsi vital seperti </w:t>
      </w:r>
      <w:proofErr w:type="spellStart"/>
      <w:r w:rsidRPr="00303A9A">
        <w:t>read</w:t>
      </w:r>
      <w:proofErr w:type="spellEnd"/>
      <w:r w:rsidRPr="00303A9A">
        <w:t xml:space="preserve">() dan </w:t>
      </w:r>
      <w:proofErr w:type="spellStart"/>
      <w:r w:rsidRPr="00303A9A">
        <w:t>write</w:t>
      </w:r>
      <w:proofErr w:type="spellEnd"/>
      <w:r w:rsidRPr="00303A9A">
        <w:t xml:space="preserve">() (untuk I/O), open() (untuk akses </w:t>
      </w:r>
      <w:proofErr w:type="spellStart"/>
      <w:r w:rsidRPr="00303A9A">
        <w:t>file</w:t>
      </w:r>
      <w:proofErr w:type="spellEnd"/>
      <w:r w:rsidRPr="00303A9A">
        <w:t xml:space="preserve">), serta </w:t>
      </w:r>
      <w:proofErr w:type="spellStart"/>
      <w:r w:rsidRPr="00303A9A">
        <w:t>fork</w:t>
      </w:r>
      <w:proofErr w:type="spellEnd"/>
      <w:r w:rsidRPr="00303A9A">
        <w:t xml:space="preserve">() dan </w:t>
      </w:r>
      <w:proofErr w:type="spellStart"/>
      <w:r w:rsidRPr="00303A9A">
        <w:t>execve</w:t>
      </w:r>
      <w:proofErr w:type="spellEnd"/>
      <w:r w:rsidRPr="00303A9A">
        <w:t>() (untuk manajemen proses).</w:t>
      </w:r>
    </w:p>
    <w:sectPr w:rsidR="00303A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7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A9A"/>
    <w:rsid w:val="00303A9A"/>
    <w:rsid w:val="00444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EC3857A"/>
  <w15:chartTrackingRefBased/>
  <w15:docId w15:val="{04E6D125-E6DE-6548-BB47-785A9281D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d-ID" w:eastAsia="id-ID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303A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303A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303A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303A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303A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303A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303A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303A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303A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303A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303A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303A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303A9A"/>
    <w:rPr>
      <w:rFonts w:eastAsiaTheme="majorEastAsia" w:cstheme="majorBidi"/>
      <w:i/>
      <w:iCs/>
      <w:color w:val="0F4761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303A9A"/>
    <w:rPr>
      <w:rFonts w:eastAsiaTheme="majorEastAsia" w:cstheme="majorBidi"/>
      <w:color w:val="0F4761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303A9A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303A9A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303A9A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303A9A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303A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303A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303A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303A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303A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303A9A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303A9A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303A9A"/>
    <w:rPr>
      <w:i/>
      <w:iCs/>
      <w:color w:val="0F4761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303A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303A9A"/>
    <w:rPr>
      <w:i/>
      <w:iCs/>
      <w:color w:val="0F4761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303A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167</Words>
  <Characters>954</Characters>
  <Application>Microsoft Office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zakihumamfaradi@gmail.com</dc:creator>
  <cp:keywords/>
  <dc:description/>
  <cp:lastModifiedBy>zakihumamfaradi@gmail.com</cp:lastModifiedBy>
  <cp:revision>2</cp:revision>
  <dcterms:created xsi:type="dcterms:W3CDTF">2025-10-13T09:25:00Z</dcterms:created>
  <dcterms:modified xsi:type="dcterms:W3CDTF">2025-10-13T09:25:00Z</dcterms:modified>
</cp:coreProperties>
</file>