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360"/>
        <w:ind w:right="-360" w:left="-360" w:firstLine="0"/>
        <w:jc w:val="left"/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  <w:t xml:space="preserve">Incident handler's journal</w:t>
      </w: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34A853"/>
          <w:spacing w:val="0"/>
          <w:position w:val="0"/>
          <w:sz w:val="24"/>
          <w:shd w:fill="auto" w:val="clear"/>
        </w:rPr>
        <w:t xml:space="preserve">Instructions</w:t>
      </w: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/>
      <w:tblGrid>
        <w:gridCol w:w="2055"/>
        <w:gridCol w:w="8025"/>
      </w:tblGrid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6/21/2023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Entry: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#1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incident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Tool(s) used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061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The 5 W's 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Capture the 5 W's of an incident.</w:t>
            </w:r>
          </w:p>
          <w:p>
            <w:pPr>
              <w:numPr>
                <w:ilvl w:val="0"/>
                <w:numId w:val="12"/>
              </w:numPr>
              <w:spacing w:before="0" w:after="0" w:line="360"/>
              <w:ind w:right="0" w:left="720" w:hanging="360"/>
              <w:jc w:val="left"/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Who</w:t>
            </w: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 group of hackers</w:t>
            </w:r>
          </w:p>
          <w:p>
            <w:pPr>
              <w:numPr>
                <w:ilvl w:val="0"/>
                <w:numId w:val="12"/>
              </w:numPr>
              <w:spacing w:before="0" w:after="0" w:line="360"/>
              <w:ind w:right="0" w:left="720" w:hanging="360"/>
              <w:jc w:val="left"/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What</w:t>
            </w: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 ransomware attack</w:t>
            </w:r>
          </w:p>
          <w:p>
            <w:pPr>
              <w:numPr>
                <w:ilvl w:val="0"/>
                <w:numId w:val="12"/>
              </w:numPr>
              <w:spacing w:before="0" w:after="0" w:line="360"/>
              <w:ind w:right="0" w:left="720" w:hanging="360"/>
              <w:jc w:val="left"/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 did the incident occur? 6/21/2023 at 9:00 AM</w:t>
            </w:r>
          </w:p>
          <w:p>
            <w:pPr>
              <w:numPr>
                <w:ilvl w:val="0"/>
                <w:numId w:val="12"/>
              </w:numPr>
              <w:spacing w:before="0" w:after="0" w:line="360"/>
              <w:ind w:right="0" w:left="720" w:hanging="360"/>
              <w:jc w:val="left"/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Where</w:t>
            </w: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 did the incident happen? At a health care company</w:t>
            </w:r>
          </w:p>
          <w:p>
            <w:pPr>
              <w:numPr>
                <w:ilvl w:val="0"/>
                <w:numId w:val="12"/>
              </w:numPr>
              <w:spacing w:before="0" w:after="0" w:line="360"/>
              <w:ind w:right="0" w:left="72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Why</w:t>
            </w: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 did the incident happen?  a group of hackers accessed the network with phishing attacks and installed ransomware on the company's system. the hackers demanded monetary compensation for the decryption key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notes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Should we pay the ransom for the decryption of the files?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How can we prevent this from happening again?</w:t>
            </w:r>
          </w:p>
        </w:tc>
      </w:tr>
    </w:tbl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720"/>
      </w:tblGrid>
      <w:tr>
        <w:trPr>
          <w:trHeight w:val="1" w:hRule="atLeast"/>
          <w:jc w:val="left"/>
        </w:trPr>
        <w:tc>
          <w:tcPr>
            <w:tcW w:w="9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Reflections/Notes: </w:t>
            </w:r>
            <w:r>
              <w:rPr>
                <w:rFonts w:ascii="Google Sans" w:hAnsi="Google Sans" w:cs="Google Sans" w:eastAsia="Google Sans"/>
                <w:color w:val="434343"/>
                <w:spacing w:val="0"/>
                <w:position w:val="0"/>
                <w:sz w:val="22"/>
                <w:shd w:fill="auto" w:val="clear"/>
              </w:rPr>
              <w:t xml:space="preserve">Record additional notes.</w:t>
            </w:r>
          </w:p>
        </w:tc>
      </w:tr>
    </w:tbl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-360" w:left="-360" w:firstLine="0"/>
        <w:jc w:val="left"/>
        <w:rPr>
          <w:rFonts w:ascii="Arial" w:hAnsi="Arial" w:cs="Arial" w:eastAsia="Arial"/>
          <w:b/>
          <w:color w:val="3C40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C4043"/>
          <w:spacing w:val="0"/>
          <w:position w:val="0"/>
          <w:sz w:val="22"/>
          <w:shd w:fill="auto" w:val="clear"/>
        </w:rPr>
        <w:t xml:space="preserve">we must prioritize training employees about phishing and how to protect ourselves from it, so that we can prevent this situation in the future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