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Especificación de despliegue en Railway</w:t>
      </w:r>
    </w:p>
    <w:p>
      <w:pPr>
        <w:jc w:val="center"/>
      </w:pPr>
      <w:r>
        <w:rPr>
          <w:color w:val="4B5563"/>
          <w:sz w:val="24"/>
        </w:rPr>
        <w:t>Plantilla técnica para proyectos full-stack con Spring Boot + React/Vite</w:t>
      </w:r>
    </w:p>
    <w:p>
      <w:pPr>
        <w:jc w:val="center"/>
      </w:pPr>
      <w:r>
        <w:rPr>
          <w:color w:val="6B7280"/>
          <w:sz w:val="18"/>
        </w:rPr>
        <w:t>Incluye estructura de servicios Railway, Dockerfiles, Caddy, variables de entorno, verificación productiva y prompt para el Agente.</w:t>
      </w:r>
    </w:p>
    <w:p>
      <w:pPr>
        <w:pStyle w:val="Heading1"/>
      </w:pPr>
      <w:r>
        <w:t>Resumen ejecutivo</w:t>
      </w:r>
    </w:p>
    <w:p>
      <w:r>
        <w:t>Este documento define una especificación reutilizable para desplegar un proyecto nuevo en Railway con tres componentes: servicio backend Spring Boot, servicio frontend React/Vite servido como SPA y base de datos PostgreSQL administrada. El backend se construye y publica con Dockerfile; el frontend se compila con Node y se sirve con Caddy; las variables sensibles se configuran en Railway y nunca se versionan en archivos `.env` reales.</w:t>
      </w:r>
    </w:p>
    <w:p>
      <w:pPr>
        <w:pStyle w:val="SmallNote"/>
      </w:pPr>
      <w:r>
        <w:t>La especificación es genérica: no incluye módulos, rutas, permisos ni dominio de negocio de ningún proyecto existente. El Agente debe adaptar nombres, carpetas y versiones al repositorio real que inspeccione.</w:t>
      </w:r>
    </w:p>
    <w:p>
      <w:pPr>
        <w:pStyle w:val="Heading1"/>
      </w:pPr>
      <w:r>
        <w:t>1. Alcance</w:t>
      </w:r>
    </w:p>
    <w:p>
      <w:pPr>
        <w:pStyle w:val="ListBullet"/>
      </w:pPr>
      <w:r>
        <w:t>Definir cómo preparar un proyecto nuevo para despliegue en Railway.</w:t>
      </w:r>
    </w:p>
    <w:p>
      <w:pPr>
        <w:pStyle w:val="ListBullet"/>
      </w:pPr>
      <w:r>
        <w:t>Mantener backend y frontend como servicios separados.</w:t>
      </w:r>
    </w:p>
    <w:p>
      <w:pPr>
        <w:pStyle w:val="ListBullet"/>
      </w:pPr>
      <w:r>
        <w:t>Usar PostgreSQL administrado en Railway o un servicio PostgreSQL equivalente.</w:t>
      </w:r>
    </w:p>
    <w:p>
      <w:pPr>
        <w:pStyle w:val="ListBullet"/>
      </w:pPr>
      <w:r>
        <w:t>Usar Dockerfile por servicio para builds reproducibles.</w:t>
      </w:r>
    </w:p>
    <w:p>
      <w:pPr>
        <w:pStyle w:val="ListBullet"/>
      </w:pPr>
      <w:r>
        <w:t>Gestionar configuración mediante variables de entorno y archivos `.env.example` sin secretos reales.</w:t>
      </w:r>
    </w:p>
    <w:p>
      <w:pPr>
        <w:pStyle w:val="ListBullet"/>
      </w:pPr>
      <w:r>
        <w:t>Documentar el despliegue en `docs/ai` y, opcionalmente, en `docs/despliegue`.</w:t>
      </w:r>
    </w:p>
    <w:p>
      <w:pPr>
        <w:pStyle w:val="Heading2"/>
      </w:pPr>
      <w:r>
        <w:t>Fuera de alcance</w:t>
      </w:r>
    </w:p>
    <w:p>
      <w:pPr>
        <w:pStyle w:val="ListBullet"/>
      </w:pPr>
      <w:r>
        <w:t>Crear módulos de negocio, endpoints o tablas no verificadas.</w:t>
      </w:r>
    </w:p>
    <w:p>
      <w:pPr>
        <w:pStyle w:val="ListBullet"/>
      </w:pPr>
      <w:r>
        <w:t>Ejecutar Spring Initializr; el backend debe existir antes.</w:t>
      </w:r>
    </w:p>
    <w:p>
      <w:pPr>
        <w:pStyle w:val="ListBullet"/>
      </w:pPr>
      <w:r>
        <w:t>Versionar archivos `.env` reales o credenciales.</w:t>
      </w:r>
    </w:p>
    <w:p>
      <w:pPr>
        <w:pStyle w:val="ListBullet"/>
      </w:pPr>
      <w:r>
        <w:t>Hardcodear dominios de producción en código fuente.</w:t>
      </w:r>
    </w:p>
    <w:p>
      <w:pPr>
        <w:pStyle w:val="ListBullet"/>
      </w:pPr>
      <w:r>
        <w:t>Asumir versiones de Java, Spring Boot, Node o Vite sin leer los manifiestos reales.</w:t>
      </w:r>
    </w:p>
    <w:p>
      <w:pPr>
        <w:pStyle w:val="Heading1"/>
      </w:pPr>
      <w:r>
        <w:t>2. Patrón de referencia verificado</w:t>
      </w:r>
    </w:p>
    <w:p>
      <w:r>
        <w:t>El patrón usado como referencia separa el despliegue en un servicio backend, un servicio frontend y una base PostgreSQL administrada. El backend se ejecuta con perfil productivo, healthcheck HTTP y política de reinicio; el frontend se construye con Dockerfile y se sirve con Caddy como SPA.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5184"/>
        <w:gridCol w:w="5184"/>
      </w:tblGrid>
      <w:tr>
        <w:tc>
          <w:tcPr>
            <w:tcW w:type="dxa" w:w="2304"/>
            <w:shd w:fill="E5E7EB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7056"/>
            <w:shd w:fill="E5E7EB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Patrón recomendado para el proyecto nuevo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Proyecto Railway</w:t>
            </w:r>
          </w:p>
        </w:tc>
        <w:tc>
          <w:tcPr>
            <w:tcW w:type="dxa" w:w="70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Un proyecto con tres componentes: backend, frontend y PostgreSQL.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70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Servicio Spring Boot con Root Directory del backend y build por Dockerfile.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70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Servicio React/Vite con Root Directory del frontend y build por Dockerfile.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Base de datos</w:t>
            </w:r>
          </w:p>
        </w:tc>
        <w:tc>
          <w:tcPr>
            <w:tcW w:type="dxa" w:w="70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PostgreSQL administrado; credenciales inyectadas en variables del backend.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Healthcheck</w:t>
            </w:r>
          </w:p>
        </w:tc>
        <w:tc>
          <w:tcPr>
            <w:tcW w:type="dxa" w:w="70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Endpoint estable del backend, por ejemplo `/api/health` o `/actuator/health`.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CORS</w:t>
            </w:r>
          </w:p>
        </w:tc>
        <w:tc>
          <w:tcPr>
            <w:tcW w:type="dxa" w:w="70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El backend permite únicamente el dominio público real del frontend.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SPA fallback</w:t>
            </w:r>
          </w:p>
        </w:tc>
        <w:tc>
          <w:tcPr>
            <w:tcW w:type="dxa" w:w="70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Caddy debe resolver rutas internas hacia `index.html` sin romper assets con hash.</w:t>
            </w:r>
          </w:p>
        </w:tc>
      </w:tr>
    </w:tbl>
    <w:p>
      <w:pPr>
        <w:pStyle w:val="SmallNote"/>
      </w:pPr>
    </w:p>
    <w:p>
      <w:pPr>
        <w:pStyle w:val="SmallNote"/>
      </w:pPr>
      <w:r>
        <w:t>Nota: el documento del proyecto nuevo debe conservar este patrón técnico, no los nombres de carpetas o dominios del repositorio usado como referencia.</w:t>
      </w:r>
    </w:p>
    <w:p>
      <w:pPr>
        <w:pStyle w:val="Heading1"/>
      </w:pPr>
      <w:r>
        <w:t>3. Estructura objetivo del proyecto</w:t>
      </w:r>
    </w:p>
    <w:p>
      <w:r>
        <w:t>Usa esta estructura cuando el repositorio no tenga una convención existente. Si ya existe una estructura diferente, respétala y documenta la diferencia.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├── backend/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├── Dockerfile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├── railway.json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├── .env.example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├── pom.xml | build.gradle | build.gradle.kts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└── src/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├── main/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│   ├── java/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│   └── resources/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│       ├── application.yml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│       ├── application-prod.yml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│       └── db/migration/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└── test/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├── frontend/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├── Dockerfile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├── railway.json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├── Caddyfile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├── .env.example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├── package.json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├── vite.config.ts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└── src/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├── app/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├── components/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├── lib/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├── pages/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├── stores/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├── index.css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└── main.tsx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├── docs/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├── ai/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│   ├── PROJECT_CONTEXT.md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│   ├── MODULE_MAP.md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│   ├── NAMING.md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│   └── PROJECT_INSTRUCTIONS.md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└── despliegue/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├── RAILWAY_PRODUCCION_GUIA.md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       └── VARIABLES_ENTORNO.md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│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├── .env.example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├── docker-compose.yml        # opcional para entorno local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└── README.md</w:t>
      </w:r>
    </w:p>
    <w:p>
      <w:pPr>
        <w:pStyle w:val="Heading2"/>
      </w:pPr>
      <w:r>
        <w:t>Reglas de estructura</w:t>
      </w:r>
    </w:p>
    <w:p>
      <w:pPr>
        <w:pStyle w:val="ListBullet"/>
      </w:pPr>
      <w:r>
        <w:t>No renombrar backend o frontend existentes sin autorización.</w:t>
      </w:r>
    </w:p>
    <w:p>
      <w:pPr>
        <w:pStyle w:val="ListBullet"/>
      </w:pPr>
      <w:r>
        <w:t>No crear carpetas vacías innecesarias.</w:t>
      </w:r>
    </w:p>
    <w:p>
      <w:pPr>
        <w:pStyle w:val="ListBullet"/>
      </w:pPr>
      <w:r>
        <w:t>No mezclar secretos en archivos versionados.</w:t>
      </w:r>
    </w:p>
    <w:p>
      <w:pPr>
        <w:pStyle w:val="ListBullet"/>
      </w:pPr>
      <w:r>
        <w:t>No duplicar configuración: Railway usa variables por servicio; `.env.example` solo documenta forma y nombres.</w:t>
      </w:r>
    </w:p>
    <w:p>
      <w:pPr>
        <w:pStyle w:val="ListBullet"/>
      </w:pPr>
      <w:r>
        <w:t>No asumir que producción se despliega desde una rama concreta sin verificar la configuración del repositorio y Railway.</w:t>
      </w:r>
    </w:p>
    <w:p>
      <w:pPr>
        <w:pStyle w:val="Heading1"/>
      </w:pPr>
      <w:r>
        <w:t>4. Configuración Railway por servicio</w:t>
      </w:r>
    </w:p>
    <w:p>
      <w:pPr>
        <w:pStyle w:val="Heading2"/>
      </w:pPr>
      <w:r>
        <w:t>4.1 Backend: `backend/railway.json`</w:t>
      </w:r>
    </w:p>
    <w:p>
      <w:r>
        <w:t>Plantilla genérica recomendada: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{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"$schema": "https://railway.com/railway.schema.json",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"build": {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 "builder": "DOCKERFILE"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},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"deploy": {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 "startCommand": "java -Dspring.profiles.active=prod -jar app.jar",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 "restartPolicyType": "ON_FAILURE",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 "restartPolicyMaxRetries": 10,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 "healthcheckPath": "/api/health",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 "healthcheckTimeout": 120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}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}</w:t>
      </w:r>
    </w:p>
    <w:p>
      <w:pPr>
        <w:pStyle w:val="Heading3"/>
      </w:pPr>
      <w:r>
        <w:t>Ajustes obligatorios:</w:t>
      </w:r>
    </w:p>
    <w:p>
      <w:pPr>
        <w:pStyle w:val="ListBullet"/>
      </w:pPr>
      <w:r>
        <w:t>Confirmar que el `startCommand` coincide con el `ENTRYPOINT` o JAR real.</w:t>
      </w:r>
    </w:p>
    <w:p>
      <w:pPr>
        <w:pStyle w:val="ListBullet"/>
      </w:pPr>
      <w:r>
        <w:t>Confirmar el path real del healthcheck. Si se usa Actuator, puede ser `/actuator/health`.</w:t>
      </w:r>
    </w:p>
    <w:p>
      <w:pPr>
        <w:pStyle w:val="ListBullet"/>
      </w:pPr>
      <w:r>
        <w:t>Si el backend usa context path `/api`, usar `/api/health` o el endpoint equivalente.</w:t>
      </w:r>
    </w:p>
    <w:p>
      <w:pPr>
        <w:pStyle w:val="ListBullet"/>
      </w:pPr>
      <w:r>
        <w:t>No fijar `startCommand` si el Dockerfile ya define un ENTRYPOINT correcto y Railway no lo requiere; documentar la decisión.</w:t>
      </w:r>
    </w:p>
    <w:p>
      <w:pPr>
        <w:pStyle w:val="Heading2"/>
      </w:pPr>
      <w:r>
        <w:t>4.2 Frontend: `frontend/railway.json`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{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"$schema": "https://railway.com/railway.schema.json",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"build": {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 "builder": "DOCKERFILE"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},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"deploy": {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 "restartPolicyType": "ON_FAILURE",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 "restartPolicyMaxRetries": 10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}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}</w:t>
      </w:r>
    </w:p>
    <w:p>
      <w:r>
        <w:t>El frontend normalmente no necesita `startCommand` en Railway si el Dockerfile termina con un `CMD` de Caddy correcto.</w:t>
      </w:r>
    </w:p>
    <w:p>
      <w:pPr>
        <w:pStyle w:val="Heading1"/>
      </w:pPr>
      <w:r>
        <w:t>5. Dockerfile backend</w:t>
      </w:r>
    </w:p>
    <w:p>
      <w:r>
        <w:t>El Dockerfile backend debe ser multi-stage. La versión de Java debe salir del manifiesto real. No uses Java 25, 21 o 17 por suposición.</w:t>
      </w:r>
    </w:p>
    <w:p>
      <w:pPr>
        <w:pStyle w:val="Heading2"/>
      </w:pPr>
      <w:r>
        <w:t>Plantilla Maven genérica: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# ---- Stage 1: Build ----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FROM eclipse-temurin:[JAVA_VERSION]-jdk AS build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WORKDIR /app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COPY mvnw pom.xml ./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COPY .mvn .mvn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RUN chmod +x mvnw &amp;&amp; ./mvnw dependency:go-offline -B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COPY src src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RUN ./mvnw package -DskipTests -B &amp;&amp; \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 mv target/*.jar target/app.jar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# ---- Stage 2: Runtime ----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FROM eclipse-temurin:[JAVA_VERSION]-jre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WORKDIR /app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ENV TZ=[TIMEZONE]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RUN addgroup --system app &amp;&amp; adduser --system --ingroup app app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COPY --from=build /app/target/app.jar app.jar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RUN chown app:app app.jar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USER app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EXPOSE 8080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ENTRYPOINT ["java", "-Dspring.profiles.active=prod", "-jar", "app.jar"]</w:t>
      </w:r>
    </w:p>
    <w:p>
      <w:pPr>
        <w:pStyle w:val="Heading2"/>
      </w:pPr>
      <w:r>
        <w:t>Notas backend:</w:t>
      </w:r>
    </w:p>
    <w:p>
      <w:pPr>
        <w:pStyle w:val="ListBullet"/>
      </w:pPr>
      <w:r>
        <w:t>`[JAVA_VERSION]` debe reemplazarse por la versión detectada en `pom.xml` o Gradle.</w:t>
      </w:r>
    </w:p>
    <w:p>
      <w:pPr>
        <w:pStyle w:val="ListBullet"/>
      </w:pPr>
      <w:r>
        <w:t>`[TIMEZONE]` debe definirse explícitamente si el negocio depende de fechas locales. Si no, usar `UTC`.</w:t>
      </w:r>
    </w:p>
    <w:p>
      <w:pPr>
        <w:pStyle w:val="ListBullet"/>
      </w:pPr>
      <w:r>
        <w:t>No ejecutar tests en el build de imagen si eso vuelve lento el deploy; los tests deben correr en CI antes.</w:t>
      </w:r>
    </w:p>
    <w:p>
      <w:pPr>
        <w:pStyle w:val="ListBullet"/>
      </w:pPr>
      <w:r>
        <w:t>Si el proyecto requiere observabilidad con agente Java, agregarlo como build arg opcional y activarlo por variable, no por defecto.</w:t>
      </w:r>
    </w:p>
    <w:p>
      <w:pPr>
        <w:pStyle w:val="Heading1"/>
      </w:pPr>
      <w:r>
        <w:t>6. Dockerfile frontend y Caddy</w:t>
      </w:r>
    </w:p>
    <w:p>
      <w:pPr>
        <w:pStyle w:val="Heading2"/>
      </w:pPr>
      <w:r>
        <w:t>6.1 `frontend/Dockerfile`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# ---- Stage 1: Build ----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FROM node:22-alpine AS build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WORKDIR /app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ARG VITE_API_URL=/api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ENV VITE_API_URL=${VITE_API_URL}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COPY package.json package-lock.json ./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RUN npm ci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COPY . 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RUN npm run build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# ---- Stage 2: Runtime ----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FROM caddy:2-alpine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WORKDIR /srv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COPY Caddyfile /etc/caddy/Caddyfile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COPY --from=build /app/dist /srv/dist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EXPOSE 80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CMD ["caddy", "run", "--config", "/etc/caddy/Caddyfile", "--adapter", "caddyfile"]</w:t>
      </w:r>
    </w:p>
    <w:p>
      <w:pPr>
        <w:pStyle w:val="Heading2"/>
      </w:pPr>
      <w:r>
        <w:t>6.2 `frontend/Caddyfile`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:80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encode zstd gzip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root * /srv/dist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@immutable {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path /assets/*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}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header @immutable Cache-Control "public, max-age=31536000, immutable"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@no_cache {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path /sw.js /sw.js.map /registerSW.js /workbox-*.js /manifest.webmanifest /index.html / /icons/*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}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header @no_cache Cache-Control "no-cache"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header {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X-Content-Type-Options nosniff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X-Frame-Options DENY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Referrer-Policy strict-origin-when-cross-origin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}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handle /assets/* {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file_server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}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handle {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try_files {path} /index.html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file_server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}</w:t>
      </w:r>
    </w:p>
    <w:p>
      <w:pPr>
        <w:pStyle w:val="Heading2"/>
      </w:pPr>
      <w:r>
        <w:t>Reglas Caddy:</w:t>
      </w:r>
    </w:p>
    <w:p>
      <w:pPr>
        <w:pStyle w:val="ListBullet"/>
      </w:pPr>
      <w:r>
        <w:t>Las rutas internas de React deben caer a `index.html`.</w:t>
      </w:r>
    </w:p>
    <w:p>
      <w:pPr>
        <w:pStyle w:val="ListBullet"/>
      </w:pPr>
      <w:r>
        <w:t>Los assets con hash no deben caer al fallback SPA si no existen; deben responder 404 limpio.</w:t>
      </w:r>
    </w:p>
    <w:p>
      <w:pPr>
        <w:pStyle w:val="ListBullet"/>
      </w:pPr>
      <w:r>
        <w:t>`index.html`, service worker y manifest deben revalidarse en cada deploy.</w:t>
      </w:r>
    </w:p>
    <w:p>
      <w:pPr>
        <w:pStyle w:val="ListBullet"/>
      </w:pPr>
      <w:r>
        <w:t>Si no hay PWA, conservar al menos `index.html`, `/` y assets con hash.</w:t>
      </w:r>
    </w:p>
    <w:p>
      <w:pPr>
        <w:pStyle w:val="Heading1"/>
      </w:pPr>
      <w:r>
        <w:t>7. Variables de entorno para Railway</w:t>
      </w:r>
    </w:p>
    <w:p>
      <w:pPr>
        <w:pStyle w:val="Heading2"/>
      </w:pPr>
      <w:r>
        <w:t>7.1 Reglas generales</w:t>
      </w:r>
    </w:p>
    <w:p>
      <w:pPr>
        <w:pStyle w:val="ListBullet"/>
      </w:pPr>
      <w:r>
        <w:t>Configurar variables reales en Railway por servicio.</w:t>
      </w:r>
    </w:p>
    <w:p>
      <w:pPr>
        <w:pStyle w:val="ListBullet"/>
      </w:pPr>
      <w:r>
        <w:t>Versionar únicamente `.env.example`, nunca `.env`.</w:t>
      </w:r>
    </w:p>
    <w:p>
      <w:pPr>
        <w:pStyle w:val="ListBullet"/>
      </w:pPr>
      <w:r>
        <w:t>Usar `CHANGE_ME` en ejemplos y documentar propósito de cada variable.</w:t>
      </w:r>
    </w:p>
    <w:p>
      <w:pPr>
        <w:pStyle w:val="ListBullet"/>
      </w:pPr>
      <w:r>
        <w:t>No colocar secretos en variables `VITE_*`: Vite las embebe en el bundle público.</w:t>
      </w:r>
    </w:p>
    <w:p>
      <w:pPr>
        <w:pStyle w:val="ListBullet"/>
      </w:pPr>
      <w:r>
        <w:t>Redeployar el servicio afectado después de cambiar variables.</w:t>
      </w:r>
    </w:p>
    <w:p>
      <w:pPr>
        <w:pStyle w:val="Heading2"/>
      </w:pPr>
      <w:r>
        <w:t>7.2 Backend — variables mínimas en Railway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E5E7EB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1584"/>
            <w:shd w:fill="E5E7EB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Requerida</w:t>
            </w:r>
          </w:p>
        </w:tc>
        <w:tc>
          <w:tcPr>
            <w:tcW w:type="dxa" w:w="5184"/>
            <w:shd w:fill="E5E7EB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Uso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SPRING_PROFILES_ACTIVE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Sí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Perfil productivo. Valor recomendado: `prod`.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DB_URL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Sí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URL JDBC de PostgreSQL. En Railway suele incluir host, puerto, DB y `sslmode=require`.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DB_USERNAME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Sí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Usuario de PostgreSQL.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DB_PASSWORD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Sí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Contraseña de PostgreSQL.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JWT_SECRET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Sí si hay auth JWT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Secreto fuerte, mínimo 32 caracteres; recomendado 48-64 bytes aleatorios.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JWT_EXPIRATION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Duración del token si el backend la usa.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JWT_ISSUER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Identificador estable del emisor de tokens.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CORS_ALLOWED_ORIGINS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Sí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Dominio público exacto del frontend, con `https://`, sin comodines.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ADMIN_BOOTSTRAP_ENABLED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Condicional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Solo para primer arranque si se crea admin inicial. Desactivar después.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ADMIN_EMAIL / ADMIN_INITIAL_PASSWORD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Condicional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Solo si el bootstrap está activo.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MANAGEMENT_*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Actuator; en prod exponer solo lo necesario.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JAVA_TOOL_OPTIONS / OTEL_*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Observabilidad avanzada si se usa agente OTEL.</w:t>
            </w:r>
          </w:p>
        </w:tc>
      </w:tr>
    </w:tbl>
    <w:p>
      <w:pPr>
        <w:pStyle w:val="SmallNote"/>
      </w:pPr>
    </w:p>
    <w:p>
      <w:pPr>
        <w:pStyle w:val="Heading2"/>
      </w:pPr>
      <w:r>
        <w:t>7.3 Frontend — variables mínimas en Railway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E5E7EB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1584"/>
            <w:shd w:fill="E5E7EB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Requerida</w:t>
            </w:r>
          </w:p>
        </w:tc>
        <w:tc>
          <w:tcPr>
            <w:tcW w:type="dxa" w:w="5184"/>
            <w:shd w:fill="E5E7EB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Uso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VITE_API_URL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Sí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URL pública HTTPS del backend. Puede ser solo origen o incluir `/api` si el cliente lo espera.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VITE_PUBLIC_SITE_URL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URL pública del frontend para metadatos, sitemap u Open Graph.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VITE_ENABLE_PWA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Feature flag si la PWA es opcional. No es secreto.</w:t>
            </w:r>
          </w:p>
        </w:tc>
      </w:tr>
    </w:tbl>
    <w:p>
      <w:pPr>
        <w:pStyle w:val="SmallNote"/>
      </w:pPr>
    </w:p>
    <w:p>
      <w:pPr>
        <w:pStyle w:val="Heading2"/>
      </w:pPr>
      <w:r>
        <w:t>7.4 `.env.example` raíz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# Docker Compose / local integration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DB_PASSWORD=CHANGE_ME_DATABASE_PASSWORD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JWT_SECRET=CHANGE_ME_RANDOM_SECRET_MIN_32_CHARS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JWT_EXPIRATION=86400000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JWT_ISSUER=backend-service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CORS_ALLOWED_ORIGINS=http://localhost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VITE_API_URL=http://localhost:8080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ADMIN_BOOTSTRAP_ENABLED=false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ADMIN_USERNAME=admin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ADMIN_EMAIL=admin@example.invalid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ADMIN_INITIAL_PASSWORD=CHANGE_ME_ADMIN_PASSWORD</w:t>
      </w:r>
    </w:p>
    <w:p>
      <w:pPr>
        <w:pStyle w:val="Heading2"/>
      </w:pPr>
      <w:r>
        <w:t>7.5 `backend/.env.example`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SPRING_PROFILES_ACTIVE=local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PORT=8080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DB_URL=jdbc:postgresql://localhost:5432/app_db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DB_USERNAME=app_user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DB_PASSWORD=CHANGE_ME_DATABASE_PASSWORD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JWT_SECRET=CHANGE_ME_RANDOM_SECRET_MIN_32_CHARS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JWT_EXPIRATION=86400000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JWT_ISSUER=backend-service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CORS_ALLOWED_ORIGINS=http://localhost:5173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ADMIN_BOOTSTRAP_ENABLED=false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ADMIN_USERNAME=admin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ADMIN_EMAIL=admin@example.invalid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ADMIN_INITIAL_PASSWORD=CHANGE_ME_ADMIN_PASSWORD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MANAGEMENT_ENDPOINTS_WEB_EXPOSURE_INCLUDE=health,info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MANAGEMENT_HEALTH_SHOW_DETAILS=never</w:t>
      </w:r>
    </w:p>
    <w:p>
      <w:pPr>
        <w:pStyle w:val="Heading2"/>
      </w:pPr>
      <w:r>
        <w:t>7.6 `frontend/.env.example`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# Vite embeds VITE_* variables into the browser bundle.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# Do not put secrets here.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VITE_APP_NAME=Nombre Proyecto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VITE_APP_ENV=local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VITE_API_URL=http://localhost:8080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VITE_PUBLIC_SITE_URL=http://localhost:5173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VITE_ENABLE_PWA=false</w:t>
      </w:r>
    </w:p>
    <w:p>
      <w:pPr>
        <w:pStyle w:val="Heading1"/>
      </w:pPr>
      <w:r>
        <w:t>8. Orden correcto de despliegue</w:t>
      </w:r>
    </w:p>
    <w:p>
      <w:pPr>
        <w:pStyle w:val="ListNumber"/>
      </w:pPr>
      <w:r>
        <w:t>Crear proyecto en Railway.</w:t>
      </w:r>
    </w:p>
    <w:p>
      <w:pPr>
        <w:pStyle w:val="ListNumber"/>
      </w:pPr>
      <w:r>
        <w:t>Agregar PostgreSQL administrado.</w:t>
      </w:r>
    </w:p>
    <w:p>
      <w:pPr>
        <w:pStyle w:val="ListNumber"/>
      </w:pPr>
      <w:r>
        <w:t>Crear servicio backend desde el repositorio GitHub.</w:t>
      </w:r>
    </w:p>
    <w:p>
      <w:pPr>
        <w:pStyle w:val="ListNumber"/>
      </w:pPr>
      <w:r>
        <w:t>Configurar Root Directory del backend.</w:t>
      </w:r>
    </w:p>
    <w:p>
      <w:pPr>
        <w:pStyle w:val="ListNumber"/>
      </w:pPr>
      <w:r>
        <w:t>Configurar builder Dockerfile y path del Dockerfile backend.</w:t>
      </w:r>
    </w:p>
    <w:p>
      <w:pPr>
        <w:pStyle w:val="ListNumber"/>
      </w:pPr>
      <w:r>
        <w:t>Configurar variables backend (`DB_URL`, credenciales, JWT, perfil prod).</w:t>
      </w:r>
    </w:p>
    <w:p>
      <w:pPr>
        <w:pStyle w:val="ListNumber"/>
      </w:pPr>
      <w:r>
        <w:t>Desplegar backend y validar healthcheck.</w:t>
      </w:r>
    </w:p>
    <w:p>
      <w:pPr>
        <w:pStyle w:val="ListNumber"/>
      </w:pPr>
      <w:r>
        <w:t>Copiar dominio público HTTPS del backend.</w:t>
      </w:r>
    </w:p>
    <w:p>
      <w:pPr>
        <w:pStyle w:val="ListNumber"/>
      </w:pPr>
      <w:r>
        <w:t>Crear servicio frontend desde el mismo repositorio GitHub.</w:t>
      </w:r>
    </w:p>
    <w:p>
      <w:pPr>
        <w:pStyle w:val="ListNumber"/>
      </w:pPr>
      <w:r>
        <w:t>Configurar Root Directory del frontend.</w:t>
      </w:r>
    </w:p>
    <w:p>
      <w:pPr>
        <w:pStyle w:val="ListNumber"/>
      </w:pPr>
      <w:r>
        <w:t>Configurar builder Dockerfile y path del Dockerfile frontend.</w:t>
      </w:r>
    </w:p>
    <w:p>
      <w:pPr>
        <w:pStyle w:val="ListNumber"/>
      </w:pPr>
      <w:r>
        <w:t>Configurar `VITE_API_URL` con el dominio backend.</w:t>
      </w:r>
    </w:p>
    <w:p>
      <w:pPr>
        <w:pStyle w:val="ListNumber"/>
      </w:pPr>
      <w:r>
        <w:t>Desplegar frontend y validar que cargue.</w:t>
      </w:r>
    </w:p>
    <w:p>
      <w:pPr>
        <w:pStyle w:val="ListNumber"/>
      </w:pPr>
      <w:r>
        <w:t>Copiar dominio público HTTPS del frontend.</w:t>
      </w:r>
    </w:p>
    <w:p>
      <w:pPr>
        <w:pStyle w:val="ListNumber"/>
      </w:pPr>
      <w:r>
        <w:t>Actualizar `CORS_ALLOWED_ORIGINS` del backend con el dominio frontend exacto.</w:t>
      </w:r>
    </w:p>
    <w:p>
      <w:pPr>
        <w:pStyle w:val="ListNumber"/>
      </w:pPr>
      <w:r>
        <w:t>Redeployar backend.</w:t>
      </w:r>
    </w:p>
    <w:p>
      <w:pPr>
        <w:pStyle w:val="ListNumber"/>
      </w:pPr>
      <w:r>
        <w:t>Validar login, navegación, consumo API, refresh de rutas internas y ausencia de errores CORS.</w:t>
      </w:r>
    </w:p>
    <w:p>
      <w:pPr>
        <w:pStyle w:val="Heading1"/>
      </w:pPr>
      <w:r>
        <w:t>9. Dominios personalizados</w:t>
      </w:r>
    </w:p>
    <w:p>
      <w:pPr>
        <w:pStyle w:val="ListBullet"/>
      </w:pPr>
      <w:r>
        <w:t>Asignar dominio custom al frontend, por ejemplo `https://app.tudominio.com`.</w:t>
      </w:r>
    </w:p>
    <w:p>
      <w:pPr>
        <w:pStyle w:val="ListBullet"/>
      </w:pPr>
      <w:r>
        <w:t>Asignar subdominio custom al backend, por ejemplo `https://api.tudominio.com`.</w:t>
      </w:r>
    </w:p>
    <w:p>
      <w:pPr>
        <w:pStyle w:val="ListBullet"/>
      </w:pPr>
      <w:r>
        <w:t>Actualizar `VITE_API_URL=https://api.tudominio.com` o `https://api.tudominio.com/api`, según el cliente HTTP.</w:t>
      </w:r>
    </w:p>
    <w:p>
      <w:pPr>
        <w:pStyle w:val="ListBullet"/>
      </w:pPr>
      <w:r>
        <w:t>Actualizar `CORS_ALLOWED_ORIGINS=https://app.tudominio.com`.</w:t>
      </w:r>
    </w:p>
    <w:p>
      <w:pPr>
        <w:pStyle w:val="ListBullet"/>
      </w:pPr>
      <w:r>
        <w:t>Redeployar ambos servicios.</w:t>
      </w:r>
    </w:p>
    <w:p>
      <w:pPr>
        <w:pStyle w:val="ListBullet"/>
      </w:pPr>
      <w:r>
        <w:t>Verificar certificados TLS activos y redirecciones correctas.</w:t>
      </w:r>
    </w:p>
    <w:p>
      <w:pPr>
        <w:pStyle w:val="Heading1"/>
      </w:pPr>
      <w:r>
        <w:t>10. Checklist productivo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5184"/>
        <w:gridCol w:w="5184"/>
      </w:tblGrid>
      <w:tr>
        <w:tc>
          <w:tcPr>
            <w:tcW w:type="dxa" w:w="2736"/>
            <w:shd w:fill="E5E7EB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Validación</w:t>
            </w:r>
          </w:p>
        </w:tc>
        <w:tc>
          <w:tcPr>
            <w:tcW w:type="dxa" w:w="6624"/>
            <w:shd w:fill="E5E7EB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Resultado esperado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Backend healthcheck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`GET /api/health` o `/actuator/health` responde 200.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Frontend carga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El dominio frontend abre la página principal o `/login`.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API desde navegador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No hay errores de red ni CORS en consola.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Refresh SPA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F5 en rutas internas no devuelve 404.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Assets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No hay errores de MIME type por chunks antiguos.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Base de datos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Backend conecta a PostgreSQL con SSL si aplica.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Migraciones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Flyway aplica migraciones pendientes sin modificar migraciones históricas.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Seguridad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No hay secretos en repo; `VITE_*` no contiene secretos.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OpenAPI/Scalar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Deshabilitado en producción salvo decisión explícita protegida.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Bootstrap admin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Desactivado después del primer uso.</w:t>
            </w:r>
          </w:p>
        </w:tc>
      </w:tr>
    </w:tbl>
    <w:p>
      <w:pPr>
        <w:pStyle w:val="SmallNote"/>
      </w:pPr>
    </w:p>
    <w:p>
      <w:pPr>
        <w:pStyle w:val="Heading1"/>
      </w:pPr>
      <w:r>
        <w:t>11.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5184"/>
        <w:gridCol w:w="5184"/>
      </w:tblGrid>
      <w:tr>
        <w:tc>
          <w:tcPr>
            <w:tcW w:type="dxa" w:w="2736"/>
            <w:shd w:fill="E5E7EB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Problema</w:t>
            </w:r>
          </w:p>
        </w:tc>
        <w:tc>
          <w:tcPr>
            <w:tcW w:type="dxa" w:w="6624"/>
            <w:shd w:fill="E5E7EB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Qué revisar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Backend no arranca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Builder Dockerfile, Dockerfile path, JAR final `app.jar`, Java runtime, variables DB/JWT y logs.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Healthcheck falla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Path real del endpoint, context path `/api`, timeout y tiempo de migraciones.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Error DB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`DB_URL`, usuario, password, SSL, plugin PostgreSQL y migraciones Flyway.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Error CORS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`CORS_ALLOWED_ORIGINS` exacto con `https://`; redeploy backend.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Frontend no consume backend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`VITE_API_URL` correcto y redeploy frontend, porque Vite embebe variables en build.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404 en refresh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`try_files {path} /index.html` en Caddy.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MIME type inválido en chunks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Assets con hash deben servir 404 limpio, no fallback a `index.html`.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Cambio de variables no aplicado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Redeploy del servicio afectado.</w:t>
            </w:r>
          </w:p>
        </w:tc>
      </w:tr>
    </w:tbl>
    <w:p>
      <w:pPr>
        <w:pStyle w:val="SmallNote"/>
      </w:pPr>
    </w:p>
    <w:p>
      <w:pPr>
        <w:pStyle w:val="Heading1"/>
      </w:pPr>
      <w:r>
        <w:t>12. Documentación que debe quedar en el repo nuevo</w:t>
      </w:r>
    </w:p>
    <w:p>
      <w:pPr>
        <w:pStyle w:val="ListBullet"/>
      </w:pPr>
      <w:r>
        <w:t>`docs/despliegue/RAILWAY_PRODUCCION_GUIA.md`: guía paso a paso específica del proyecto.</w:t>
      </w:r>
    </w:p>
    <w:p>
      <w:pPr>
        <w:pStyle w:val="ListBullet"/>
      </w:pPr>
      <w:r>
        <w:t>`docs/despliegue/VARIABLES_ENTORNO.md`: tabla de variables por servicio y entorno.</w:t>
      </w:r>
    </w:p>
    <w:p>
      <w:pPr>
        <w:pStyle w:val="ListBullet"/>
      </w:pPr>
      <w:r>
        <w:t>`docs/ai/PROJECT_CONTEXT.md`: stack, estructura, infraestructura, Railway, comandos y fuentes canónicas.</w:t>
      </w:r>
    </w:p>
    <w:p>
      <w:pPr>
        <w:pStyle w:val="ListBullet"/>
      </w:pPr>
      <w:r>
        <w:t>`docs/ai/MODULE_MAP.md`: módulos reales, rutas, endpoints y persistencia cuando existan.</w:t>
      </w:r>
    </w:p>
    <w:p>
      <w:pPr>
        <w:pStyle w:val="ListBullet"/>
      </w:pPr>
      <w:r>
        <w:t>`docs/ai/NAMING.md`: términos canónicos reales del proyecto, sin inventar dominio.</w:t>
      </w:r>
    </w:p>
    <w:p>
      <w:pPr>
        <w:pStyle w:val="ListBullet"/>
      </w:pPr>
      <w:r>
        <w:t>`docs/ai/PROJECT_INSTRUCTIONS.md`: reglas permanentes para Agentes, incluyendo despliegue y variables.</w:t>
      </w:r>
    </w:p>
    <w:p>
      <w:pPr>
        <w:pStyle w:val="Heading1"/>
      </w:pPr>
      <w:r>
        <w:t>13. Prompt para el Agente — preparación de despliegue Railway</w:t>
      </w:r>
    </w:p>
    <w:p>
      <w:r>
        <w:t>Copia este bloque en el Agente de implementación cuando quieras preparar el repo nuevo para Railway.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Actúa como Agente de implementación senior.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Proyecto: [NOMBRE_PROYECTO]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Repositorio: [OWNER/REPO]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Rama base: [RAMA]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Entorno relevante: producción Railway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Ruta de contexto IA: docs/ai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Objetivo: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Preparar el repositorio para despliegue en Railway con backend Spring Boot, frontend React/Vite y PostgreSQL administrado. El despliegue debe quedar documentado, reproducible y seguro mediante Dockerfile por servicio, `railway.json` por servicio, variables de entorno por servicio y documentación en `docs/ai` y `docs/despliegue`.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Antes de editar: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1. Confirma repo, rama y estado de Git: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- `git remote -v`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- `git branch --show-current`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- `git status --short`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2. Verifica que el backend Spring Boot ya existe. No ejecutes Spring Initializr.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3. Lee el manifiesto real del backend (`pom.xml`, `build.gradle` o `build.gradle.kts`) y detecta: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- versión de Java;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- versión de Spring Boot;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- herramienta de build;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- nombre real del artefacto.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4. Lee `frontend/package.json` si existe y detecta: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- scripts reales;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- versión de Node esperada si está documentada;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- comando real de build;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 xml:space="preserve">   - uso real de Vite y variable API.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5. No inventes módulos, endpoints, tablas, permisos ni dominio de negocio.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Estructura esperada, adaptada al repo real: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backend/Dockerfile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backend/railway.json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backend/.env.example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frontend/Dockerfile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frontend/railway.json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frontend/Caddyfile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frontend/.env.example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docs/despliegue/RAILWAY_PRODUCCION_GUIA.md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docs/despliegue/VARIABLES_ENTORNO.md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docs/ai/PROJECT_CONTEXT.md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docs/ai/MODULE_MAP.md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docs/ai/NAMING.md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docs/ai/PROJECT_INSTRUCTIONS.md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Backend: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Crear o auditar `railway.json` con builder Dockerfile, start command productivo, política de reinicio y healthcheck.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Crear o auditar Dockerfile multi-stage con la versión real de Java.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El JAR final debe quedar como `app.jar` o el nombre real documentado.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Usar perfil `prod` en Railway.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Configurar PostgreSQL por variables de entorno.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No guardar secretos.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No modificar migraciones históricas.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Frontend: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Crear o auditar `railway.json` con builder Dockerfile.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Crear o auditar Dockerfile multi-stage: build con Node, runtime con Caddy.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Configurar `VITE_API_URL` como ARG/ENV de build.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Crear o auditar Caddyfile con gzip/zstd, headers de seguridad, cache correcta para assets y fallback SPA.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No colocar secretos en `VITE_*`.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Variables Railway backend mínimas: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`SPRING_PROFILES_ACTIVE=prod`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`DB_URL=jdbc:postgresql://&lt;host&gt;:&lt;port&gt;/&lt;db&gt;?sslmode=require`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`DB_USERNAME=&lt;usuario&gt;`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`DB_PASSWORD=&lt;password&gt;`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`JWT_SECRET=&lt;secreto_fuerte&gt;` si hay JWT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`JWT_EXPIRATION=&lt;valor&gt;` si aplica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`JWT_ISSUER=&lt;servicio&gt;` si aplica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`CORS_ALLOWED_ORIGINS=https://&lt;frontend-domain&gt;`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Variables Railway frontend mínimas: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`VITE_API_URL=https://&lt;backend-domain&gt;` o `https://&lt;backend-domain&gt;/api`, según el cliente HTTP real.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`VITE_PUBLIC_SITE_URL=https://&lt;frontend-domain&gt;` si el frontend lo usa.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Orden de despliegue que debe documentarse: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1. Crear proyecto Railway.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2. Crear PostgreSQL administrado.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3. Crear servicio backend desde GitHub.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4. Configurar Root Directory del backend.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5. Configurar variables backend.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6. Desplegar backend.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7. Validar healthcheck.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8. Copiar dominio backend.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9. Crear servicio frontend desde GitHub.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10. Configurar Root Directory del frontend.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11. Configurar `VITE_API_URL` con dominio backend.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12. Desplegar frontend.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13. Copiar dominio frontend.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14. Actualizar `CORS_ALLOWED_ORIGINS` del backend.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15. Redeploy backend.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16. Validar frontend, API, CORS y refresh de rutas SPA.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Documentación: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Crear o actualizar `docs/despliegue/RAILWAY_PRODUCCION_GUIA.md` con pasos específicos del proyecto.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Crear o actualizar `docs/despliegue/VARIABLES_ENTORNO.md` con variables por servicio y entorno.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Actualizar `docs/ai/PROJECT_CONTEXT.md` si cambia infraestructura, stack, comandos o despliegue.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Actualizar `docs/ai/MODULE_MAP.md` solo si aparecen módulos, endpoints o flujos reales.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Actualizar `docs/ai/NAMING.md` solo si aparecen términos, permisos, enums o nombres canónicos reales.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Actualizar `docs/ai/PROJECT_INSTRUCTIONS.md` si agregas reglas permanentes sobre Railway, variables o deploy.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Validación: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Ejecuta comandos confirmados por manifiestos, por ejemplo build backend y build frontend.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Ejecuta `git diff` y revisa que no haya secretos.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Verifica que no se versionó `.env` real.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Verifica que `.env.example` solo contiene ejemplos o `CHANGE_ME`.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Verifica que variables `VITE_*` no contienen secretos.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Criterios de aceptación: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Backend y frontend tienen configuración Railway separada.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Backend y frontend tienen Dockerfile funcional o auditado.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Frontend tiene Caddyfile con fallback SPA y reglas seguras de cache.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Variables de entorno están documentadas.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No hay secretos versionados.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La guía Railway existe y es específica del proyecto.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Los cuatro archivos `docs/ai` fueron revisados y actualizados solo si corresponde.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El reporte final incluye comandos ejecutados, resultados, pruebas no ejecutadas, riesgos y pendientes.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Qué no hacer: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No ejecutar Spring Initializr.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No inventar endpoints ni healthchecks inexistentes; si falta healthcheck, crear uno mínimo solo si está dentro del alcance y documentarlo.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No usar valores reales de secretos en documentación.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No poner secretos en frontend.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No asumir la rama de producción sin confirmarla.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- No hacer commit, push o PR sin autorización explícita.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Reporte final obligatorio: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1. Archivos creados o modificados.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2. Versión Java/Spring Boot detectada.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3. Configuración Railway backend.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4. Configuración Railway frontend.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5. Variables documentadas.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6. Comandos ejecutados y resultados.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7. Pruebas no ejecutadas y motivo.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8. Riesgos o pendientes.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9. Confirmación de que no hay secretos versionados.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10. Estado final de `git status --short`.</w:t>
      </w:r>
    </w:p>
    <w:p>
      <w:pPr>
        <w:pStyle w:val="CodeBlock"/>
        <w:shd w:fill="F3F4F6"/>
      </w:pPr>
      <w:r>
        <w:rPr>
          <w:rFonts w:ascii="Courier New" w:hAnsi="Courier New" w:eastAsia="Courier New"/>
        </w:rPr>
      </w:r>
    </w:p>
    <w:p>
      <w:pPr>
        <w:pStyle w:val="CodeBlock"/>
        <w:shd w:fill="F3F4F6"/>
      </w:pPr>
      <w:r>
        <w:rPr>
          <w:rFonts w:ascii="Courier New" w:hAnsi="Courier New" w:eastAsia="Courier New"/>
        </w:rPr>
        <w:t>Si la sesión se interrumpe, no declares completado el trabajo. Entrega un `RESUMEN DE CONTINUIDAD` con estado real, archivos modificados, comandos ejecutados, pendientes exactos y prompt autocontenido de reanudación.</w:t>
      </w:r>
    </w:p>
    <w:p>
      <w:pPr>
        <w:pStyle w:val="Heading1"/>
      </w:pPr>
      <w:r>
        <w:t>14. Referencias técnicas consultadas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5184"/>
        <w:gridCol w:w="5184"/>
      </w:tblGrid>
      <w:tr>
        <w:tc>
          <w:tcPr>
            <w:tcW w:type="dxa" w:w="3168"/>
            <w:shd w:fill="E5E7EB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6192"/>
            <w:shd w:fill="E5E7EB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Uso en esta especificación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backend/railway.json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Builder Dockerfile, start command Java prod, restart policy, healthcheck `/api/health`.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frontend/railway.json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Builder Dockerfile y restart policy para SPA.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docs/despliegue/RAILWAY_PRODUCCION_GUIA.md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Arquitectura Railway, pasos backend/frontend, variables, orden de enlace y troubleshooting.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backend/Dockerfile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Build multi-stage Java, JAR `app.jar`, runtime no-root y perfil prod.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frontend/Dockerfile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Build Node, runtime Caddy y `VITE_API_URL` como build arg.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frontend/Caddyfile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Cache de assets, no-cache para index/service worker, headers y fallback SPA.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docs/despliegue/VARIABLES_ENTORNO.md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Variables backend/frontend y reglas de no exponer secretos en Vite.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.env.example / backend/.env.example / frontend/.env.example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Plantillas de entorno y advertencias de seguridad.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Especificación de despliegue Railway para proyecto full-stack —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B55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  <w:ind w:left="173" w:right="115"/>
    </w:pPr>
    <w:rPr>
      <w:rFonts w:ascii="Courier New" w:hAnsi="Courier New" w:eastAsia="Courier New"/>
      <w:sz w:val="16"/>
    </w:rPr>
  </w:style>
  <w:style w:type="paragraph" w:customStyle="1" w:styleId="SmallNote">
    <w:name w:val="SmallNote"/>
    <w:pPr>
      <w:spacing w:after="40"/>
    </w:pPr>
    <w:rPr>
      <w:rFonts w:ascii="Arial" w:hAnsi="Arial" w:eastAsia="Arial"/>
      <w:color w:val="4B556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