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2"/>
          <w:szCs w:val="22"/>
        </w:rPr>
        <w:t xml:space="preserve">신규 프로젝트 기획서 (보완본)</w:t>
      </w:r>
    </w:p>
    <w:p>
      <w:pPr>
        <w:spacing w:after="40"/>
      </w:pPr>
      <w:r>
        <w:rPr>
          <w:b/>
          <w:bCs/>
          <w:color w:val="2E5339"/>
          <w:sz w:val="40"/>
          <w:szCs w:val="40"/>
        </w:rPr>
        <w:t xml:space="preserve">VR 코지 소셜 영지 게임</w:t>
      </w:r>
    </w:p>
    <w:p>
      <w:pPr>
        <w:spacing w:after="300"/>
      </w:pPr>
      <w:r>
        <w:rPr>
          <w:i/>
          <w:iCs/>
          <w:color w:val="666666"/>
          <w:sz w:val="22"/>
          <w:szCs w:val="22"/>
        </w:rPr>
        <w:t xml:space="preserve">가제 · Camp &amp; Craft (가칭) · 벤치마킹 반영 v0.2</w:t>
      </w:r>
    </w:p>
    <w:p>
      <w:pPr>
        <w:pStyle w:val="Heading1"/>
        <w:pBdr>
          <w:bottom w:val="single" w:color="2E5339" w:sz="6" w:space="4"/>
        </w:pBdr>
        <w:spacing w:after="160" w:before="360"/>
      </w:pPr>
      <w:r>
        <w:rPr>
          <w:b/>
          <w:bCs/>
          <w:color w:val="2E5339"/>
          <w:sz w:val="30"/>
          <w:szCs w:val="30"/>
        </w:rPr>
        <w:t xml:space="preserve">0. 보완본 핵심 결정</w:t>
      </w:r>
    </w:p>
    <w:p>
      <w:pPr>
        <w:spacing w:after="120" w:line="300"/>
      </w:pPr>
      <w:r>
        <w:rPr>
          <w:sz w:val="21"/>
          <w:szCs w:val="21"/>
        </w:rPr>
        <w:t xml:space="preserve">본 보완본은 첨부된 5종 벤치마킹 분석에서 재현 가능성이 높은 요소만 선별해 기존 초안에 통합했다. 핵심 방향은 "활동을 하며 자연스럽게 대화하고, 함께한 결과가 각자의 영지 성장으로 남는 구조"다.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2E5339" w:val="clear"/>
            <w:tcMar>
              <w:top w:type="dxa" w:w="100"/>
              <w:left w:type="dxa" w:w="120"/>
              <w:bottom w:type="dxa" w:w="100"/>
              <w:right w:type="dxa" w:w="120"/>
            </w:tcMar>
          </w:tcPr>
          <w:p>
            <w:r>
              <w:rPr>
                <w:b/>
                <w:bCs/>
                <w:color w:val="FFFFFF"/>
                <w:sz w:val="20"/>
                <w:szCs w:val="20"/>
              </w:rPr>
              <w:t xml:space="preserve">구분</w:t>
            </w:r>
          </w:p>
        </w:tc>
        <w:tc>
          <w:tcPr>
            <w:tcW w:type="dxa" w:w="7160"/>
            <w:shd w:fill="2E5339" w:val="clear"/>
            <w:tcMar>
              <w:top w:type="dxa" w:w="100"/>
              <w:left w:type="dxa" w:w="120"/>
              <w:bottom w:type="dxa" w:w="100"/>
              <w:right w:type="dxa" w:w="120"/>
            </w:tcMar>
          </w:tcPr>
          <w:p>
            <w:r>
              <w:rPr>
                <w:b/>
                <w:bCs/>
                <w:color w:val="FFFFFF"/>
                <w:sz w:val="20"/>
                <w:szCs w:val="20"/>
              </w:rPr>
              <w:t xml:space="preserve">보완 결정</w:t>
            </w:r>
          </w:p>
        </w:tc>
      </w:tr>
      <w:tr>
        <w:tc>
          <w:tcPr>
            <w:tcW w:type="dxa" w:w="2200"/>
            <w:tcMar>
              <w:top w:type="dxa" w:w="100"/>
              <w:left w:type="dxa" w:w="120"/>
              <w:bottom w:type="dxa" w:w="100"/>
              <w:right w:type="dxa" w:w="120"/>
            </w:tcMar>
          </w:tcPr>
          <w:p>
            <w:r>
              <w:rPr>
                <w:b w:val="false"/>
                <w:bCs w:val="false"/>
                <w:color w:val="000000"/>
                <w:sz w:val="20"/>
                <w:szCs w:val="20"/>
              </w:rPr>
              <w:t xml:space="preserve">협동</w:t>
            </w:r>
          </w:p>
        </w:tc>
        <w:tc>
          <w:tcPr>
            <w:tcW w:type="dxa" w:w="7160"/>
            <w:tcMar>
              <w:top w:type="dxa" w:w="100"/>
              <w:left w:type="dxa" w:w="120"/>
              <w:bottom w:type="dxa" w:w="100"/>
              <w:right w:type="dxa" w:w="120"/>
            </w:tcMar>
          </w:tcPr>
          <w:p>
            <w:r>
              <w:rPr>
                <w:b w:val="false"/>
                <w:bCs w:val="false"/>
                <w:color w:val="000000"/>
                <w:sz w:val="20"/>
                <w:szCs w:val="20"/>
              </w:rPr>
              <w:t xml:space="preserve">파티 단위 공유 진행도(Shared Ledger)를 기본 규칙으로 적용하고 재접속 시 진행 상태를 복원한다.</w:t>
            </w:r>
          </w:p>
        </w:tc>
      </w:tr>
      <w:tr>
        <w:tc>
          <w:tcPr>
            <w:tcW w:type="dxa" w:w="2200"/>
            <w:tcMar>
              <w:top w:type="dxa" w:w="100"/>
              <w:left w:type="dxa" w:w="120"/>
              <w:bottom w:type="dxa" w:w="100"/>
              <w:right w:type="dxa" w:w="120"/>
            </w:tcMar>
          </w:tcPr>
          <w:p>
            <w:r>
              <w:rPr>
                <w:b w:val="false"/>
                <w:bCs w:val="false"/>
                <w:color w:val="000000"/>
                <w:sz w:val="20"/>
                <w:szCs w:val="20"/>
              </w:rPr>
              <w:t xml:space="preserve">영지 방문</w:t>
            </w:r>
          </w:p>
        </w:tc>
        <w:tc>
          <w:tcPr>
            <w:tcW w:type="dxa" w:w="7160"/>
            <w:tcMar>
              <w:top w:type="dxa" w:w="100"/>
              <w:left w:type="dxa" w:w="120"/>
              <w:bottom w:type="dxa" w:w="100"/>
              <w:right w:type="dxa" w:w="120"/>
            </w:tcMar>
          </w:tcPr>
          <w:p>
            <w:r>
              <w:rPr>
                <w:b w:val="false"/>
                <w:bCs w:val="false"/>
                <w:color w:val="000000"/>
                <w:sz w:val="20"/>
                <w:szCs w:val="20"/>
              </w:rPr>
              <w:t xml:space="preserve">주인 오프라인 방문, 관심 등록, 프리셋 리액션·사진 방명록으로 비동기 소셜 루프를 구성한다.</w:t>
            </w:r>
          </w:p>
        </w:tc>
      </w:tr>
      <w:tr>
        <w:tc>
          <w:tcPr>
            <w:tcW w:type="dxa" w:w="2200"/>
            <w:tcMar>
              <w:top w:type="dxa" w:w="100"/>
              <w:left w:type="dxa" w:w="120"/>
              <w:bottom w:type="dxa" w:w="100"/>
              <w:right w:type="dxa" w:w="120"/>
            </w:tcMar>
          </w:tcPr>
          <w:p>
            <w:r>
              <w:rPr>
                <w:b w:val="false"/>
                <w:bCs w:val="false"/>
                <w:color w:val="000000"/>
                <w:sz w:val="20"/>
                <w:szCs w:val="20"/>
              </w:rPr>
              <w:t xml:space="preserve">요리</w:t>
            </w:r>
          </w:p>
        </w:tc>
        <w:tc>
          <w:tcPr>
            <w:tcW w:type="dxa" w:w="7160"/>
            <w:tcMar>
              <w:top w:type="dxa" w:w="100"/>
              <w:left w:type="dxa" w:w="120"/>
              <w:bottom w:type="dxa" w:w="100"/>
              <w:right w:type="dxa" w:w="120"/>
            </w:tcMar>
          </w:tcPr>
          <w:p>
            <w:r>
              <w:rPr>
                <w:b w:val="false"/>
                <w:bCs w:val="false"/>
                <w:color w:val="000000"/>
                <w:sz w:val="20"/>
                <w:szCs w:val="20"/>
              </w:rPr>
              <w:t xml:space="preserve">첫 제작은 짧은 VR 미니게임, 숙련 후 빠른 조리/일괄 조리를 해금해 반복 피로를 줄인다.</w:t>
            </w:r>
          </w:p>
        </w:tc>
      </w:tr>
      <w:tr>
        <w:tc>
          <w:tcPr>
            <w:tcW w:type="dxa" w:w="2200"/>
            <w:tcMar>
              <w:top w:type="dxa" w:w="100"/>
              <w:left w:type="dxa" w:w="120"/>
              <w:bottom w:type="dxa" w:w="100"/>
              <w:right w:type="dxa" w:w="120"/>
            </w:tcMar>
          </w:tcPr>
          <w:p>
            <w:r>
              <w:rPr>
                <w:b w:val="false"/>
                <w:bCs w:val="false"/>
                <w:color w:val="000000"/>
                <w:sz w:val="20"/>
                <w:szCs w:val="20"/>
              </w:rPr>
              <w:t xml:space="preserve">경제</w:t>
            </w:r>
          </w:p>
        </w:tc>
        <w:tc>
          <w:tcPr>
            <w:tcW w:type="dxa" w:w="7160"/>
            <w:tcMar>
              <w:top w:type="dxa" w:w="100"/>
              <w:left w:type="dxa" w:w="120"/>
              <w:bottom w:type="dxa" w:w="100"/>
              <w:right w:type="dxa" w:w="120"/>
            </w:tcMar>
          </w:tcPr>
          <w:p>
            <w:r>
              <w:rPr>
                <w:b w:val="false"/>
                <w:bCs w:val="false"/>
                <w:color w:val="000000"/>
                <w:sz w:val="20"/>
                <w:szCs w:val="20"/>
              </w:rPr>
              <w:t xml:space="preserve">원물 판매 &lt; 가공 판매 &lt; 희귀 레시피의 가치 구조를 두되, 사냥은 고유 재료로 차별화해 활동 간 효율 붕괴를 방지한다.</w:t>
            </w:r>
          </w:p>
        </w:tc>
      </w:tr>
      <w:tr>
        <w:tc>
          <w:tcPr>
            <w:tcW w:type="dxa" w:w="2200"/>
            <w:tcMar>
              <w:top w:type="dxa" w:w="100"/>
              <w:left w:type="dxa" w:w="120"/>
              <w:bottom w:type="dxa" w:w="100"/>
              <w:right w:type="dxa" w:w="120"/>
            </w:tcMar>
          </w:tcPr>
          <w:p>
            <w:r>
              <w:rPr>
                <w:b w:val="false"/>
                <w:bCs w:val="false"/>
                <w:color w:val="000000"/>
                <w:sz w:val="20"/>
                <w:szCs w:val="20"/>
              </w:rPr>
              <w:t xml:space="preserve">소셜 UX</w:t>
            </w:r>
          </w:p>
        </w:tc>
        <w:tc>
          <w:tcPr>
            <w:tcW w:type="dxa" w:w="7160"/>
            <w:tcMar>
              <w:top w:type="dxa" w:w="100"/>
              <w:left w:type="dxa" w:w="120"/>
              <w:bottom w:type="dxa" w:w="100"/>
              <w:right w:type="dxa" w:w="120"/>
            </w:tcMar>
          </w:tcPr>
          <w:p>
            <w:r>
              <w:rPr>
                <w:b w:val="false"/>
                <w:bCs w:val="false"/>
                <w:color w:val="000000"/>
                <w:sz w:val="20"/>
                <w:szCs w:val="20"/>
              </w:rPr>
              <w:t xml:space="preserve">근접 음성·파티 무전·원터치 음소거/차단/신고·공개 범위 설정을 필수 기능으로 포함한다.</w:t>
            </w:r>
          </w:p>
        </w:tc>
      </w:tr>
      <w:tr>
        <w:tc>
          <w:tcPr>
            <w:tcW w:type="dxa" w:w="2200"/>
            <w:tcMar>
              <w:top w:type="dxa" w:w="100"/>
              <w:left w:type="dxa" w:w="120"/>
              <w:bottom w:type="dxa" w:w="100"/>
              <w:right w:type="dxa" w:w="120"/>
            </w:tcMar>
          </w:tcPr>
          <w:p>
            <w:r>
              <w:rPr>
                <w:b w:val="false"/>
                <w:bCs w:val="false"/>
                <w:color w:val="000000"/>
                <w:sz w:val="20"/>
                <w:szCs w:val="20"/>
              </w:rPr>
              <w:t xml:space="preserve">성능</w:t>
            </w:r>
          </w:p>
        </w:tc>
        <w:tc>
          <w:tcPr>
            <w:tcW w:type="dxa" w:w="7160"/>
            <w:tcMar>
              <w:top w:type="dxa" w:w="100"/>
              <w:left w:type="dxa" w:w="120"/>
              <w:bottom w:type="dxa" w:w="100"/>
              <w:right w:type="dxa" w:w="120"/>
            </w:tcMar>
          </w:tcPr>
          <w:p>
            <w:r>
              <w:rPr>
                <w:b w:val="false"/>
                <w:bCs w:val="false"/>
                <w:color w:val="000000"/>
                <w:sz w:val="20"/>
                <w:szCs w:val="20"/>
              </w:rPr>
              <w:t xml:space="preserve">오브젝트별 가중치를 적용한 "캠프 수용량"으로 배치 상한을 제어하고 물리 오브젝트 수를 제한한다.</w:t>
            </w:r>
          </w:p>
        </w:tc>
      </w:tr>
      <w:tr>
        <w:tc>
          <w:tcPr>
            <w:tcW w:type="dxa" w:w="2200"/>
            <w:tcMar>
              <w:top w:type="dxa" w:w="100"/>
              <w:left w:type="dxa" w:w="120"/>
              <w:bottom w:type="dxa" w:w="100"/>
              <w:right w:type="dxa" w:w="120"/>
            </w:tcMar>
          </w:tcPr>
          <w:p>
            <w:r>
              <w:rPr>
                <w:b w:val="false"/>
                <w:bCs w:val="false"/>
                <w:color w:val="000000"/>
                <w:sz w:val="20"/>
                <w:szCs w:val="20"/>
              </w:rPr>
              <w:t xml:space="preserve">MVP 원칙</w:t>
            </w:r>
          </w:p>
        </w:tc>
        <w:tc>
          <w:tcPr>
            <w:tcW w:type="dxa" w:w="7160"/>
            <w:tcMar>
              <w:top w:type="dxa" w:w="100"/>
              <w:left w:type="dxa" w:w="120"/>
              <w:bottom w:type="dxa" w:w="100"/>
              <w:right w:type="dxa" w:w="120"/>
            </w:tcMar>
          </w:tcPr>
          <w:p>
            <w:r>
              <w:rPr>
                <w:b w:val="false"/>
                <w:bCs w:val="false"/>
                <w:color w:val="000000"/>
                <w:sz w:val="20"/>
                <w:szCs w:val="20"/>
              </w:rPr>
              <w:t xml:space="preserve">UGC, 자유 필기형 물리 방명록, 대규모 커뮤니티 시설은 2차 단계로 분리한다.</w:t>
            </w:r>
          </w:p>
        </w:tc>
      </w:tr>
    </w:tbl>
    <w:p>
      <w:pPr>
        <w:spacing w:after="200" w:before="120"/>
      </w:pPr>
    </w:p>
    <w:p>
      <w:pPr>
        <w:shd w:fill="EAF2EC" w:val="clear"/>
        <w:spacing w:after="200" w:before="60"/>
        <w:ind w:left="200" w:right="200"/>
      </w:pPr>
      <w:r>
        <w:rPr>
          <w:i/>
          <w:iCs/>
          <w:color w:val="666666"/>
          <w:sz w:val="20"/>
          <w:szCs w:val="20"/>
        </w:rPr>
        <w:t xml:space="preserve">세부 근거와 원문 사례는 별도 문서 「VR 코지 소셜 게임 벤치마킹 분석」을 참조한다.</w:t>
      </w:r>
    </w:p>
    <w:p>
      <w:pPr>
        <w:pStyle w:val="Heading1"/>
        <w:pBdr>
          <w:bottom w:val="single" w:color="2E5339" w:sz="6" w:space="4"/>
        </w:pBdr>
        <w:spacing w:after="160" w:before="360"/>
      </w:pPr>
      <w:r>
        <w:rPr>
          <w:b/>
          <w:bCs/>
          <w:color w:val="2E5339"/>
          <w:sz w:val="30"/>
          <w:szCs w:val="30"/>
        </w:rPr>
        <w:t xml:space="preserve">1. 기획 배경</w:t>
      </w:r>
    </w:p>
    <w:p>
      <w:pPr>
        <w:spacing w:after="120" w:line="300"/>
      </w:pPr>
      <w:r>
        <w:rPr>
          <w:sz w:val="21"/>
          <w:szCs w:val="21"/>
        </w:rPr>
        <w:t xml:space="preserve">RealVRFishing 개발 과정에서 확립된 프로젝트 선정 기준을 후속작 발굴에도 동일하게 적용한다.</w:t>
      </w:r>
    </w:p>
    <w:p>
      <w:pPr>
        <w:pStyle w:val="ListParagraph"/>
        <w:numPr>
          <w:ilvl w:val="0"/>
          <w:numId w:val="2"/>
        </w:numPr>
        <w:spacing w:after="80" w:line="300"/>
      </w:pPr>
      <w:r>
        <w:rPr>
          <w:sz w:val="21"/>
          <w:szCs w:val="21"/>
        </w:rPr>
        <w:t xml:space="preserve">VR 시장 내 공백 카테고리인가 (경쟁작 부재 또는 저품질)</w:t>
      </w:r>
    </w:p>
    <w:p>
      <w:pPr>
        <w:pStyle w:val="ListParagraph"/>
        <w:numPr>
          <w:ilvl w:val="0"/>
          <w:numId w:val="2"/>
        </w:numPr>
        <w:spacing w:after="80" w:line="300"/>
      </w:pPr>
      <w:r>
        <w:rPr>
          <w:sz w:val="21"/>
          <w:szCs w:val="21"/>
        </w:rPr>
        <w:t xml:space="preserve">커뮤니티성 — 유저가 만나고 대화하는 소셜 허브로 기능할 수 있는가 (고릴라 태그 사례 참고)</w:t>
      </w:r>
    </w:p>
    <w:p>
      <w:pPr>
        <w:spacing w:after="120" w:line="300"/>
      </w:pPr>
      <w:r>
        <w:rPr>
          <w:sz w:val="21"/>
          <w:szCs w:val="21"/>
        </w:rPr>
        <w:t xml:space="preserve">이 기준을 동시에 만족하는 컨셉으로 "VR 코지 소셜 영지 게임"을 제안한다.</w:t>
      </w:r>
    </w:p>
    <w:p>
      <w:pPr>
        <w:pStyle w:val="Heading1"/>
        <w:pBdr>
          <w:bottom w:val="single" w:color="2E5339" w:sz="6" w:space="4"/>
        </w:pBdr>
        <w:spacing w:after="160" w:before="360"/>
      </w:pPr>
      <w:r>
        <w:rPr>
          <w:b/>
          <w:bCs/>
          <w:color w:val="2E5339"/>
          <w:sz w:val="30"/>
          <w:szCs w:val="30"/>
        </w:rPr>
        <w:t xml:space="preserve">2. 레퍼런스 및 시장 포지셔닝</w:t>
      </w:r>
    </w:p>
    <w:p>
      <w:pPr>
        <w:pStyle w:val="Heading2"/>
        <w:spacing w:after="120" w:before="260"/>
      </w:pPr>
      <w:r>
        <w:rPr>
          <w:b/>
          <w:bCs/>
          <w:color w:val="2E5339"/>
          <w:sz w:val="24"/>
          <w:szCs w:val="24"/>
        </w:rPr>
        <w:t xml:space="preserve">2-1. 경쟁작 분석 — VR 코지/서바이벌 계열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2E5339" w:val="clear"/>
            <w:tcMar>
              <w:top w:type="dxa" w:w="100"/>
              <w:left w:type="dxa" w:w="120"/>
              <w:bottom w:type="dxa" w:w="100"/>
              <w:right w:type="dxa" w:w="120"/>
            </w:tcMar>
          </w:tcPr>
          <w:p>
            <w:r>
              <w:rPr>
                <w:b/>
                <w:bCs/>
                <w:color w:val="FFFFFF"/>
                <w:sz w:val="20"/>
                <w:szCs w:val="20"/>
              </w:rPr>
              <w:t xml:space="preserve">게임</w:t>
            </w:r>
          </w:p>
        </w:tc>
        <w:tc>
          <w:tcPr>
            <w:tcW w:type="dxa" w:w="3400"/>
            <w:shd w:fill="2E5339" w:val="clear"/>
            <w:tcMar>
              <w:top w:type="dxa" w:w="100"/>
              <w:left w:type="dxa" w:w="120"/>
              <w:bottom w:type="dxa" w:w="100"/>
              <w:right w:type="dxa" w:w="120"/>
            </w:tcMar>
          </w:tcPr>
          <w:p>
            <w:r>
              <w:rPr>
                <w:b/>
                <w:bCs/>
                <w:color w:val="FFFFFF"/>
                <w:sz w:val="20"/>
                <w:szCs w:val="20"/>
              </w:rPr>
              <w:t xml:space="preserve">특징</w:t>
            </w:r>
          </w:p>
        </w:tc>
        <w:tc>
          <w:tcPr>
            <w:tcW w:type="dxa" w:w="3760"/>
            <w:shd w:fill="2E5339" w:val="clear"/>
            <w:tcMar>
              <w:top w:type="dxa" w:w="100"/>
              <w:left w:type="dxa" w:w="120"/>
              <w:bottom w:type="dxa" w:w="100"/>
              <w:right w:type="dxa" w:w="120"/>
            </w:tcMar>
          </w:tcPr>
          <w:p>
            <w:r>
              <w:rPr>
                <w:b/>
                <w:bCs/>
                <w:color w:val="FFFFFF"/>
                <w:sz w:val="20"/>
                <w:szCs w:val="20"/>
              </w:rPr>
              <w:t xml:space="preserve">시사점</w:t>
            </w:r>
          </w:p>
        </w:tc>
      </w:tr>
      <w:tr>
        <w:tc>
          <w:tcPr>
            <w:tcW w:type="dxa" w:w="2200"/>
            <w:tcMar>
              <w:top w:type="dxa" w:w="100"/>
              <w:left w:type="dxa" w:w="120"/>
              <w:bottom w:type="dxa" w:w="100"/>
              <w:right w:type="dxa" w:w="120"/>
            </w:tcMar>
          </w:tcPr>
          <w:p>
            <w:r>
              <w:rPr>
                <w:b w:val="false"/>
                <w:bCs w:val="false"/>
                <w:color w:val="000000"/>
                <w:sz w:val="20"/>
                <w:szCs w:val="20"/>
              </w:rPr>
              <w:t xml:space="preserve">Survival Nation (VR)</w:t>
            </w:r>
          </w:p>
        </w:tc>
        <w:tc>
          <w:tcPr>
            <w:tcW w:type="dxa" w:w="3400"/>
            <w:tcMar>
              <w:top w:type="dxa" w:w="100"/>
              <w:left w:type="dxa" w:w="120"/>
              <w:bottom w:type="dxa" w:w="100"/>
              <w:right w:type="dxa" w:w="120"/>
            </w:tcMar>
          </w:tcPr>
          <w:p>
            <w:r>
              <w:rPr>
                <w:b w:val="false"/>
                <w:bCs w:val="false"/>
                <w:color w:val="000000"/>
                <w:sz w:val="20"/>
                <w:szCs w:val="20"/>
              </w:rPr>
              <w:t xml:space="preserve">캠프 기반 생존/채집/제작. 협동 모드가 있으나 각자 개별 진행, 실질적 팀플레이 없음</w:t>
            </w:r>
          </w:p>
        </w:tc>
        <w:tc>
          <w:tcPr>
            <w:tcW w:type="dxa" w:w="3760"/>
            <w:tcMar>
              <w:top w:type="dxa" w:w="100"/>
              <w:left w:type="dxa" w:w="120"/>
              <w:bottom w:type="dxa" w:w="100"/>
              <w:right w:type="dxa" w:w="120"/>
            </w:tcMar>
          </w:tcPr>
          <w:p>
            <w:r>
              <w:rPr>
                <w:b w:val="false"/>
                <w:bCs w:val="false"/>
                <w:color w:val="000000"/>
                <w:sz w:val="20"/>
                <w:szCs w:val="20"/>
              </w:rPr>
              <w:t xml:space="preserve">"같이 있지만 따로 노는" 구조 — 진짜 소셜은 아님</w:t>
            </w:r>
          </w:p>
        </w:tc>
      </w:tr>
      <w:tr>
        <w:tc>
          <w:tcPr>
            <w:tcW w:type="dxa" w:w="2200"/>
            <w:tcMar>
              <w:top w:type="dxa" w:w="100"/>
              <w:left w:type="dxa" w:w="120"/>
              <w:bottom w:type="dxa" w:w="100"/>
              <w:right w:type="dxa" w:w="120"/>
            </w:tcMar>
          </w:tcPr>
          <w:p>
            <w:r>
              <w:rPr>
                <w:b w:val="false"/>
                <w:bCs w:val="false"/>
                <w:color w:val="000000"/>
                <w:sz w:val="20"/>
                <w:szCs w:val="20"/>
              </w:rPr>
              <w:t xml:space="preserve">Survival Simulator VR</w:t>
            </w:r>
          </w:p>
        </w:tc>
        <w:tc>
          <w:tcPr>
            <w:tcW w:type="dxa" w:w="3400"/>
            <w:tcMar>
              <w:top w:type="dxa" w:w="100"/>
              <w:left w:type="dxa" w:w="120"/>
              <w:bottom w:type="dxa" w:w="100"/>
              <w:right w:type="dxa" w:w="120"/>
            </w:tcMar>
          </w:tcPr>
          <w:p>
            <w:r>
              <w:rPr>
                <w:b w:val="false"/>
                <w:bCs w:val="false"/>
                <w:color w:val="000000"/>
                <w:sz w:val="20"/>
                <w:szCs w:val="20"/>
              </w:rPr>
              <w:t xml:space="preserve">무인도 생존, 낚시·사냥·채집 포함</w:t>
            </w:r>
          </w:p>
        </w:tc>
        <w:tc>
          <w:tcPr>
            <w:tcW w:type="dxa" w:w="3760"/>
            <w:tcMar>
              <w:top w:type="dxa" w:w="100"/>
              <w:left w:type="dxa" w:w="120"/>
              <w:bottom w:type="dxa" w:w="100"/>
              <w:right w:type="dxa" w:w="120"/>
            </w:tcMar>
          </w:tcPr>
          <w:p>
            <w:r>
              <w:rPr>
                <w:b w:val="false"/>
                <w:bCs w:val="false"/>
                <w:color w:val="000000"/>
                <w:sz w:val="20"/>
                <w:szCs w:val="20"/>
              </w:rPr>
              <w:t xml:space="preserve">싱글/생존압박 중심, 소셜 허브 개념 없음</w:t>
            </w:r>
          </w:p>
        </w:tc>
      </w:tr>
      <w:tr>
        <w:tc>
          <w:tcPr>
            <w:tcW w:type="dxa" w:w="2200"/>
            <w:tcMar>
              <w:top w:type="dxa" w:w="100"/>
              <w:left w:type="dxa" w:w="120"/>
              <w:bottom w:type="dxa" w:w="100"/>
              <w:right w:type="dxa" w:w="120"/>
            </w:tcMar>
          </w:tcPr>
          <w:p>
            <w:r>
              <w:rPr>
                <w:b w:val="false"/>
                <w:bCs w:val="false"/>
                <w:color w:val="000000"/>
                <w:sz w:val="20"/>
                <w:szCs w:val="20"/>
              </w:rPr>
              <w:t xml:space="preserve">Moonglow Bay (논VR)</w:t>
            </w:r>
          </w:p>
        </w:tc>
        <w:tc>
          <w:tcPr>
            <w:tcW w:type="dxa" w:w="3400"/>
            <w:tcMar>
              <w:top w:type="dxa" w:w="100"/>
              <w:left w:type="dxa" w:w="120"/>
              <w:bottom w:type="dxa" w:w="100"/>
              <w:right w:type="dxa" w:w="120"/>
            </w:tcMar>
          </w:tcPr>
          <w:p>
            <w:r>
              <w:rPr>
                <w:b w:val="false"/>
                <w:bCs w:val="false"/>
                <w:color w:val="000000"/>
                <w:sz w:val="20"/>
                <w:szCs w:val="20"/>
              </w:rPr>
              <w:t xml:space="preserve">코지 낚시 + 협동 + 요리 + 마을 커뮤니티</w:t>
            </w:r>
          </w:p>
        </w:tc>
        <w:tc>
          <w:tcPr>
            <w:tcW w:type="dxa" w:w="3760"/>
            <w:tcMar>
              <w:top w:type="dxa" w:w="100"/>
              <w:left w:type="dxa" w:w="120"/>
              <w:bottom w:type="dxa" w:w="100"/>
              <w:right w:type="dxa" w:w="120"/>
            </w:tcMar>
          </w:tcPr>
          <w:p>
            <w:r>
              <w:rPr>
                <w:b w:val="false"/>
                <w:bCs w:val="false"/>
                <w:color w:val="000000"/>
                <w:sz w:val="20"/>
                <w:szCs w:val="20"/>
              </w:rPr>
              <w:t xml:space="preserve">톤/구조의 이상적 레퍼런스, VR로 미구현 영역</w:t>
            </w:r>
          </w:p>
        </w:tc>
      </w:tr>
      <w:tr>
        <w:tc>
          <w:tcPr>
            <w:tcW w:type="dxa" w:w="2200"/>
            <w:tcMar>
              <w:top w:type="dxa" w:w="100"/>
              <w:left w:type="dxa" w:w="120"/>
              <w:bottom w:type="dxa" w:w="100"/>
              <w:right w:type="dxa" w:w="120"/>
            </w:tcMar>
          </w:tcPr>
          <w:p>
            <w:r>
              <w:rPr>
                <w:b w:val="false"/>
                <w:bCs w:val="false"/>
                <w:color w:val="000000"/>
                <w:sz w:val="20"/>
                <w:szCs w:val="20"/>
              </w:rPr>
              <w:t xml:space="preserve">Rust / Raft 등</w:t>
            </w:r>
          </w:p>
        </w:tc>
        <w:tc>
          <w:tcPr>
            <w:tcW w:type="dxa" w:w="3400"/>
            <w:tcMar>
              <w:top w:type="dxa" w:w="100"/>
              <w:left w:type="dxa" w:w="120"/>
              <w:bottom w:type="dxa" w:w="100"/>
              <w:right w:type="dxa" w:w="120"/>
            </w:tcMar>
          </w:tcPr>
          <w:p>
            <w:r>
              <w:rPr>
                <w:b w:val="false"/>
                <w:bCs w:val="false"/>
                <w:color w:val="000000"/>
                <w:sz w:val="20"/>
                <w:szCs w:val="20"/>
              </w:rPr>
              <w:t xml:space="preserve">채집→가공→생존 루프, PvP 위협 기반 긴장감</w:t>
            </w:r>
          </w:p>
        </w:tc>
        <w:tc>
          <w:tcPr>
            <w:tcW w:type="dxa" w:w="3760"/>
            <w:tcMar>
              <w:top w:type="dxa" w:w="100"/>
              <w:left w:type="dxa" w:w="120"/>
              <w:bottom w:type="dxa" w:w="100"/>
              <w:right w:type="dxa" w:w="120"/>
            </w:tcMar>
          </w:tcPr>
          <w:p>
            <w:r>
              <w:rPr>
                <w:b w:val="false"/>
                <w:bCs w:val="false"/>
                <w:color w:val="000000"/>
                <w:sz w:val="20"/>
                <w:szCs w:val="20"/>
              </w:rPr>
              <w:t xml:space="preserve">구조는 유사하나 코어 감정(위협)이 반대 — 차별화 근거</w:t>
            </w:r>
          </w:p>
        </w:tc>
      </w:tr>
      <w:tr>
        <w:tc>
          <w:tcPr>
            <w:tcW w:type="dxa" w:w="2200"/>
            <w:tcMar>
              <w:top w:type="dxa" w:w="100"/>
              <w:left w:type="dxa" w:w="120"/>
              <w:bottom w:type="dxa" w:w="100"/>
              <w:right w:type="dxa" w:w="120"/>
            </w:tcMar>
          </w:tcPr>
          <w:p>
            <w:r>
              <w:rPr>
                <w:b w:val="false"/>
                <w:bCs w:val="false"/>
                <w:color w:val="000000"/>
                <w:sz w:val="20"/>
                <w:szCs w:val="20"/>
              </w:rPr>
              <w:t xml:space="preserve">로스트아크 (논VR)</w:t>
            </w:r>
          </w:p>
        </w:tc>
        <w:tc>
          <w:tcPr>
            <w:tcW w:type="dxa" w:w="3400"/>
            <w:tcMar>
              <w:top w:type="dxa" w:w="100"/>
              <w:left w:type="dxa" w:w="120"/>
              <w:bottom w:type="dxa" w:w="100"/>
              <w:right w:type="dxa" w:w="120"/>
            </w:tcMar>
          </w:tcPr>
          <w:p>
            <w:r>
              <w:rPr>
                <w:b w:val="false"/>
                <w:bCs w:val="false"/>
                <w:color w:val="000000"/>
                <w:sz w:val="20"/>
                <w:szCs w:val="20"/>
              </w:rPr>
              <w:t xml:space="preserve">영지 꾸미기, 등급별 오브젝트, 방문 시스템</w:t>
            </w:r>
          </w:p>
        </w:tc>
        <w:tc>
          <w:tcPr>
            <w:tcW w:type="dxa" w:w="3760"/>
            <w:tcMar>
              <w:top w:type="dxa" w:w="100"/>
              <w:left w:type="dxa" w:w="120"/>
              <w:bottom w:type="dxa" w:w="100"/>
              <w:right w:type="dxa" w:w="120"/>
            </w:tcMar>
          </w:tcPr>
          <w:p>
            <w:r>
              <w:rPr>
                <w:b w:val="false"/>
                <w:bCs w:val="false"/>
                <w:color w:val="000000"/>
                <w:sz w:val="20"/>
                <w:szCs w:val="20"/>
              </w:rPr>
              <w:t xml:space="preserve">영지 시스템의 직접적 벤치마크 대상</w:t>
            </w:r>
          </w:p>
        </w:tc>
      </w:tr>
    </w:tbl>
    <w:p>
      <w:pPr>
        <w:pStyle w:val="Heading2"/>
        <w:spacing w:after="120" w:before="260"/>
      </w:pPr>
      <w:r>
        <w:rPr>
          <w:b/>
          <w:bCs/>
          <w:color w:val="2E5339"/>
          <w:sz w:val="24"/>
          <w:szCs w:val="24"/>
        </w:rPr>
        <w:t xml:space="preserve">2-1-2. 경쟁작 분석 — VR 소셜 허브 계열 (핵심 벤치마크)</w:t>
      </w:r>
    </w:p>
    <w:p>
      <w:pPr>
        <w:spacing w:after="120" w:line="300"/>
      </w:pPr>
      <w:r>
        <w:rPr>
          <w:sz w:val="21"/>
          <w:szCs w:val="21"/>
        </w:rPr>
        <w:t xml:space="preserve">본 프로젝트의 '캐주얼 + 소셜' 포지션이 실제 시장에서 통하는지 검증하기 위해, VR 내 소셜 허브형 성공 사례를 별도로 분석한다.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600"/>
        <w:gridCol w:w="1960"/>
      </w:tblGrid>
      <w:tr>
        <w:tc>
          <w:tcPr>
            <w:tcW w:type="dxa" w:w="1900"/>
            <w:shd w:fill="2E5339" w:val="clear"/>
            <w:tcMar>
              <w:top w:type="dxa" w:w="100"/>
              <w:left w:type="dxa" w:w="120"/>
              <w:bottom w:type="dxa" w:w="100"/>
              <w:right w:type="dxa" w:w="120"/>
            </w:tcMar>
          </w:tcPr>
          <w:p>
            <w:r>
              <w:rPr>
                <w:b/>
                <w:bCs/>
                <w:color w:val="FFFFFF"/>
                <w:sz w:val="20"/>
                <w:szCs w:val="20"/>
              </w:rPr>
              <w:t xml:space="preserve">게임</w:t>
            </w:r>
          </w:p>
        </w:tc>
        <w:tc>
          <w:tcPr>
            <w:tcW w:type="dxa" w:w="2900"/>
            <w:shd w:fill="2E5339" w:val="clear"/>
            <w:tcMar>
              <w:top w:type="dxa" w:w="100"/>
              <w:left w:type="dxa" w:w="120"/>
              <w:bottom w:type="dxa" w:w="100"/>
              <w:right w:type="dxa" w:w="120"/>
            </w:tcMar>
          </w:tcPr>
          <w:p>
            <w:r>
              <w:rPr>
                <w:b/>
                <w:bCs/>
                <w:color w:val="FFFFFF"/>
                <w:sz w:val="20"/>
                <w:szCs w:val="20"/>
              </w:rPr>
              <w:t xml:space="preserve">특징</w:t>
            </w:r>
          </w:p>
        </w:tc>
        <w:tc>
          <w:tcPr>
            <w:tcW w:type="dxa" w:w="2600"/>
            <w:shd w:fill="2E5339" w:val="clear"/>
            <w:tcMar>
              <w:top w:type="dxa" w:w="100"/>
              <w:left w:type="dxa" w:w="120"/>
              <w:bottom w:type="dxa" w:w="100"/>
              <w:right w:type="dxa" w:w="120"/>
            </w:tcMar>
          </w:tcPr>
          <w:p>
            <w:r>
              <w:rPr>
                <w:b/>
                <w:bCs/>
                <w:color w:val="FFFFFF"/>
                <w:sz w:val="20"/>
                <w:szCs w:val="20"/>
              </w:rPr>
              <w:t xml:space="preserve">성과 지표</w:t>
            </w:r>
          </w:p>
        </w:tc>
        <w:tc>
          <w:tcPr>
            <w:tcW w:type="dxa" w:w="1960"/>
            <w:shd w:fill="2E5339" w:val="clear"/>
            <w:tcMar>
              <w:top w:type="dxa" w:w="100"/>
              <w:left w:type="dxa" w:w="120"/>
              <w:bottom w:type="dxa" w:w="100"/>
              <w:right w:type="dxa" w:w="120"/>
            </w:tcMar>
          </w:tcPr>
          <w:p>
            <w:r>
              <w:rPr>
                <w:b/>
                <w:bCs/>
                <w:color w:val="FFFFFF"/>
                <w:sz w:val="20"/>
                <w:szCs w:val="20"/>
              </w:rPr>
              <w:t xml:space="preserve">시사점</w:t>
            </w:r>
          </w:p>
        </w:tc>
      </w:tr>
      <w:tr>
        <w:tc>
          <w:tcPr>
            <w:tcW w:type="dxa" w:w="1900"/>
            <w:tcMar>
              <w:top w:type="dxa" w:w="100"/>
              <w:left w:type="dxa" w:w="120"/>
              <w:bottom w:type="dxa" w:w="100"/>
              <w:right w:type="dxa" w:w="120"/>
            </w:tcMar>
          </w:tcPr>
          <w:p>
            <w:r>
              <w:rPr>
                <w:b w:val="false"/>
                <w:bCs w:val="false"/>
                <w:color w:val="000000"/>
                <w:sz w:val="20"/>
                <w:szCs w:val="20"/>
              </w:rPr>
              <w:t xml:space="preserve">Walkabout Mini Golf</w:t>
            </w:r>
          </w:p>
        </w:tc>
        <w:tc>
          <w:tcPr>
            <w:tcW w:type="dxa" w:w="2900"/>
            <w:tcMar>
              <w:top w:type="dxa" w:w="100"/>
              <w:left w:type="dxa" w:w="120"/>
              <w:bottom w:type="dxa" w:w="100"/>
              <w:right w:type="dxa" w:w="120"/>
            </w:tcMar>
          </w:tcPr>
          <w:p>
            <w:r>
              <w:rPr>
                <w:b w:val="false"/>
                <w:bCs w:val="false"/>
                <w:color w:val="000000"/>
                <w:sz w:val="20"/>
                <w:szCs w:val="20"/>
              </w:rPr>
              <w:t xml:space="preserve">물리 기반 미니골프. 비경쟁 성향 유저층을 명확히 겨냥, 최대 8인 방</w:t>
            </w:r>
          </w:p>
        </w:tc>
        <w:tc>
          <w:tcPr>
            <w:tcW w:type="dxa" w:w="2600"/>
            <w:tcMar>
              <w:top w:type="dxa" w:w="100"/>
              <w:left w:type="dxa" w:w="120"/>
              <w:bottom w:type="dxa" w:w="100"/>
              <w:right w:type="dxa" w:w="120"/>
            </w:tcMar>
          </w:tcPr>
          <w:p>
            <w:r>
              <w:rPr>
                <w:b w:val="false"/>
                <w:bCs w:val="false"/>
                <w:color w:val="000000"/>
                <w:sz w:val="20"/>
                <w:szCs w:val="20"/>
              </w:rPr>
              <w:t xml:space="preserve">Quest 역대 매출 20위, 세션 절반 이상 멀티플레이, 활성 유저 절반이 평균 2시간 세션</w:t>
            </w:r>
          </w:p>
        </w:tc>
        <w:tc>
          <w:tcPr>
            <w:tcW w:type="dxa" w:w="1960"/>
            <w:tcMar>
              <w:top w:type="dxa" w:w="100"/>
              <w:left w:type="dxa" w:w="120"/>
              <w:bottom w:type="dxa" w:w="100"/>
              <w:right w:type="dxa" w:w="120"/>
            </w:tcMar>
          </w:tcPr>
          <w:p>
            <w:r>
              <w:rPr>
                <w:b w:val="false"/>
                <w:bCs w:val="false"/>
                <w:color w:val="000000"/>
                <w:sz w:val="20"/>
                <w:szCs w:val="20"/>
              </w:rPr>
              <w:t xml:space="preserve">코지+소셜 조합이 VR 최상위 성과를 낸 실증 사례</w:t>
            </w:r>
          </w:p>
        </w:tc>
      </w:tr>
      <w:tr>
        <w:tc>
          <w:tcPr>
            <w:tcW w:type="dxa" w:w="1900"/>
            <w:tcMar>
              <w:top w:type="dxa" w:w="100"/>
              <w:left w:type="dxa" w:w="120"/>
              <w:bottom w:type="dxa" w:w="100"/>
              <w:right w:type="dxa" w:w="120"/>
            </w:tcMar>
          </w:tcPr>
          <w:p>
            <w:r>
              <w:rPr>
                <w:b w:val="false"/>
                <w:bCs w:val="false"/>
                <w:color w:val="000000"/>
                <w:sz w:val="20"/>
                <w:szCs w:val="20"/>
              </w:rPr>
              <w:t xml:space="preserve">VRChat</w:t>
            </w:r>
          </w:p>
        </w:tc>
        <w:tc>
          <w:tcPr>
            <w:tcW w:type="dxa" w:w="2900"/>
            <w:tcMar>
              <w:top w:type="dxa" w:w="100"/>
              <w:left w:type="dxa" w:w="120"/>
              <w:bottom w:type="dxa" w:w="100"/>
              <w:right w:type="dxa" w:w="120"/>
            </w:tcMar>
          </w:tcPr>
          <w:p>
            <w:r>
              <w:rPr>
                <w:b w:val="false"/>
                <w:bCs w:val="false"/>
                <w:color w:val="000000"/>
                <w:sz w:val="20"/>
                <w:szCs w:val="20"/>
              </w:rPr>
              <w:t xml:space="preserve">범용 소셜 허브, 유저 제작 월드 중심</w:t>
            </w:r>
          </w:p>
        </w:tc>
        <w:tc>
          <w:tcPr>
            <w:tcW w:type="dxa" w:w="2600"/>
            <w:tcMar>
              <w:top w:type="dxa" w:w="100"/>
              <w:left w:type="dxa" w:w="120"/>
              <w:bottom w:type="dxa" w:w="100"/>
              <w:right w:type="dxa" w:w="120"/>
            </w:tcMar>
          </w:tcPr>
          <w:p>
            <w:r>
              <w:rPr>
                <w:b w:val="false"/>
                <w:bCs w:val="false"/>
                <w:color w:val="000000"/>
                <w:sz w:val="20"/>
                <w:szCs w:val="20"/>
              </w:rPr>
              <w:t xml:space="preserve">일 평균 동시접속 약 4~5만 명 규모</w:t>
            </w:r>
          </w:p>
        </w:tc>
        <w:tc>
          <w:tcPr>
            <w:tcW w:type="dxa" w:w="1960"/>
            <w:tcMar>
              <w:top w:type="dxa" w:w="100"/>
              <w:left w:type="dxa" w:w="120"/>
              <w:bottom w:type="dxa" w:w="100"/>
              <w:right w:type="dxa" w:w="120"/>
            </w:tcMar>
          </w:tcPr>
          <w:p>
            <w:r>
              <w:rPr>
                <w:b w:val="false"/>
                <w:bCs w:val="false"/>
                <w:color w:val="000000"/>
                <w:sz w:val="20"/>
                <w:szCs w:val="20"/>
              </w:rPr>
              <w:t xml:space="preserve">목적성 없는 순수 소셜도 큰 규모 형성 가능 — 본 프로젝트는 활동 결합형으로 차별화</w:t>
            </w:r>
          </w:p>
        </w:tc>
      </w:tr>
      <w:tr>
        <w:tc>
          <w:tcPr>
            <w:tcW w:type="dxa" w:w="1900"/>
            <w:tcMar>
              <w:top w:type="dxa" w:w="100"/>
              <w:left w:type="dxa" w:w="120"/>
              <w:bottom w:type="dxa" w:w="100"/>
              <w:right w:type="dxa" w:w="120"/>
            </w:tcMar>
          </w:tcPr>
          <w:p>
            <w:r>
              <w:rPr>
                <w:b w:val="false"/>
                <w:bCs w:val="false"/>
                <w:color w:val="000000"/>
                <w:sz w:val="20"/>
                <w:szCs w:val="20"/>
              </w:rPr>
              <w:t xml:space="preserve">Gorilla Tag</w:t>
            </w:r>
          </w:p>
        </w:tc>
        <w:tc>
          <w:tcPr>
            <w:tcW w:type="dxa" w:w="2900"/>
            <w:tcMar>
              <w:top w:type="dxa" w:w="100"/>
              <w:left w:type="dxa" w:w="120"/>
              <w:bottom w:type="dxa" w:w="100"/>
              <w:right w:type="dxa" w:w="120"/>
            </w:tcMar>
          </w:tcPr>
          <w:p>
            <w:r>
              <w:rPr>
                <w:b w:val="false"/>
                <w:bCs w:val="false"/>
                <w:color w:val="000000"/>
                <w:sz w:val="20"/>
                <w:szCs w:val="20"/>
              </w:rPr>
              <w:t xml:space="preserve">고강도 신체 액션, 10대 중심 대규모 이벤트형 소셜</w:t>
            </w:r>
          </w:p>
        </w:tc>
        <w:tc>
          <w:tcPr>
            <w:tcW w:type="dxa" w:w="2600"/>
            <w:tcMar>
              <w:top w:type="dxa" w:w="100"/>
              <w:left w:type="dxa" w:w="120"/>
              <w:bottom w:type="dxa" w:w="100"/>
              <w:right w:type="dxa" w:w="120"/>
            </w:tcMar>
          </w:tcPr>
          <w:p>
            <w:r>
              <w:rPr>
                <w:b w:val="false"/>
                <w:bCs w:val="false"/>
                <w:color w:val="000000"/>
                <w:sz w:val="20"/>
                <w:szCs w:val="20"/>
              </w:rPr>
              <w:t xml:space="preserve">대형 라이브 이벤트 시 동시접속 10만 명 이상 기록</w:t>
            </w:r>
          </w:p>
        </w:tc>
        <w:tc>
          <w:tcPr>
            <w:tcW w:type="dxa" w:w="1960"/>
            <w:tcMar>
              <w:top w:type="dxa" w:w="100"/>
              <w:left w:type="dxa" w:w="120"/>
              <w:bottom w:type="dxa" w:w="100"/>
              <w:right w:type="dxa" w:w="120"/>
            </w:tcMar>
          </w:tcPr>
          <w:p>
            <w:r>
              <w:rPr>
                <w:b w:val="false"/>
                <w:bCs w:val="false"/>
                <w:color w:val="000000"/>
                <w:sz w:val="20"/>
                <w:szCs w:val="20"/>
              </w:rPr>
              <w:t xml:space="preserve">Sticky Planet이 겨냥하는 자리 — 타겟·톤 모두 상이함 재확인</w:t>
            </w:r>
          </w:p>
        </w:tc>
      </w:tr>
    </w:tbl>
    <w:p>
      <w:pPr>
        <w:spacing w:after="200" w:before="120"/>
      </w:pPr>
    </w:p>
    <w:p>
      <w:pPr>
        <w:shd w:fill="EAF2EC" w:val="clear"/>
        <w:spacing w:after="200" w:before="60"/>
        <w:ind w:left="200" w:right="200"/>
      </w:pPr>
      <w:r>
        <w:rPr>
          <w:i/>
          <w:iCs/>
          <w:color w:val="666666"/>
          <w:sz w:val="20"/>
          <w:szCs w:val="20"/>
        </w:rPr>
        <w:t xml:space="preserve">Walkabout Mini Golf는 규칙이 처음부터 명확하고 조작이 단순하다는 점도 본 프로젝트의 '단순화' 방향과 일치한다. 코지·비경쟁 톤이 검증된 대형 시장이라는 근거로 활용 가능하다.</w:t>
      </w:r>
    </w:p>
    <w:p>
      <w:pPr>
        <w:pStyle w:val="Heading2"/>
        <w:spacing w:after="120" w:before="260"/>
      </w:pPr>
      <w:r>
        <w:rPr>
          <w:b/>
          <w:bCs/>
          <w:color w:val="2E5339"/>
          <w:sz w:val="24"/>
          <w:szCs w:val="24"/>
        </w:rPr>
        <w:t xml:space="preserve">2-2. 포지셔닝</w:t>
      </w:r>
    </w:p>
    <w:p>
      <w:pPr>
        <w:spacing w:after="120" w:line="300"/>
      </w:pPr>
      <w:r>
        <w:rPr>
          <w:sz w:val="21"/>
          <w:szCs w:val="21"/>
        </w:rPr>
        <w:t xml:space="preserve">"VR + 생존/채집 크래프팅" 자체는 이미 다수(17개 이상 태깅) 존재하는 레드오션에 가깝다. 반면 "VR + 진짜 협동이 유도되는 소셜 허브 + 코지 톤"은 상대적으로 비어 있다. 차별화 지점은 아이템 조합이 아니라 협동을 실제로 유도하는 구조 설계에 있다.</w:t>
      </w:r>
    </w:p>
    <w:p>
      <w:pPr>
        <w:spacing w:after="60" w:before="160"/>
        <w:jc w:val="center"/>
      </w:pPr>
      <w:r>
        <w:drawing>
          <wp:inline distT="0" distB="0" distL="0" distR="0">
            <wp:extent cx="5524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76775"/>
                    </a:xfrm>
                    <a:prstGeom prst="rect">
                      <a:avLst/>
                    </a:prstGeom>
                  </pic:spPr>
                </pic:pic>
              </a:graphicData>
            </a:graphic>
          </wp:inline>
        </w:drawing>
      </w:r>
    </w:p>
    <w:p>
      <w:pPr>
        <w:spacing w:after="200"/>
        <w:jc w:val="center"/>
      </w:pPr>
      <w:r>
        <w:rPr>
          <w:i/>
          <w:iCs/>
          <w:color w:val="666666"/>
          <w:sz w:val="18"/>
          <w:szCs w:val="18"/>
        </w:rPr>
        <w:t xml:space="preserve">그림 0. VR 소셜 게임 포지셔닝 맵 — 캐주얼/하드코어 × 솔로/소셜 축</w:t>
      </w:r>
    </w:p>
    <w:p>
      <w:pPr>
        <w:spacing w:after="120" w:line="300"/>
      </w:pPr>
      <w:r>
        <w:rPr>
          <w:sz w:val="21"/>
          <w:szCs w:val="21"/>
        </w:rPr>
        <w:t xml:space="preserve">본 프로젝트는 좌상단(캐주얼·소셜) 사분면에 위치하며, 이 사분면에서 이미 최상위 성과를 낸 Walkabout Mini Golf가 존재한다는 점이 시장성을 뒷받침한다. 사내 RVRF 2.0 및 Sticky Planet이 겨냥하는 하드코어·소셜 사분면과는 분명히 구분된다.</w:t>
      </w:r>
    </w:p>
    <w:p>
      <w:pPr>
        <w:shd w:fill="EAF2EC" w:val="clear"/>
        <w:spacing w:after="200" w:before="60"/>
        <w:ind w:left="200" w:right="200"/>
      </w:pPr>
      <w:r>
        <w:rPr>
          <w:i/>
          <w:iCs/>
          <w:color w:val="666666"/>
          <w:sz w:val="20"/>
          <w:szCs w:val="20"/>
        </w:rPr>
        <w:t xml:space="preserve">Rust와 표면 구조는 닮았지만 코어 감정이 다르다. Rust는 생존 압박이 재방문 동기이고, 본 프로젝트는 소유·과시·힐링이 재방문 동기다.</w:t>
      </w:r>
    </w:p>
    <w:p>
      <w:pPr>
        <w:pStyle w:val="Heading1"/>
        <w:pBdr>
          <w:bottom w:val="single" w:color="2E5339" w:sz="6" w:space="4"/>
        </w:pBdr>
        <w:spacing w:after="160" w:before="360"/>
      </w:pPr>
      <w:r>
        <w:rPr>
          <w:b/>
          <w:bCs/>
          <w:color w:val="2E5339"/>
          <w:sz w:val="30"/>
          <w:szCs w:val="30"/>
        </w:rPr>
        <w:t xml:space="preserve">3. 핵심 컨셉</w:t>
      </w:r>
    </w:p>
    <w:p>
      <w:pPr>
        <w:spacing w:after="120" w:line="300"/>
      </w:pPr>
      <w:r>
        <w:rPr>
          <w:sz w:val="21"/>
          <w:szCs w:val="21"/>
        </w:rPr>
        <w:t xml:space="preserve">유저는 자신만의 캠핑 영지를 소유하고, 낚시·요리·사냥으로 얻은 자원을 통해 영지를 채우고 꾸민다. 각 활동은 개인 파밍으로 끝나지 않고, 친구 초대·공동 목표·만찬·방문 리액션을 통해 다시 소셜 플레이로 환류한다. 캠핑은 별도 미니게임이 아니라 모닥불, 텐트, 랜턴, 야간 조명과 앉아서 대화하는 UX를 아우르는 영지 전체의 정체성으로 구현한다.</w:t>
      </w:r>
    </w:p>
    <w:p>
      <w:pPr>
        <w:pStyle w:val="Heading2"/>
        <w:spacing w:after="120" w:before="260"/>
      </w:pPr>
      <w:r>
        <w:rPr>
          <w:b/>
          <w:bCs/>
          <w:color w:val="2E5339"/>
          <w:sz w:val="24"/>
          <w:szCs w:val="24"/>
        </w:rPr>
        <w:t xml:space="preserve">3-1. 핵심 설계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shd w:fill="2E5339" w:val="clear"/>
            <w:tcMar>
              <w:top w:type="dxa" w:w="100"/>
              <w:left w:type="dxa" w:w="120"/>
              <w:bottom w:type="dxa" w:w="100"/>
              <w:right w:type="dxa" w:w="120"/>
            </w:tcMar>
          </w:tcPr>
          <w:p>
            <w:r>
              <w:rPr>
                <w:b/>
                <w:bCs/>
                <w:color w:val="FFFFFF"/>
                <w:sz w:val="20"/>
                <w:szCs w:val="20"/>
              </w:rPr>
              <w:t xml:space="preserve">원칙</w:t>
            </w:r>
          </w:p>
        </w:tc>
        <w:tc>
          <w:tcPr>
            <w:tcW w:type="dxa" w:w="3760"/>
            <w:shd w:fill="2E5339" w:val="clear"/>
            <w:tcMar>
              <w:top w:type="dxa" w:w="100"/>
              <w:left w:type="dxa" w:w="120"/>
              <w:bottom w:type="dxa" w:w="100"/>
              <w:right w:type="dxa" w:w="120"/>
            </w:tcMar>
          </w:tcPr>
          <w:p>
            <w:r>
              <w:rPr>
                <w:b/>
                <w:bCs/>
                <w:color w:val="FFFFFF"/>
                <w:sz w:val="20"/>
                <w:szCs w:val="20"/>
              </w:rPr>
              <w:t xml:space="preserve">기획 적용</w:t>
            </w:r>
          </w:p>
        </w:tc>
        <w:tc>
          <w:tcPr>
            <w:tcW w:type="dxa" w:w="3400"/>
            <w:shd w:fill="2E5339" w:val="clear"/>
            <w:tcMar>
              <w:top w:type="dxa" w:w="100"/>
              <w:left w:type="dxa" w:w="120"/>
              <w:bottom w:type="dxa" w:w="100"/>
              <w:right w:type="dxa" w:w="120"/>
            </w:tcMar>
          </w:tcPr>
          <w:p>
            <w:r>
              <w:rPr>
                <w:b/>
                <w:bCs/>
                <w:color w:val="FFFFFF"/>
                <w:sz w:val="20"/>
                <w:szCs w:val="20"/>
              </w:rPr>
              <w:t xml:space="preserve">배제 기준</w:t>
            </w:r>
          </w:p>
        </w:tc>
      </w:tr>
      <w:tr>
        <w:tc>
          <w:tcPr>
            <w:tcW w:type="dxa" w:w="2200"/>
            <w:tcMar>
              <w:top w:type="dxa" w:w="100"/>
              <w:left w:type="dxa" w:w="120"/>
              <w:bottom w:type="dxa" w:w="100"/>
              <w:right w:type="dxa" w:w="120"/>
            </w:tcMar>
          </w:tcPr>
          <w:p>
            <w:r>
              <w:rPr>
                <w:b w:val="false"/>
                <w:bCs w:val="false"/>
                <w:color w:val="000000"/>
                <w:sz w:val="20"/>
                <w:szCs w:val="20"/>
              </w:rPr>
              <w:t xml:space="preserve">활동은 대화의 배경</w:t>
            </w:r>
          </w:p>
        </w:tc>
        <w:tc>
          <w:tcPr>
            <w:tcW w:type="dxa" w:w="3760"/>
            <w:tcMar>
              <w:top w:type="dxa" w:w="100"/>
              <w:left w:type="dxa" w:w="120"/>
              <w:bottom w:type="dxa" w:w="100"/>
              <w:right w:type="dxa" w:w="120"/>
            </w:tcMar>
          </w:tcPr>
          <w:p>
            <w:r>
              <w:rPr>
                <w:b w:val="false"/>
                <w:bCs w:val="false"/>
                <w:color w:val="000000"/>
                <w:sz w:val="20"/>
                <w:szCs w:val="20"/>
              </w:rPr>
              <w:t xml:space="preserve">시선과 손을 과도하게 점유하지 않는 활동을 소셜 세션의 중심에 둔다.</w:t>
            </w:r>
          </w:p>
        </w:tc>
        <w:tc>
          <w:tcPr>
            <w:tcW w:type="dxa" w:w="3400"/>
            <w:tcMar>
              <w:top w:type="dxa" w:w="100"/>
              <w:left w:type="dxa" w:w="120"/>
              <w:bottom w:type="dxa" w:w="100"/>
              <w:right w:type="dxa" w:w="120"/>
            </w:tcMar>
          </w:tcPr>
          <w:p>
            <w:r>
              <w:rPr>
                <w:b w:val="false"/>
                <w:bCs w:val="false"/>
                <w:color w:val="000000"/>
                <w:sz w:val="20"/>
                <w:szCs w:val="20"/>
              </w:rPr>
              <w:t xml:space="preserve">복잡한 콤보·역할 숙지·연속 실패를 요구하는 조작</w:t>
            </w:r>
          </w:p>
        </w:tc>
      </w:tr>
      <w:tr>
        <w:tc>
          <w:tcPr>
            <w:tcW w:type="dxa" w:w="2200"/>
            <w:tcMar>
              <w:top w:type="dxa" w:w="100"/>
              <w:left w:type="dxa" w:w="120"/>
              <w:bottom w:type="dxa" w:w="100"/>
              <w:right w:type="dxa" w:w="120"/>
            </w:tcMar>
          </w:tcPr>
          <w:p>
            <w:r>
              <w:rPr>
                <w:b w:val="false"/>
                <w:bCs w:val="false"/>
                <w:color w:val="000000"/>
                <w:sz w:val="20"/>
                <w:szCs w:val="20"/>
              </w:rPr>
              <w:t xml:space="preserve">협동 결과는 공유</w:t>
            </w:r>
          </w:p>
        </w:tc>
        <w:tc>
          <w:tcPr>
            <w:tcW w:type="dxa" w:w="3760"/>
            <w:tcMar>
              <w:top w:type="dxa" w:w="100"/>
              <w:left w:type="dxa" w:w="120"/>
              <w:bottom w:type="dxa" w:w="100"/>
              <w:right w:type="dxa" w:w="120"/>
            </w:tcMar>
          </w:tcPr>
          <w:p>
            <w:r>
              <w:rPr>
                <w:b w:val="false"/>
                <w:bCs w:val="false"/>
                <w:color w:val="000000"/>
                <w:sz w:val="20"/>
                <w:szCs w:val="20"/>
              </w:rPr>
              <w:t xml:space="preserve">같은 목표에 참여한 유저는 기여 기준을 충족하면 진행도와 핵심 보상을 함께 받는다.</w:t>
            </w:r>
          </w:p>
        </w:tc>
        <w:tc>
          <w:tcPr>
            <w:tcW w:type="dxa" w:w="3400"/>
            <w:tcMar>
              <w:top w:type="dxa" w:w="100"/>
              <w:left w:type="dxa" w:w="120"/>
              <w:bottom w:type="dxa" w:w="100"/>
              <w:right w:type="dxa" w:w="120"/>
            </w:tcMar>
          </w:tcPr>
          <w:p>
            <w:r>
              <w:rPr>
                <w:b w:val="false"/>
                <w:bCs w:val="false"/>
                <w:color w:val="000000"/>
                <w:sz w:val="20"/>
                <w:szCs w:val="20"/>
              </w:rPr>
              <w:t xml:space="preserve">각자 퀘스트를 따로 켜야만 인정되는 구조</w:t>
            </w:r>
          </w:p>
        </w:tc>
      </w:tr>
      <w:tr>
        <w:tc>
          <w:tcPr>
            <w:tcW w:type="dxa" w:w="2200"/>
            <w:tcMar>
              <w:top w:type="dxa" w:w="100"/>
              <w:left w:type="dxa" w:w="120"/>
              <w:bottom w:type="dxa" w:w="100"/>
              <w:right w:type="dxa" w:w="120"/>
            </w:tcMar>
          </w:tcPr>
          <w:p>
            <w:r>
              <w:rPr>
                <w:b w:val="false"/>
                <w:bCs w:val="false"/>
                <w:color w:val="000000"/>
                <w:sz w:val="20"/>
                <w:szCs w:val="20"/>
              </w:rPr>
              <w:t xml:space="preserve">성장은 공간에 남음</w:t>
            </w:r>
          </w:p>
        </w:tc>
        <w:tc>
          <w:tcPr>
            <w:tcW w:type="dxa" w:w="3760"/>
            <w:tcMar>
              <w:top w:type="dxa" w:w="100"/>
              <w:left w:type="dxa" w:w="120"/>
              <w:bottom w:type="dxa" w:w="100"/>
              <w:right w:type="dxa" w:w="120"/>
            </w:tcMar>
          </w:tcPr>
          <w:p>
            <w:r>
              <w:rPr>
                <w:b w:val="false"/>
                <w:bCs w:val="false"/>
                <w:color w:val="000000"/>
                <w:sz w:val="20"/>
                <w:szCs w:val="20"/>
              </w:rPr>
              <w:t xml:space="preserve">획득한 재화·컬렉션·트로피가 영지의 시각적 변화와 방문 이유로 연결된다.</w:t>
            </w:r>
          </w:p>
        </w:tc>
        <w:tc>
          <w:tcPr>
            <w:tcW w:type="dxa" w:w="3400"/>
            <w:tcMar>
              <w:top w:type="dxa" w:w="100"/>
              <w:left w:type="dxa" w:w="120"/>
              <w:bottom w:type="dxa" w:w="100"/>
              <w:right w:type="dxa" w:w="120"/>
            </w:tcMar>
          </w:tcPr>
          <w:p>
            <w:r>
              <w:rPr>
                <w:b w:val="false"/>
                <w:bCs w:val="false"/>
                <w:color w:val="000000"/>
                <w:sz w:val="20"/>
                <w:szCs w:val="20"/>
              </w:rPr>
              <w:t xml:space="preserve">수치만 상승하고 공간 변화가 없는 성장</w:t>
            </w:r>
          </w:p>
        </w:tc>
      </w:tr>
      <w:tr>
        <w:tc>
          <w:tcPr>
            <w:tcW w:type="dxa" w:w="2200"/>
            <w:tcMar>
              <w:top w:type="dxa" w:w="100"/>
              <w:left w:type="dxa" w:w="120"/>
              <w:bottom w:type="dxa" w:w="100"/>
              <w:right w:type="dxa" w:w="120"/>
            </w:tcMar>
          </w:tcPr>
          <w:p>
            <w:r>
              <w:rPr>
                <w:b w:val="false"/>
                <w:bCs w:val="false"/>
                <w:color w:val="000000"/>
                <w:sz w:val="20"/>
                <w:szCs w:val="20"/>
              </w:rPr>
              <w:t xml:space="preserve">손맛과 반복 노동 분리</w:t>
            </w:r>
          </w:p>
        </w:tc>
        <w:tc>
          <w:tcPr>
            <w:tcW w:type="dxa" w:w="3760"/>
            <w:tcMar>
              <w:top w:type="dxa" w:w="100"/>
              <w:left w:type="dxa" w:w="120"/>
              <w:bottom w:type="dxa" w:w="100"/>
              <w:right w:type="dxa" w:w="120"/>
            </w:tcMar>
          </w:tcPr>
          <w:p>
            <w:r>
              <w:rPr>
                <w:b w:val="false"/>
                <w:bCs w:val="false"/>
                <w:color w:val="000000"/>
                <w:sz w:val="20"/>
                <w:szCs w:val="20"/>
              </w:rPr>
              <w:t xml:space="preserve">최초·숙련 전에는 VR 상호작용을 제공하고, 반복 생산은 숙련도에 따라 간소화한다.</w:t>
            </w:r>
          </w:p>
        </w:tc>
        <w:tc>
          <w:tcPr>
            <w:tcW w:type="dxa" w:w="3400"/>
            <w:tcMar>
              <w:top w:type="dxa" w:w="100"/>
              <w:left w:type="dxa" w:w="120"/>
              <w:bottom w:type="dxa" w:w="100"/>
              <w:right w:type="dxa" w:w="120"/>
            </w:tcMar>
          </w:tcPr>
          <w:p>
            <w:r>
              <w:rPr>
                <w:b w:val="false"/>
                <w:bCs w:val="false"/>
                <w:color w:val="000000"/>
                <w:sz w:val="20"/>
                <w:szCs w:val="20"/>
              </w:rPr>
              <w:t xml:space="preserve">같은 물리 행동을 장시간 반복해야 하는 생산</w:t>
            </w:r>
          </w:p>
        </w:tc>
      </w:tr>
    </w:tbl>
    <w:p>
      <w:pPr>
        <w:pStyle w:val="Heading1"/>
        <w:pBdr>
          <w:bottom w:val="single" w:color="2E5339" w:sz="6" w:space="4"/>
        </w:pBdr>
        <w:spacing w:after="160" w:before="360"/>
      </w:pPr>
      <w:r>
        <w:rPr>
          <w:b/>
          <w:bCs/>
          <w:color w:val="2E5339"/>
          <w:sz w:val="30"/>
          <w:szCs w:val="30"/>
        </w:rPr>
        <w:t xml:space="preserve">4. 코어 루프</w:t>
      </w:r>
    </w:p>
    <w:p>
      <w:pPr>
        <w:pStyle w:val="Heading2"/>
        <w:spacing w:after="120" w:before="260"/>
      </w:pPr>
      <w:r>
        <w:rPr>
          <w:b/>
          <w:bCs/>
          <w:color w:val="2E5339"/>
          <w:sz w:val="24"/>
          <w:szCs w:val="24"/>
        </w:rPr>
        <w:t xml:space="preserve">4-1. 메인 루프 (매일)</w:t>
      </w:r>
    </w:p>
    <w:p>
      <w:pPr>
        <w:spacing w:after="120" w:line="300"/>
      </w:pPr>
      <w:r>
        <w:rPr>
          <w:b/>
          <w:bCs/>
          <w:sz w:val="21"/>
          <w:szCs w:val="21"/>
        </w:rPr>
        <w:t xml:space="preserve">낚시 → 요리·판매 → 오브젝트 구매·배치 → 친구 초대·방문 리액션 → 다음 수집 목표</w:t>
      </w:r>
    </w:p>
    <w:p>
      <w:pPr>
        <w:pStyle w:val="ListParagraph"/>
        <w:numPr>
          <w:ilvl w:val="0"/>
          <w:numId w:val="2"/>
        </w:numPr>
        <w:spacing w:after="80" w:line="300"/>
      </w:pPr>
      <w:r>
        <w:rPr>
          <w:sz w:val="21"/>
          <w:szCs w:val="21"/>
        </w:rPr>
        <w:t xml:space="preserve">낚시: 동물의숲 수준의 단순한 시스템. 정적 활동으로 대화와 병행 가능</w:t>
      </w:r>
    </w:p>
    <w:p>
      <w:pPr>
        <w:pStyle w:val="ListParagraph"/>
        <w:numPr>
          <w:ilvl w:val="0"/>
          <w:numId w:val="2"/>
        </w:numPr>
        <w:spacing w:after="80" w:line="300"/>
      </w:pPr>
      <w:r>
        <w:rPr>
          <w:sz w:val="21"/>
          <w:szCs w:val="21"/>
        </w:rPr>
        <w:t xml:space="preserve">요리: 낚시 재료를 가공해 가치를 높이는 중간 단계. 독립적 자원원이 아니라 낚시 결과물의 부가가치화 역할</w:t>
      </w:r>
    </w:p>
    <w:p>
      <w:pPr>
        <w:pStyle w:val="ListParagraph"/>
        <w:numPr>
          <w:ilvl w:val="0"/>
          <w:numId w:val="2"/>
        </w:numPr>
        <w:spacing w:after="80" w:line="300"/>
      </w:pPr>
      <w:r>
        <w:rPr>
          <w:sz w:val="21"/>
          <w:szCs w:val="21"/>
        </w:rPr>
        <w:t xml:space="preserve">영지 꾸미기: 확보한 재화/재료로 상점에서 오브젝트를 구매해 배치 — 크래프팅(제작)이 아닌 구매 방식으로 단순화</w:t>
      </w:r>
    </w:p>
    <w:p>
      <w:pPr>
        <w:pStyle w:val="Heading2"/>
        <w:spacing w:after="120" w:before="260"/>
      </w:pPr>
      <w:r>
        <w:rPr>
          <w:b/>
          <w:bCs/>
          <w:color w:val="2E5339"/>
          <w:sz w:val="24"/>
          <w:szCs w:val="24"/>
        </w:rPr>
        <w:t xml:space="preserve">4-2. 서브 루프 (가끔)</w:t>
      </w:r>
    </w:p>
    <w:p>
      <w:pPr>
        <w:spacing w:after="120" w:line="300"/>
      </w:pPr>
      <w:r>
        <w:rPr>
          <w:b/>
          <w:bCs/>
          <w:sz w:val="21"/>
          <w:szCs w:val="21"/>
        </w:rPr>
        <w:t xml:space="preserve">사냥·협동 이벤트 → 고유 재료·트로피 → 희귀 오브젝트·공동 프로젝트 → 영지 전시</w:t>
      </w:r>
    </w:p>
    <w:p>
      <w:pPr>
        <w:pStyle w:val="ListParagraph"/>
        <w:numPr>
          <w:ilvl w:val="0"/>
          <w:numId w:val="2"/>
        </w:numPr>
        <w:spacing w:after="80" w:line="300"/>
      </w:pPr>
      <w:r>
        <w:rPr>
          <w:sz w:val="21"/>
          <w:szCs w:val="21"/>
        </w:rPr>
        <w:t xml:space="preserve">사냥: 낚시와 다른 재료 라인(가죽, 목재계열 등) 공급. 매일 필수 활동이 아닌 특정 오브젝트 제작/구매에 필요한 보조 콘텐츠</w:t>
      </w:r>
    </w:p>
    <w:p>
      <w:pPr>
        <w:pStyle w:val="Heading1"/>
        <w:pBdr>
          <w:bottom w:val="single" w:color="2E5339" w:sz="6" w:space="4"/>
        </w:pBdr>
        <w:spacing w:after="160" w:before="360"/>
      </w:pPr>
      <w:r>
        <w:rPr>
          <w:b/>
          <w:bCs/>
          <w:color w:val="2E5339"/>
          <w:sz w:val="30"/>
          <w:szCs w:val="30"/>
        </w:rPr>
        <w:t xml:space="preserve">5. 시스템 상세</w:t>
      </w:r>
    </w:p>
    <w:p>
      <w:pPr>
        <w:pStyle w:val="Heading2"/>
        <w:spacing w:after="120" w:before="260"/>
      </w:pPr>
      <w:r>
        <w:rPr>
          <w:b/>
          <w:bCs/>
          <w:color w:val="2E5339"/>
          <w:sz w:val="24"/>
          <w:szCs w:val="24"/>
        </w:rPr>
        <w:t xml:space="preserve">5-1. 영지 (메인 시스템)</w:t>
      </w:r>
    </w:p>
    <w:p>
      <w:pPr>
        <w:spacing w:after="60" w:before="16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76650"/>
                    </a:xfrm>
                    <a:prstGeom prst="rect">
                      <a:avLst/>
                    </a:prstGeom>
                  </pic:spPr>
                </pic:pic>
              </a:graphicData>
            </a:graphic>
          </wp:inline>
        </w:drawing>
      </w:r>
    </w:p>
    <w:p>
      <w:pPr>
        <w:spacing w:after="200"/>
        <w:jc w:val="center"/>
      </w:pPr>
      <w:r>
        <w:rPr>
          <w:i/>
          <w:iCs/>
          <w:color w:val="666666"/>
          <w:sz w:val="18"/>
          <w:szCs w:val="18"/>
        </w:rPr>
        <w:t xml:space="preserve">그림 3. 영지 레이아웃 목업 — 초기 소형 필지의 존별 배치 컨셉</w:t>
      </w:r>
    </w:p>
    <w:p>
      <w:pPr>
        <w:pStyle w:val="ListParagraph"/>
        <w:numPr>
          <w:ilvl w:val="0"/>
          <w:numId w:val="2"/>
        </w:numPr>
        <w:spacing w:after="80" w:line="300"/>
      </w:pPr>
      <w:r>
        <w:rPr>
          <w:sz w:val="21"/>
          <w:szCs w:val="21"/>
        </w:rPr>
        <w:t xml:space="preserve">규모: 시작은 소형(오브젝트 10~20개 규모)으로 설정 — VR에서 빈 공간이 크면 초반 이탈 유발</w:t>
      </w:r>
    </w:p>
    <w:p>
      <w:pPr>
        <w:pStyle w:val="ListParagraph"/>
        <w:numPr>
          <w:ilvl w:val="0"/>
          <w:numId w:val="2"/>
        </w:numPr>
        <w:spacing w:after="80" w:line="300"/>
      </w:pPr>
      <w:r>
        <w:rPr>
          <w:sz w:val="21"/>
          <w:szCs w:val="21"/>
        </w:rPr>
        <w:t xml:space="preserve">확장: 레벨/재화 기반 단계적 확장. 확장 자체가 성장의 증거이자 동기부여 요소</w:t>
      </w:r>
    </w:p>
    <w:p>
      <w:pPr>
        <w:pStyle w:val="ListParagraph"/>
        <w:numPr>
          <w:ilvl w:val="0"/>
          <w:numId w:val="2"/>
        </w:numPr>
        <w:spacing w:after="80" w:line="300"/>
      </w:pPr>
      <w:r>
        <w:rPr>
          <w:sz w:val="21"/>
          <w:szCs w:val="21"/>
        </w:rPr>
        <w:t xml:space="preserve">상한: 무한 확장 금지, 명확한 최종 규모 상한 설정 — 완성감 확보 및 VR 이동 피로도 관리</w:t>
      </w:r>
    </w:p>
    <w:p>
      <w:pPr>
        <w:pStyle w:val="ListParagraph"/>
        <w:numPr>
          <w:ilvl w:val="0"/>
          <w:numId w:val="2"/>
        </w:numPr>
        <w:spacing w:after="80" w:line="300"/>
      </w:pPr>
      <w:r>
        <w:rPr>
          <w:sz w:val="21"/>
          <w:szCs w:val="21"/>
        </w:rPr>
        <w:t xml:space="preserve">방식: 자동 생산/방치형 시설(로스트아크 연구소식)은 배제 — VR은 세션 기반 매체 특성상 접속 중 직접 활동이 핵심이어야 함</w:t>
      </w:r>
    </w:p>
    <w:p>
      <w:pPr>
        <w:pStyle w:val="ListParagraph"/>
        <w:numPr>
          <w:ilvl w:val="0"/>
          <w:numId w:val="2"/>
        </w:numPr>
        <w:spacing w:after="80" w:line="300"/>
      </w:pPr>
      <w:r>
        <w:rPr>
          <w:sz w:val="21"/>
          <w:szCs w:val="21"/>
        </w:rPr>
        <w:t xml:space="preserve">꾸미기: 배치 자유도(자유 배치, 회전) 중심. 오브젝트는 제작이 아닌 구매로 획득해 시스템 단순화</w:t>
      </w:r>
    </w:p>
    <w:p>
      <w:pPr>
        <w:pStyle w:val="ListParagraph"/>
        <w:numPr>
          <w:ilvl w:val="0"/>
          <w:numId w:val="2"/>
        </w:numPr>
        <w:spacing w:after="80" w:line="300"/>
      </w:pPr>
      <w:r>
        <w:rPr>
          <w:sz w:val="21"/>
          <w:szCs w:val="21"/>
        </w:rPr>
        <w:t xml:space="preserve">테마: 캠핑 감성을 텐트·화로·랜턴 등 오브젝트 카테고리와 야간 조명 연출로 구현</w:t>
      </w:r>
    </w:p>
    <w:p>
      <w:pPr>
        <w:pStyle w:val="ListParagraph"/>
        <w:numPr>
          <w:ilvl w:val="0"/>
          <w:numId w:val="2"/>
        </w:numPr>
        <w:spacing w:after="80" w:line="300"/>
      </w:pPr>
      <w:r>
        <w:rPr>
          <w:sz w:val="21"/>
          <w:szCs w:val="21"/>
        </w:rPr>
        <w:t xml:space="preserve">배치 UX: 자유 배치와 스냅 배치를 즉시 전환할 수 있게 하고, 복제·되돌리기·충돌 미리보기·원거리 집기 보조를 제공한다</w:t>
      </w:r>
    </w:p>
    <w:p>
      <w:pPr>
        <w:pStyle w:val="ListParagraph"/>
        <w:numPr>
          <w:ilvl w:val="0"/>
          <w:numId w:val="2"/>
        </w:numPr>
        <w:spacing w:after="80" w:line="300"/>
      </w:pPr>
      <w:r>
        <w:rPr>
          <w:sz w:val="21"/>
          <w:szCs w:val="21"/>
        </w:rPr>
        <w:t xml:space="preserve">성능 상한: 오브젝트마다 렌더링·물리 비용을 가중치로 환산한 "캠프 수용량"을 적용. 유저에게는 기술 수치가 아니라 남은 배치 가능량으로 표시</w:t>
      </w:r>
    </w:p>
    <w:p>
      <w:pPr>
        <w:pStyle w:val="ListParagraph"/>
        <w:numPr>
          <w:ilvl w:val="0"/>
          <w:numId w:val="2"/>
        </w:numPr>
        <w:spacing w:after="80" w:line="300"/>
      </w:pPr>
      <w:r>
        <w:rPr>
          <w:sz w:val="21"/>
          <w:szCs w:val="21"/>
        </w:rPr>
        <w:t xml:space="preserve">방문 상태: 방문객은 기본적으로 읽기 전용이며, 주인이 명시적으로 허용한 공동 편집자만 오브젝트를 이동할 수 있다</w:t>
      </w:r>
    </w:p>
    <w:p>
      <w:pPr>
        <w:pStyle w:val="ListParagraph"/>
        <w:numPr>
          <w:ilvl w:val="0"/>
          <w:numId w:val="2"/>
        </w:numPr>
        <w:spacing w:after="80" w:line="300"/>
      </w:pPr>
      <w:r>
        <w:rPr>
          <w:sz w:val="21"/>
          <w:szCs w:val="21"/>
        </w:rPr>
        <w:t xml:space="preserve">환경 개인화: 시간대·날씨·조명 프리셋은 영지 확장 보상으로 해금하되, 멀미와 시인성을 해치는 극단적 설정은 제한한다</w:t>
      </w:r>
    </w:p>
    <w:p>
      <w:pPr>
        <w:pStyle w:val="Heading2"/>
        <w:spacing w:after="120" w:before="260"/>
      </w:pPr>
      <w:r>
        <w:rPr>
          <w:b/>
          <w:bCs/>
          <w:color w:val="2E5339"/>
          <w:sz w:val="24"/>
          <w:szCs w:val="24"/>
        </w:rPr>
        <w:t xml:space="preserve">5-2. 낚시 / 요리 / 사냥 (자원 공급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c>
          <w:tcPr>
            <w:tcW w:type="dxa" w:w="1800"/>
            <w:shd w:fill="2E5339" w:val="clear"/>
            <w:tcMar>
              <w:top w:type="dxa" w:w="100"/>
              <w:left w:type="dxa" w:w="120"/>
              <w:bottom w:type="dxa" w:w="100"/>
              <w:right w:type="dxa" w:w="120"/>
            </w:tcMar>
          </w:tcPr>
          <w:p>
            <w:r>
              <w:rPr>
                <w:b/>
                <w:bCs/>
                <w:color w:val="FFFFFF"/>
                <w:sz w:val="20"/>
                <w:szCs w:val="20"/>
              </w:rPr>
              <w:t xml:space="preserve">활동</w:t>
            </w:r>
          </w:p>
        </w:tc>
        <w:tc>
          <w:tcPr>
            <w:tcW w:type="dxa" w:w="1500"/>
            <w:shd w:fill="2E5339" w:val="clear"/>
            <w:tcMar>
              <w:top w:type="dxa" w:w="100"/>
              <w:left w:type="dxa" w:w="120"/>
              <w:bottom w:type="dxa" w:w="100"/>
              <w:right w:type="dxa" w:w="120"/>
            </w:tcMar>
          </w:tcPr>
          <w:p>
            <w:r>
              <w:rPr>
                <w:b/>
                <w:bCs/>
                <w:color w:val="FFFFFF"/>
                <w:sz w:val="20"/>
                <w:szCs w:val="20"/>
              </w:rPr>
              <w:t xml:space="preserve">비중</w:t>
            </w:r>
          </w:p>
        </w:tc>
        <w:tc>
          <w:tcPr>
            <w:tcW w:type="dxa" w:w="2500"/>
            <w:shd w:fill="2E5339" w:val="clear"/>
            <w:tcMar>
              <w:top w:type="dxa" w:w="100"/>
              <w:left w:type="dxa" w:w="120"/>
              <w:bottom w:type="dxa" w:w="100"/>
              <w:right w:type="dxa" w:w="120"/>
            </w:tcMar>
          </w:tcPr>
          <w:p>
            <w:r>
              <w:rPr>
                <w:b/>
                <w:bCs/>
                <w:color w:val="FFFFFF"/>
                <w:sz w:val="20"/>
                <w:szCs w:val="20"/>
              </w:rPr>
              <w:t xml:space="preserve">역할</w:t>
            </w:r>
          </w:p>
        </w:tc>
        <w:tc>
          <w:tcPr>
            <w:tcW w:type="dxa" w:w="3560"/>
            <w:shd w:fill="2E5339" w:val="clear"/>
            <w:tcMar>
              <w:top w:type="dxa" w:w="100"/>
              <w:left w:type="dxa" w:w="120"/>
              <w:bottom w:type="dxa" w:w="100"/>
              <w:right w:type="dxa" w:w="120"/>
            </w:tcMar>
          </w:tcPr>
          <w:p>
            <w:r>
              <w:rPr>
                <w:b/>
                <w:bCs/>
                <w:color w:val="FFFFFF"/>
                <w:sz w:val="20"/>
                <w:szCs w:val="20"/>
              </w:rPr>
              <w:t xml:space="preserve">설계 방향</w:t>
            </w:r>
          </w:p>
        </w:tc>
      </w:tr>
      <w:tr>
        <w:tc>
          <w:tcPr>
            <w:tcW w:type="dxa" w:w="1800"/>
            <w:tcMar>
              <w:top w:type="dxa" w:w="100"/>
              <w:left w:type="dxa" w:w="120"/>
              <w:bottom w:type="dxa" w:w="100"/>
              <w:right w:type="dxa" w:w="120"/>
            </w:tcMar>
          </w:tcPr>
          <w:p>
            <w:r>
              <w:rPr>
                <w:b w:val="false"/>
                <w:bCs w:val="false"/>
                <w:color w:val="000000"/>
                <w:sz w:val="20"/>
                <w:szCs w:val="20"/>
              </w:rPr>
              <w:t xml:space="preserve">낚시</w:t>
            </w:r>
          </w:p>
        </w:tc>
        <w:tc>
          <w:tcPr>
            <w:tcW w:type="dxa" w:w="1500"/>
            <w:tcMar>
              <w:top w:type="dxa" w:w="100"/>
              <w:left w:type="dxa" w:w="120"/>
              <w:bottom w:type="dxa" w:w="100"/>
              <w:right w:type="dxa" w:w="120"/>
            </w:tcMar>
          </w:tcPr>
          <w:p>
            <w:r>
              <w:rPr>
                <w:b w:val="false"/>
                <w:bCs w:val="false"/>
                <w:color w:val="000000"/>
                <w:sz w:val="20"/>
                <w:szCs w:val="20"/>
              </w:rPr>
              <w:t xml:space="preserve">메인 · 매일</w:t>
            </w:r>
          </w:p>
        </w:tc>
        <w:tc>
          <w:tcPr>
            <w:tcW w:type="dxa" w:w="2500"/>
            <w:tcMar>
              <w:top w:type="dxa" w:w="100"/>
              <w:left w:type="dxa" w:w="120"/>
              <w:bottom w:type="dxa" w:w="100"/>
              <w:right w:type="dxa" w:w="120"/>
            </w:tcMar>
          </w:tcPr>
          <w:p>
            <w:r>
              <w:rPr>
                <w:b w:val="false"/>
                <w:bCs w:val="false"/>
                <w:color w:val="000000"/>
                <w:sz w:val="20"/>
                <w:szCs w:val="20"/>
              </w:rPr>
              <w:t xml:space="preserve">기본 자원 공급</w:t>
            </w:r>
          </w:p>
        </w:tc>
        <w:tc>
          <w:tcPr>
            <w:tcW w:type="dxa" w:w="3560"/>
            <w:tcMar>
              <w:top w:type="dxa" w:w="100"/>
              <w:left w:type="dxa" w:w="120"/>
              <w:bottom w:type="dxa" w:w="100"/>
              <w:right w:type="dxa" w:w="120"/>
            </w:tcMar>
          </w:tcPr>
          <w:p>
            <w:r>
              <w:rPr>
                <w:b w:val="false"/>
                <w:bCs w:val="false"/>
                <w:color w:val="000000"/>
                <w:sz w:val="20"/>
                <w:szCs w:val="20"/>
              </w:rPr>
              <w:t xml:space="preserve">동물의숲 수준으로 단순화</w:t>
            </w:r>
          </w:p>
        </w:tc>
      </w:tr>
      <w:tr>
        <w:tc>
          <w:tcPr>
            <w:tcW w:type="dxa" w:w="1800"/>
            <w:tcMar>
              <w:top w:type="dxa" w:w="100"/>
              <w:left w:type="dxa" w:w="120"/>
              <w:bottom w:type="dxa" w:w="100"/>
              <w:right w:type="dxa" w:w="120"/>
            </w:tcMar>
          </w:tcPr>
          <w:p>
            <w:r>
              <w:rPr>
                <w:b w:val="false"/>
                <w:bCs w:val="false"/>
                <w:color w:val="000000"/>
                <w:sz w:val="20"/>
                <w:szCs w:val="20"/>
              </w:rPr>
              <w:t xml:space="preserve">요리</w:t>
            </w:r>
          </w:p>
        </w:tc>
        <w:tc>
          <w:tcPr>
            <w:tcW w:type="dxa" w:w="1500"/>
            <w:tcMar>
              <w:top w:type="dxa" w:w="100"/>
              <w:left w:type="dxa" w:w="120"/>
              <w:bottom w:type="dxa" w:w="100"/>
              <w:right w:type="dxa" w:w="120"/>
            </w:tcMar>
          </w:tcPr>
          <w:p>
            <w:r>
              <w:rPr>
                <w:b w:val="false"/>
                <w:bCs w:val="false"/>
                <w:color w:val="000000"/>
                <w:sz w:val="20"/>
                <w:szCs w:val="20"/>
              </w:rPr>
              <w:t xml:space="preserve">상시 · 가공</w:t>
            </w:r>
          </w:p>
        </w:tc>
        <w:tc>
          <w:tcPr>
            <w:tcW w:type="dxa" w:w="2500"/>
            <w:tcMar>
              <w:top w:type="dxa" w:w="100"/>
              <w:left w:type="dxa" w:w="120"/>
              <w:bottom w:type="dxa" w:w="100"/>
              <w:right w:type="dxa" w:w="120"/>
            </w:tcMar>
          </w:tcPr>
          <w:p>
            <w:r>
              <w:rPr>
                <w:b w:val="false"/>
                <w:bCs w:val="false"/>
                <w:color w:val="000000"/>
                <w:sz w:val="20"/>
                <w:szCs w:val="20"/>
              </w:rPr>
              <w:t xml:space="preserve">자원 가치 상승</w:t>
            </w:r>
          </w:p>
        </w:tc>
        <w:tc>
          <w:tcPr>
            <w:tcW w:type="dxa" w:w="3560"/>
            <w:tcMar>
              <w:top w:type="dxa" w:w="100"/>
              <w:left w:type="dxa" w:w="120"/>
              <w:bottom w:type="dxa" w:w="100"/>
              <w:right w:type="dxa" w:w="120"/>
            </w:tcMar>
          </w:tcPr>
          <w:p>
            <w:r>
              <w:rPr>
                <w:b w:val="false"/>
                <w:bCs w:val="false"/>
                <w:color w:val="000000"/>
                <w:sz w:val="20"/>
                <w:szCs w:val="20"/>
              </w:rPr>
              <w:t xml:space="preserve">독립 자원원 아님, 낚시/사냥 결과물의 후처리</w:t>
            </w:r>
          </w:p>
        </w:tc>
      </w:tr>
      <w:tr>
        <w:tc>
          <w:tcPr>
            <w:tcW w:type="dxa" w:w="1800"/>
            <w:tcMar>
              <w:top w:type="dxa" w:w="100"/>
              <w:left w:type="dxa" w:w="120"/>
              <w:bottom w:type="dxa" w:w="100"/>
              <w:right w:type="dxa" w:w="120"/>
            </w:tcMar>
          </w:tcPr>
          <w:p>
            <w:r>
              <w:rPr>
                <w:b w:val="false"/>
                <w:bCs w:val="false"/>
                <w:color w:val="000000"/>
                <w:sz w:val="20"/>
                <w:szCs w:val="20"/>
              </w:rPr>
              <w:t xml:space="preserve">사냥</w:t>
            </w:r>
          </w:p>
        </w:tc>
        <w:tc>
          <w:tcPr>
            <w:tcW w:type="dxa" w:w="1500"/>
            <w:tcMar>
              <w:top w:type="dxa" w:w="100"/>
              <w:left w:type="dxa" w:w="120"/>
              <w:bottom w:type="dxa" w:w="100"/>
              <w:right w:type="dxa" w:w="120"/>
            </w:tcMar>
          </w:tcPr>
          <w:p>
            <w:r>
              <w:rPr>
                <w:b w:val="false"/>
                <w:bCs w:val="false"/>
                <w:color w:val="000000"/>
                <w:sz w:val="20"/>
                <w:szCs w:val="20"/>
              </w:rPr>
              <w:t xml:space="preserve">보조 · 가끔</w:t>
            </w:r>
          </w:p>
        </w:tc>
        <w:tc>
          <w:tcPr>
            <w:tcW w:type="dxa" w:w="2500"/>
            <w:tcMar>
              <w:top w:type="dxa" w:w="100"/>
              <w:left w:type="dxa" w:w="120"/>
              <w:bottom w:type="dxa" w:w="100"/>
              <w:right w:type="dxa" w:w="120"/>
            </w:tcMar>
          </w:tcPr>
          <w:p>
            <w:r>
              <w:rPr>
                <w:b w:val="false"/>
                <w:bCs w:val="false"/>
                <w:color w:val="000000"/>
                <w:sz w:val="20"/>
                <w:szCs w:val="20"/>
              </w:rPr>
              <w:t xml:space="preserve">특수 재료 공급</w:t>
            </w:r>
          </w:p>
        </w:tc>
        <w:tc>
          <w:tcPr>
            <w:tcW w:type="dxa" w:w="3560"/>
            <w:tcMar>
              <w:top w:type="dxa" w:w="100"/>
              <w:left w:type="dxa" w:w="120"/>
              <w:bottom w:type="dxa" w:w="100"/>
              <w:right w:type="dxa" w:w="120"/>
            </w:tcMar>
          </w:tcPr>
          <w:p>
            <w:r>
              <w:rPr>
                <w:b w:val="false"/>
                <w:bCs w:val="false"/>
                <w:color w:val="000000"/>
                <w:sz w:val="20"/>
                <w:szCs w:val="20"/>
              </w:rPr>
              <w:t xml:space="preserve">낚시와 다른 재료 라인, 활동성 있는 파트 담당</w:t>
            </w:r>
          </w:p>
        </w:tc>
      </w:tr>
    </w:tbl>
    <w:p>
      <w:pPr>
        <w:pStyle w:val="Heading2"/>
        <w:spacing w:after="120" w:before="260"/>
      </w:pPr>
      <w:r>
        <w:rPr>
          <w:b/>
          <w:bCs/>
          <w:color w:val="2E5339"/>
          <w:sz w:val="24"/>
          <w:szCs w:val="24"/>
        </w:rPr>
        <w:t xml:space="preserve">5-3. 활동 간 가치 균형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shd w:fill="2E5339" w:val="clear"/>
            <w:tcMar>
              <w:top w:type="dxa" w:w="100"/>
              <w:left w:type="dxa" w:w="120"/>
              <w:bottom w:type="dxa" w:w="100"/>
              <w:right w:type="dxa" w:w="120"/>
            </w:tcMar>
          </w:tcPr>
          <w:p>
            <w:r>
              <w:rPr>
                <w:b/>
                <w:bCs/>
                <w:color w:val="FFFFFF"/>
                <w:sz w:val="20"/>
                <w:szCs w:val="20"/>
              </w:rPr>
              <w:t xml:space="preserve">활동</w:t>
            </w:r>
          </w:p>
        </w:tc>
        <w:tc>
          <w:tcPr>
            <w:tcW w:type="dxa" w:w="2400"/>
            <w:shd w:fill="2E5339" w:val="clear"/>
            <w:tcMar>
              <w:top w:type="dxa" w:w="100"/>
              <w:left w:type="dxa" w:w="120"/>
              <w:bottom w:type="dxa" w:w="100"/>
              <w:right w:type="dxa" w:w="120"/>
            </w:tcMar>
          </w:tcPr>
          <w:p>
            <w:r>
              <w:rPr>
                <w:b/>
                <w:bCs/>
                <w:color w:val="FFFFFF"/>
                <w:sz w:val="20"/>
                <w:szCs w:val="20"/>
              </w:rPr>
              <w:t xml:space="preserve">기본 보상</w:t>
            </w:r>
          </w:p>
        </w:tc>
        <w:tc>
          <w:tcPr>
            <w:tcW w:type="dxa" w:w="2680"/>
            <w:shd w:fill="2E5339" w:val="clear"/>
            <w:tcMar>
              <w:top w:type="dxa" w:w="100"/>
              <w:left w:type="dxa" w:w="120"/>
              <w:bottom w:type="dxa" w:w="100"/>
              <w:right w:type="dxa" w:w="120"/>
            </w:tcMar>
          </w:tcPr>
          <w:p>
            <w:r>
              <w:rPr>
                <w:b/>
                <w:bCs/>
                <w:color w:val="FFFFFF"/>
                <w:sz w:val="20"/>
                <w:szCs w:val="20"/>
              </w:rPr>
              <w:t xml:space="preserve">차별화 가치</w:t>
            </w:r>
          </w:p>
        </w:tc>
        <w:tc>
          <w:tcPr>
            <w:tcW w:type="dxa" w:w="2680"/>
            <w:shd w:fill="2E5339" w:val="clear"/>
            <w:tcMar>
              <w:top w:type="dxa" w:w="100"/>
              <w:left w:type="dxa" w:w="120"/>
              <w:bottom w:type="dxa" w:w="100"/>
              <w:right w:type="dxa" w:w="120"/>
            </w:tcMar>
          </w:tcPr>
          <w:p>
            <w:r>
              <w:rPr>
                <w:b/>
                <w:bCs/>
                <w:color w:val="FFFFFF"/>
                <w:sz w:val="20"/>
                <w:szCs w:val="20"/>
              </w:rPr>
              <w:t xml:space="preserve">밸런스 원칙</w:t>
            </w:r>
          </w:p>
        </w:tc>
      </w:tr>
      <w:tr>
        <w:tc>
          <w:tcPr>
            <w:tcW w:type="dxa" w:w="1600"/>
            <w:tcMar>
              <w:top w:type="dxa" w:w="100"/>
              <w:left w:type="dxa" w:w="120"/>
              <w:bottom w:type="dxa" w:w="100"/>
              <w:right w:type="dxa" w:w="120"/>
            </w:tcMar>
          </w:tcPr>
          <w:p>
            <w:r>
              <w:rPr>
                <w:b w:val="false"/>
                <w:bCs w:val="false"/>
                <w:color w:val="000000"/>
                <w:sz w:val="20"/>
                <w:szCs w:val="20"/>
              </w:rPr>
              <w:t xml:space="preserve">낚시</w:t>
            </w:r>
          </w:p>
        </w:tc>
        <w:tc>
          <w:tcPr>
            <w:tcW w:type="dxa" w:w="2400"/>
            <w:tcMar>
              <w:top w:type="dxa" w:w="100"/>
              <w:left w:type="dxa" w:w="120"/>
              <w:bottom w:type="dxa" w:w="100"/>
              <w:right w:type="dxa" w:w="120"/>
            </w:tcMar>
          </w:tcPr>
          <w:p>
            <w:r>
              <w:rPr>
                <w:b w:val="false"/>
                <w:bCs w:val="false"/>
                <w:color w:val="000000"/>
                <w:sz w:val="20"/>
                <w:szCs w:val="20"/>
              </w:rPr>
              <w:t xml:space="preserve">안정적인 코인·식재료</w:t>
            </w:r>
          </w:p>
        </w:tc>
        <w:tc>
          <w:tcPr>
            <w:tcW w:type="dxa" w:w="2680"/>
            <w:tcMar>
              <w:top w:type="dxa" w:w="100"/>
              <w:left w:type="dxa" w:w="120"/>
              <w:bottom w:type="dxa" w:w="100"/>
              <w:right w:type="dxa" w:w="120"/>
            </w:tcMar>
          </w:tcPr>
          <w:p>
            <w:r>
              <w:rPr>
                <w:b w:val="false"/>
                <w:bCs w:val="false"/>
                <w:color w:val="000000"/>
                <w:sz w:val="20"/>
                <w:szCs w:val="20"/>
              </w:rPr>
              <w:t xml:space="preserve">도감·희귀 어종·수족관 전시</w:t>
            </w:r>
          </w:p>
        </w:tc>
        <w:tc>
          <w:tcPr>
            <w:tcW w:type="dxa" w:w="2680"/>
            <w:tcMar>
              <w:top w:type="dxa" w:w="100"/>
              <w:left w:type="dxa" w:w="120"/>
              <w:bottom w:type="dxa" w:w="100"/>
              <w:right w:type="dxa" w:w="120"/>
            </w:tcMar>
          </w:tcPr>
          <w:p>
            <w:r>
              <w:rPr>
                <w:b w:val="false"/>
                <w:bCs w:val="false"/>
                <w:color w:val="000000"/>
                <w:sz w:val="20"/>
                <w:szCs w:val="20"/>
              </w:rPr>
              <w:t xml:space="preserve">저위험 활동이므로 시간당 코인은 중간값으로 제한</w:t>
            </w:r>
          </w:p>
        </w:tc>
      </w:tr>
      <w:tr>
        <w:tc>
          <w:tcPr>
            <w:tcW w:type="dxa" w:w="1600"/>
            <w:tcMar>
              <w:top w:type="dxa" w:w="100"/>
              <w:left w:type="dxa" w:w="120"/>
              <w:bottom w:type="dxa" w:w="100"/>
              <w:right w:type="dxa" w:w="120"/>
            </w:tcMar>
          </w:tcPr>
          <w:p>
            <w:r>
              <w:rPr>
                <w:b w:val="false"/>
                <w:bCs w:val="false"/>
                <w:color w:val="000000"/>
                <w:sz w:val="20"/>
                <w:szCs w:val="20"/>
              </w:rPr>
              <w:t xml:space="preserve">요리</w:t>
            </w:r>
          </w:p>
        </w:tc>
        <w:tc>
          <w:tcPr>
            <w:tcW w:type="dxa" w:w="2400"/>
            <w:tcMar>
              <w:top w:type="dxa" w:w="100"/>
              <w:left w:type="dxa" w:w="120"/>
              <w:bottom w:type="dxa" w:w="100"/>
              <w:right w:type="dxa" w:w="120"/>
            </w:tcMar>
          </w:tcPr>
          <w:p>
            <w:r>
              <w:rPr>
                <w:b w:val="false"/>
                <w:bCs w:val="false"/>
                <w:color w:val="000000"/>
                <w:sz w:val="20"/>
                <w:szCs w:val="20"/>
              </w:rPr>
              <w:t xml:space="preserve">원물 가치 상승</w:t>
            </w:r>
          </w:p>
        </w:tc>
        <w:tc>
          <w:tcPr>
            <w:tcW w:type="dxa" w:w="2680"/>
            <w:tcMar>
              <w:top w:type="dxa" w:w="100"/>
              <w:left w:type="dxa" w:w="120"/>
              <w:bottom w:type="dxa" w:w="100"/>
              <w:right w:type="dxa" w:w="120"/>
            </w:tcMar>
          </w:tcPr>
          <w:p>
            <w:r>
              <w:rPr>
                <w:b w:val="false"/>
                <w:bCs w:val="false"/>
                <w:color w:val="000000"/>
                <w:sz w:val="20"/>
                <w:szCs w:val="20"/>
              </w:rPr>
              <w:t xml:space="preserve">만찬·레시피 숙련·빠른 조리</w:t>
            </w:r>
          </w:p>
        </w:tc>
        <w:tc>
          <w:tcPr>
            <w:tcW w:type="dxa" w:w="2680"/>
            <w:tcMar>
              <w:top w:type="dxa" w:w="100"/>
              <w:left w:type="dxa" w:w="120"/>
              <w:bottom w:type="dxa" w:w="100"/>
              <w:right w:type="dxa" w:w="120"/>
            </w:tcMar>
          </w:tcPr>
          <w:p>
            <w:r>
              <w:rPr>
                <w:b w:val="false"/>
                <w:bCs w:val="false"/>
                <w:color w:val="000000"/>
                <w:sz w:val="20"/>
                <w:szCs w:val="20"/>
              </w:rPr>
              <w:t xml:space="preserve">가공은 1.5~2배 수준 이득, 즉시 판매도 유지</w:t>
            </w:r>
          </w:p>
        </w:tc>
      </w:tr>
      <w:tr>
        <w:tc>
          <w:tcPr>
            <w:tcW w:type="dxa" w:w="1600"/>
            <w:tcMar>
              <w:top w:type="dxa" w:w="100"/>
              <w:left w:type="dxa" w:w="120"/>
              <w:bottom w:type="dxa" w:w="100"/>
              <w:right w:type="dxa" w:w="120"/>
            </w:tcMar>
          </w:tcPr>
          <w:p>
            <w:r>
              <w:rPr>
                <w:b w:val="false"/>
                <w:bCs w:val="false"/>
                <w:color w:val="000000"/>
                <w:sz w:val="20"/>
                <w:szCs w:val="20"/>
              </w:rPr>
              <w:t xml:space="preserve">사냥</w:t>
            </w:r>
          </w:p>
        </w:tc>
        <w:tc>
          <w:tcPr>
            <w:tcW w:type="dxa" w:w="2400"/>
            <w:tcMar>
              <w:top w:type="dxa" w:w="100"/>
              <w:left w:type="dxa" w:w="120"/>
              <w:bottom w:type="dxa" w:w="100"/>
              <w:right w:type="dxa" w:w="120"/>
            </w:tcMar>
          </w:tcPr>
          <w:p>
            <w:r>
              <w:rPr>
                <w:b w:val="false"/>
                <w:bCs w:val="false"/>
                <w:color w:val="000000"/>
                <w:sz w:val="20"/>
                <w:szCs w:val="20"/>
              </w:rPr>
              <w:t xml:space="preserve">특수 재료·트로피</w:t>
            </w:r>
          </w:p>
        </w:tc>
        <w:tc>
          <w:tcPr>
            <w:tcW w:type="dxa" w:w="2680"/>
            <w:tcMar>
              <w:top w:type="dxa" w:w="100"/>
              <w:left w:type="dxa" w:w="120"/>
              <w:bottom w:type="dxa" w:w="100"/>
              <w:right w:type="dxa" w:w="120"/>
            </w:tcMar>
          </w:tcPr>
          <w:p>
            <w:r>
              <w:rPr>
                <w:b w:val="false"/>
                <w:bCs w:val="false"/>
                <w:color w:val="000000"/>
                <w:sz w:val="20"/>
                <w:szCs w:val="20"/>
              </w:rPr>
              <w:t xml:space="preserve">희귀 오브젝트·협동 전용 보상</w:t>
            </w:r>
          </w:p>
        </w:tc>
        <w:tc>
          <w:tcPr>
            <w:tcW w:type="dxa" w:w="2680"/>
            <w:tcMar>
              <w:top w:type="dxa" w:w="100"/>
              <w:left w:type="dxa" w:w="120"/>
              <w:bottom w:type="dxa" w:w="100"/>
              <w:right w:type="dxa" w:w="120"/>
            </w:tcMar>
          </w:tcPr>
          <w:p>
            <w:r>
              <w:rPr>
                <w:b w:val="false"/>
                <w:bCs w:val="false"/>
                <w:color w:val="000000"/>
                <w:sz w:val="20"/>
                <w:szCs w:val="20"/>
              </w:rPr>
              <w:t xml:space="preserve">코인 효율이 아닌 고유 재료 접근성으로 존재 이유 보장</w:t>
            </w:r>
          </w:p>
        </w:tc>
      </w:tr>
    </w:tbl>
    <w:p>
      <w:pPr>
        <w:spacing w:after="200" w:before="120"/>
      </w:pPr>
    </w:p>
    <w:p>
      <w:pPr>
        <w:shd w:fill="EAF2EC" w:val="clear"/>
        <w:spacing w:after="200" w:before="60"/>
        <w:ind w:left="200" w:right="200"/>
      </w:pPr>
      <w:r>
        <w:rPr>
          <w:i/>
          <w:iCs/>
          <w:color w:val="666666"/>
          <w:sz w:val="20"/>
          <w:szCs w:val="20"/>
        </w:rPr>
        <w:t xml:space="preserve">Survival Nation의 사례처럼 한 활동이 다른 활동의 위험과 시간을 무의미하게 만들지 않도록, 활동별 시간당 가치와 고유 수요처를 별도로 추적한다.</w:t>
      </w:r>
    </w:p>
    <w:p>
      <w:pPr>
        <w:pStyle w:val="Heading1"/>
        <w:pBdr>
          <w:bottom w:val="single" w:color="2E5339" w:sz="6" w:space="4"/>
        </w:pBdr>
        <w:spacing w:after="160" w:before="360"/>
      </w:pPr>
      <w:r>
        <w:rPr>
          <w:b/>
          <w:bCs/>
          <w:color w:val="2E5339"/>
          <w:sz w:val="30"/>
          <w:szCs w:val="30"/>
        </w:rPr>
        <w:t xml:space="preserve">6. 소셜 설계</w:t>
      </w:r>
    </w:p>
    <w:p>
      <w:pPr>
        <w:pStyle w:val="ListParagraph"/>
        <w:numPr>
          <w:ilvl w:val="0"/>
          <w:numId w:val="2"/>
        </w:numPr>
        <w:spacing w:after="80" w:line="300"/>
      </w:pPr>
      <w:r>
        <w:rPr>
          <w:sz w:val="21"/>
          <w:szCs w:val="21"/>
        </w:rPr>
        <w:t xml:space="preserve">방문: 친구 목록·룸 코드·영지 포탈 중 하나로 2단계 이내에 입장. 주인 오프라인 상태에서도 읽기 전용 방문 가능</w:t>
      </w:r>
    </w:p>
    <w:p>
      <w:pPr>
        <w:pStyle w:val="ListParagraph"/>
        <w:numPr>
          <w:ilvl w:val="0"/>
          <w:numId w:val="2"/>
        </w:numPr>
        <w:spacing w:after="80" w:line="300"/>
      </w:pPr>
      <w:r>
        <w:rPr>
          <w:sz w:val="21"/>
          <w:szCs w:val="21"/>
        </w:rPr>
        <w:t xml:space="preserve">과시: 카메라 모드, 관심 등록, 프리셋 리액션, 사진 방명록을 제공해 방문 흔적이 영지에 남도록 함</w:t>
      </w:r>
    </w:p>
    <w:p>
      <w:pPr>
        <w:pStyle w:val="ListParagraph"/>
        <w:numPr>
          <w:ilvl w:val="0"/>
          <w:numId w:val="2"/>
        </w:numPr>
        <w:spacing w:after="80" w:line="300"/>
      </w:pPr>
      <w:r>
        <w:rPr>
          <w:sz w:val="21"/>
          <w:szCs w:val="21"/>
        </w:rPr>
        <w:t xml:space="preserve">협동 유도: 같은 공간에 존재하는 것만으로는 부족하므로, 공유 진행도·공동 보상·방문 실익을 시스템 규칙으로 보장. Survival Nation의 "같이 있지만 따로 노는" 구조를 명시적으로 금지</w:t>
      </w:r>
    </w:p>
    <w:p>
      <w:pPr>
        <w:pStyle w:val="Heading2"/>
        <w:spacing w:after="120" w:before="260"/>
      </w:pPr>
      <w:r>
        <w:rPr>
          <w:b/>
          <w:bCs/>
          <w:color w:val="2E5339"/>
          <w:sz w:val="24"/>
          <w:szCs w:val="24"/>
        </w:rPr>
        <w:t xml:space="preserve">6-1. 협동 유도 3단계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shd w:fill="2E5339" w:val="clear"/>
            <w:tcMar>
              <w:top w:type="dxa" w:w="100"/>
              <w:left w:type="dxa" w:w="120"/>
              <w:bottom w:type="dxa" w:w="100"/>
              <w:right w:type="dxa" w:w="120"/>
            </w:tcMar>
          </w:tcPr>
          <w:p>
            <w:r>
              <w:rPr>
                <w:b/>
                <w:bCs/>
                <w:color w:val="FFFFFF"/>
                <w:sz w:val="20"/>
                <w:szCs w:val="20"/>
              </w:rPr>
              <w:t xml:space="preserve">단계</w:t>
            </w:r>
          </w:p>
        </w:tc>
        <w:tc>
          <w:tcPr>
            <w:tcW w:type="dxa" w:w="2200"/>
            <w:shd w:fill="2E5339" w:val="clear"/>
            <w:tcMar>
              <w:top w:type="dxa" w:w="100"/>
              <w:left w:type="dxa" w:w="120"/>
              <w:bottom w:type="dxa" w:w="100"/>
              <w:right w:type="dxa" w:w="120"/>
            </w:tcMar>
          </w:tcPr>
          <w:p>
            <w:r>
              <w:rPr>
                <w:b/>
                <w:bCs/>
                <w:color w:val="FFFFFF"/>
                <w:sz w:val="20"/>
                <w:szCs w:val="20"/>
              </w:rPr>
              <w:t xml:space="preserve">성격</w:t>
            </w:r>
          </w:p>
        </w:tc>
        <w:tc>
          <w:tcPr>
            <w:tcW w:type="dxa" w:w="5160"/>
            <w:shd w:fill="2E5339" w:val="clear"/>
            <w:tcMar>
              <w:top w:type="dxa" w:w="100"/>
              <w:left w:type="dxa" w:w="120"/>
              <w:bottom w:type="dxa" w:w="100"/>
              <w:right w:type="dxa" w:w="120"/>
            </w:tcMar>
          </w:tcPr>
          <w:p>
            <w:r>
              <w:rPr>
                <w:b/>
                <w:bCs/>
                <w:color w:val="FFFFFF"/>
                <w:sz w:val="20"/>
                <w:szCs w:val="20"/>
              </w:rPr>
              <w:t xml:space="preserve">설계</w:t>
            </w:r>
          </w:p>
        </w:tc>
      </w:tr>
      <w:tr>
        <w:tc>
          <w:tcPr>
            <w:tcW w:type="dxa" w:w="2000"/>
            <w:tcMar>
              <w:top w:type="dxa" w:w="100"/>
              <w:left w:type="dxa" w:w="120"/>
              <w:bottom w:type="dxa" w:w="100"/>
              <w:right w:type="dxa" w:w="120"/>
            </w:tcMar>
          </w:tcPr>
          <w:p>
            <w:r>
              <w:rPr>
                <w:b w:val="false"/>
                <w:bCs w:val="false"/>
                <w:color w:val="000000"/>
                <w:sz w:val="20"/>
                <w:szCs w:val="20"/>
              </w:rPr>
              <w:t xml:space="preserve">① 수동적 유도</w:t>
            </w:r>
          </w:p>
        </w:tc>
        <w:tc>
          <w:tcPr>
            <w:tcW w:type="dxa" w:w="2200"/>
            <w:tcMar>
              <w:top w:type="dxa" w:w="100"/>
              <w:left w:type="dxa" w:w="120"/>
              <w:bottom w:type="dxa" w:w="100"/>
              <w:right w:type="dxa" w:w="120"/>
            </w:tcMar>
          </w:tcPr>
          <w:p>
            <w:r>
              <w:rPr>
                <w:b w:val="false"/>
                <w:bCs w:val="false"/>
                <w:color w:val="000000"/>
                <w:sz w:val="20"/>
                <w:szCs w:val="20"/>
              </w:rPr>
              <w:t xml:space="preserve">낮은 진입장벽</w:t>
            </w:r>
          </w:p>
        </w:tc>
        <w:tc>
          <w:tcPr>
            <w:tcW w:type="dxa" w:w="5160"/>
            <w:tcMar>
              <w:top w:type="dxa" w:w="100"/>
              <w:left w:type="dxa" w:w="120"/>
              <w:bottom w:type="dxa" w:w="100"/>
              <w:right w:type="dxa" w:w="120"/>
            </w:tcMar>
          </w:tcPr>
          <w:p>
            <w:r>
              <w:rPr>
                <w:b w:val="false"/>
                <w:bCs w:val="false"/>
                <w:color w:val="000000"/>
                <w:sz w:val="20"/>
                <w:szCs w:val="20"/>
              </w:rPr>
              <w:t xml:space="preserve">친구 영지 첫 방문 시 일일 보너스 지급</w:t>
            </w:r>
          </w:p>
        </w:tc>
      </w:tr>
      <w:tr>
        <w:tc>
          <w:tcPr>
            <w:tcW w:type="dxa" w:w="2000"/>
            <w:tcMar>
              <w:top w:type="dxa" w:w="100"/>
              <w:left w:type="dxa" w:w="120"/>
              <w:bottom w:type="dxa" w:w="100"/>
              <w:right w:type="dxa" w:w="120"/>
            </w:tcMar>
          </w:tcPr>
          <w:p>
            <w:r>
              <w:rPr>
                <w:b w:val="false"/>
                <w:bCs w:val="false"/>
                <w:color w:val="000000"/>
                <w:sz w:val="20"/>
                <w:szCs w:val="20"/>
              </w:rPr>
              <w:t xml:space="preserve">② 능동적 유도</w:t>
            </w:r>
          </w:p>
        </w:tc>
        <w:tc>
          <w:tcPr>
            <w:tcW w:type="dxa" w:w="2200"/>
            <w:tcMar>
              <w:top w:type="dxa" w:w="100"/>
              <w:left w:type="dxa" w:w="120"/>
              <w:bottom w:type="dxa" w:w="100"/>
              <w:right w:type="dxa" w:w="120"/>
            </w:tcMar>
          </w:tcPr>
          <w:p>
            <w:r>
              <w:rPr>
                <w:b w:val="false"/>
                <w:bCs w:val="false"/>
                <w:color w:val="000000"/>
                <w:sz w:val="20"/>
                <w:szCs w:val="20"/>
              </w:rPr>
              <w:t xml:space="preserve">활동 결합</w:t>
            </w:r>
          </w:p>
        </w:tc>
        <w:tc>
          <w:tcPr>
            <w:tcW w:type="dxa" w:w="5160"/>
            <w:tcMar>
              <w:top w:type="dxa" w:w="100"/>
              <w:left w:type="dxa" w:w="120"/>
              <w:bottom w:type="dxa" w:w="100"/>
              <w:right w:type="dxa" w:w="120"/>
            </w:tcMar>
          </w:tcPr>
          <w:p>
            <w:r>
              <w:rPr>
                <w:b w:val="false"/>
                <w:bCs w:val="false"/>
                <w:color w:val="000000"/>
                <w:sz w:val="20"/>
                <w:szCs w:val="20"/>
              </w:rPr>
              <w:t xml:space="preserve">대형 사냥감은 2인 이상 협동 시에만 포획 가능</w:t>
            </w:r>
          </w:p>
        </w:tc>
      </w:tr>
      <w:tr>
        <w:tc>
          <w:tcPr>
            <w:tcW w:type="dxa" w:w="2000"/>
            <w:tcMar>
              <w:top w:type="dxa" w:w="100"/>
              <w:left w:type="dxa" w:w="120"/>
              <w:bottom w:type="dxa" w:w="100"/>
              <w:right w:type="dxa" w:w="120"/>
            </w:tcMar>
          </w:tcPr>
          <w:p>
            <w:r>
              <w:rPr>
                <w:b w:val="false"/>
                <w:bCs w:val="false"/>
                <w:color w:val="000000"/>
                <w:sz w:val="20"/>
                <w:szCs w:val="20"/>
              </w:rPr>
              <w:t xml:space="preserve">③ 커뮤니티 목표</w:t>
            </w:r>
          </w:p>
        </w:tc>
        <w:tc>
          <w:tcPr>
            <w:tcW w:type="dxa" w:w="2200"/>
            <w:tcMar>
              <w:top w:type="dxa" w:w="100"/>
              <w:left w:type="dxa" w:w="120"/>
              <w:bottom w:type="dxa" w:w="100"/>
              <w:right w:type="dxa" w:w="120"/>
            </w:tcMar>
          </w:tcPr>
          <w:p>
            <w:r>
              <w:rPr>
                <w:b w:val="false"/>
                <w:bCs w:val="false"/>
                <w:color w:val="000000"/>
                <w:sz w:val="20"/>
                <w:szCs w:val="20"/>
              </w:rPr>
              <w:t xml:space="preserve">소속감</w:t>
            </w:r>
          </w:p>
        </w:tc>
        <w:tc>
          <w:tcPr>
            <w:tcW w:type="dxa" w:w="5160"/>
            <w:tcMar>
              <w:top w:type="dxa" w:w="100"/>
              <w:left w:type="dxa" w:w="120"/>
              <w:bottom w:type="dxa" w:w="100"/>
              <w:right w:type="dxa" w:w="120"/>
            </w:tcMar>
          </w:tcPr>
          <w:p>
            <w:r>
              <w:rPr>
                <w:b w:val="false"/>
                <w:bCs w:val="false"/>
                <w:color w:val="000000"/>
                <w:sz w:val="20"/>
                <w:szCs w:val="20"/>
              </w:rPr>
              <w:t xml:space="preserve">"마을 공용 시설" 공동 프로젝트 — 참여자 전원 혜택 지급</w:t>
            </w:r>
          </w:p>
        </w:tc>
      </w:tr>
      <w:tr>
        <w:tc>
          <w:tcPr>
            <w:tcW w:type="dxa" w:w="2000"/>
            <w:tcMar>
              <w:top w:type="dxa" w:w="100"/>
              <w:left w:type="dxa" w:w="120"/>
              <w:bottom w:type="dxa" w:w="100"/>
              <w:right w:type="dxa" w:w="120"/>
            </w:tcMar>
          </w:tcPr>
          <w:p>
            <w:r>
              <w:rPr>
                <w:b w:val="false"/>
                <w:bCs w:val="false"/>
                <w:color w:val="000000"/>
                <w:sz w:val="20"/>
                <w:szCs w:val="20"/>
              </w:rPr>
              <w:t xml:space="preserve">④ 선물 시스템</w:t>
            </w:r>
          </w:p>
        </w:tc>
        <w:tc>
          <w:tcPr>
            <w:tcW w:type="dxa" w:w="2200"/>
            <w:tcMar>
              <w:top w:type="dxa" w:w="100"/>
              <w:left w:type="dxa" w:w="120"/>
              <w:bottom w:type="dxa" w:w="100"/>
              <w:right w:type="dxa" w:w="120"/>
            </w:tcMar>
          </w:tcPr>
          <w:p>
            <w:r>
              <w:rPr>
                <w:b w:val="false"/>
                <w:bCs w:val="false"/>
                <w:color w:val="000000"/>
                <w:sz w:val="20"/>
                <w:szCs w:val="20"/>
              </w:rPr>
              <w:t xml:space="preserve">관계 유지</w:t>
            </w:r>
          </w:p>
        </w:tc>
        <w:tc>
          <w:tcPr>
            <w:tcW w:type="dxa" w:w="5160"/>
            <w:tcMar>
              <w:top w:type="dxa" w:w="100"/>
              <w:left w:type="dxa" w:w="120"/>
              <w:bottom w:type="dxa" w:w="100"/>
              <w:right w:type="dxa" w:w="120"/>
            </w:tcMar>
          </w:tcPr>
          <w:p>
            <w:r>
              <w:rPr>
                <w:b w:val="false"/>
                <w:bCs w:val="false"/>
                <w:color w:val="000000"/>
                <w:sz w:val="20"/>
                <w:szCs w:val="20"/>
              </w:rPr>
              <w:t xml:space="preserve">친구에게 재료 선물 가능</w:t>
            </w:r>
          </w:p>
        </w:tc>
      </w:tr>
    </w:tbl>
    <w:p>
      <w:pPr>
        <w:spacing w:after="200" w:before="120"/>
      </w:pPr>
    </w:p>
    <w:p>
      <w:pPr>
        <w:shd w:fill="EAF2EC" w:val="clear"/>
        <w:spacing w:after="200" w:before="60"/>
        <w:ind w:left="200" w:right="200"/>
      </w:pPr>
      <w:r>
        <w:rPr>
          <w:i/>
          <w:iCs/>
          <w:color w:val="666666"/>
          <w:sz w:val="20"/>
          <w:szCs w:val="20"/>
        </w:rPr>
        <w:t xml:space="preserve">개발 우선순위: ① 방문 보너스 → ② 협동 사냥 → ③ 공용 시설 순으로 진행.</w:t>
      </w:r>
    </w:p>
    <w:p>
      <w:pPr>
        <w:pStyle w:val="Heading2"/>
        <w:spacing w:after="120" w:before="260"/>
      </w:pPr>
      <w:r>
        <w:rPr>
          <w:b/>
          <w:bCs/>
          <w:color w:val="2E5339"/>
          <w:sz w:val="24"/>
          <w:szCs w:val="24"/>
        </w:rPr>
        <w:t xml:space="preserve">6-2. 공유 진행도 시스템 (Shared Ledger)</w:t>
      </w:r>
    </w:p>
    <w:p>
      <w:pPr>
        <w:spacing w:after="60" w:before="16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05025"/>
                    </a:xfrm>
                    <a:prstGeom prst="rect">
                      <a:avLst/>
                    </a:prstGeom>
                  </pic:spPr>
                </pic:pic>
              </a:graphicData>
            </a:graphic>
          </wp:inline>
        </w:drawing>
      </w:r>
    </w:p>
    <w:p>
      <w:pPr>
        <w:spacing w:after="200"/>
        <w:jc w:val="center"/>
      </w:pPr>
      <w:r>
        <w:rPr>
          <w:i/>
          <w:iCs/>
          <w:color w:val="666666"/>
          <w:sz w:val="18"/>
          <w:szCs w:val="18"/>
        </w:rPr>
        <w:t xml:space="preserve">그림 5. Shared Ledger 흐름도 — 활성화부터 재접속 복원까지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E5339" w:val="clear"/>
            <w:tcMar>
              <w:top w:type="dxa" w:w="100"/>
              <w:left w:type="dxa" w:w="120"/>
              <w:bottom w:type="dxa" w:w="100"/>
              <w:right w:type="dxa" w:w="120"/>
            </w:tcMar>
          </w:tcPr>
          <w:p>
            <w:r>
              <w:rPr>
                <w:b/>
                <w:bCs/>
                <w:color w:val="FFFFFF"/>
                <w:sz w:val="20"/>
                <w:szCs w:val="20"/>
              </w:rPr>
              <w:t xml:space="preserve">항목</w:t>
            </w:r>
          </w:p>
        </w:tc>
        <w:tc>
          <w:tcPr>
            <w:tcW w:type="dxa" w:w="6960"/>
            <w:shd w:fill="2E5339" w:val="clear"/>
            <w:tcMar>
              <w:top w:type="dxa" w:w="100"/>
              <w:left w:type="dxa" w:w="120"/>
              <w:bottom w:type="dxa" w:w="100"/>
              <w:right w:type="dxa" w:w="120"/>
            </w:tcMar>
          </w:tcPr>
          <w:p>
            <w:r>
              <w:rPr>
                <w:b/>
                <w:bCs/>
                <w:color w:val="FFFFFF"/>
                <w:sz w:val="20"/>
                <w:szCs w:val="20"/>
              </w:rPr>
              <w:t xml:space="preserve">규칙</w:t>
            </w:r>
          </w:p>
        </w:tc>
      </w:tr>
      <w:tr>
        <w:tc>
          <w:tcPr>
            <w:tcW w:type="dxa" w:w="2400"/>
            <w:tcMar>
              <w:top w:type="dxa" w:w="100"/>
              <w:left w:type="dxa" w:w="120"/>
              <w:bottom w:type="dxa" w:w="100"/>
              <w:right w:type="dxa" w:w="120"/>
            </w:tcMar>
          </w:tcPr>
          <w:p>
            <w:r>
              <w:rPr>
                <w:b w:val="false"/>
                <w:bCs w:val="false"/>
                <w:color w:val="000000"/>
                <w:sz w:val="20"/>
                <w:szCs w:val="20"/>
              </w:rPr>
              <w:t xml:space="preserve">활성 조건</w:t>
            </w:r>
          </w:p>
        </w:tc>
        <w:tc>
          <w:tcPr>
            <w:tcW w:type="dxa" w:w="6960"/>
            <w:tcMar>
              <w:top w:type="dxa" w:w="100"/>
              <w:left w:type="dxa" w:w="120"/>
              <w:bottom w:type="dxa" w:w="100"/>
              <w:right w:type="dxa" w:w="120"/>
            </w:tcMar>
          </w:tcPr>
          <w:p>
            <w:r>
              <w:rPr>
                <w:b w:val="false"/>
                <w:bCs w:val="false"/>
                <w:color w:val="000000"/>
                <w:sz w:val="20"/>
                <w:szCs w:val="20"/>
              </w:rPr>
              <w:t xml:space="preserve">파티 또는 동일 협동 이벤트에 참가하면 공유 목표가 자동 활성화된다. 개인이 별도로 퀘스트를 선택할 필요가 없다.</w:t>
            </w:r>
          </w:p>
        </w:tc>
      </w:tr>
      <w:tr>
        <w:tc>
          <w:tcPr>
            <w:tcW w:type="dxa" w:w="2400"/>
            <w:tcMar>
              <w:top w:type="dxa" w:w="100"/>
              <w:left w:type="dxa" w:w="120"/>
              <w:bottom w:type="dxa" w:w="100"/>
              <w:right w:type="dxa" w:w="120"/>
            </w:tcMar>
          </w:tcPr>
          <w:p>
            <w:r>
              <w:rPr>
                <w:b w:val="false"/>
                <w:bCs w:val="false"/>
                <w:color w:val="000000"/>
                <w:sz w:val="20"/>
                <w:szCs w:val="20"/>
              </w:rPr>
              <w:t xml:space="preserve">기여 인정</w:t>
            </w:r>
          </w:p>
        </w:tc>
        <w:tc>
          <w:tcPr>
            <w:tcW w:type="dxa" w:w="6960"/>
            <w:tcMar>
              <w:top w:type="dxa" w:w="100"/>
              <w:left w:type="dxa" w:w="120"/>
              <w:bottom w:type="dxa" w:w="100"/>
              <w:right w:type="dxa" w:w="120"/>
            </w:tcMar>
          </w:tcPr>
          <w:p>
            <w:r>
              <w:rPr>
                <w:b w:val="false"/>
                <w:bCs w:val="false"/>
                <w:color w:val="000000"/>
                <w:sz w:val="20"/>
                <w:szCs w:val="20"/>
              </w:rPr>
              <w:t xml:space="preserve">타격뿐 아니라 덫 설치, 유인, 회복·보조, 사진 기록 등 목표별 유효 행동 중 하나를 수행하면 참여로 인정한다.</w:t>
            </w:r>
          </w:p>
        </w:tc>
      </w:tr>
      <w:tr>
        <w:tc>
          <w:tcPr>
            <w:tcW w:type="dxa" w:w="2400"/>
            <w:tcMar>
              <w:top w:type="dxa" w:w="100"/>
              <w:left w:type="dxa" w:w="120"/>
              <w:bottom w:type="dxa" w:w="100"/>
              <w:right w:type="dxa" w:w="120"/>
            </w:tcMar>
          </w:tcPr>
          <w:p>
            <w:r>
              <w:rPr>
                <w:b w:val="false"/>
                <w:bCs w:val="false"/>
                <w:color w:val="000000"/>
                <w:sz w:val="20"/>
                <w:szCs w:val="20"/>
              </w:rPr>
              <w:t xml:space="preserve">진행도·보상</w:t>
            </w:r>
          </w:p>
        </w:tc>
        <w:tc>
          <w:tcPr>
            <w:tcW w:type="dxa" w:w="6960"/>
            <w:tcMar>
              <w:top w:type="dxa" w:w="100"/>
              <w:left w:type="dxa" w:w="120"/>
              <w:bottom w:type="dxa" w:w="100"/>
              <w:right w:type="dxa" w:w="120"/>
            </w:tcMar>
          </w:tcPr>
          <w:p>
            <w:r>
              <w:rPr>
                <w:b w:val="false"/>
                <w:bCs w:val="false"/>
                <w:color w:val="000000"/>
                <w:sz w:val="20"/>
                <w:szCs w:val="20"/>
              </w:rPr>
              <w:t xml:space="preserve">참여 기준을 넘긴 유저는 목표 진행도와 핵심 재료를 공유한다. 기여도 차이는 추가 보너스에만 반영해 경쟁적 박탈감을 줄인다.</w:t>
            </w:r>
          </w:p>
        </w:tc>
      </w:tr>
      <w:tr>
        <w:tc>
          <w:tcPr>
            <w:tcW w:type="dxa" w:w="2400"/>
            <w:tcMar>
              <w:top w:type="dxa" w:w="100"/>
              <w:left w:type="dxa" w:w="120"/>
              <w:bottom w:type="dxa" w:w="100"/>
              <w:right w:type="dxa" w:w="120"/>
            </w:tcMar>
          </w:tcPr>
          <w:p>
            <w:r>
              <w:rPr>
                <w:b w:val="false"/>
                <w:bCs w:val="false"/>
                <w:color w:val="000000"/>
                <w:sz w:val="20"/>
                <w:szCs w:val="20"/>
              </w:rPr>
              <w:t xml:space="preserve">이탈·재접속</w:t>
            </w:r>
          </w:p>
        </w:tc>
        <w:tc>
          <w:tcPr>
            <w:tcW w:type="dxa" w:w="6960"/>
            <w:tcMar>
              <w:top w:type="dxa" w:w="100"/>
              <w:left w:type="dxa" w:w="120"/>
              <w:bottom w:type="dxa" w:w="100"/>
              <w:right w:type="dxa" w:w="120"/>
            </w:tcMar>
          </w:tcPr>
          <w:p>
            <w:r>
              <w:rPr>
                <w:b w:val="false"/>
                <w:bCs w:val="false"/>
                <w:color w:val="000000"/>
                <w:sz w:val="20"/>
                <w:szCs w:val="20"/>
              </w:rPr>
              <w:t xml:space="preserve">서버가 이벤트 스냅샷과 기여 로그를 보관하고, 제한 시간 내 재입장하면 진행 상태를 복원한다.</w:t>
            </w:r>
          </w:p>
        </w:tc>
      </w:tr>
    </w:tbl>
    <w:p>
      <w:pPr>
        <w:pStyle w:val="Heading2"/>
        <w:spacing w:after="120" w:before="260"/>
      </w:pPr>
      <w:r>
        <w:rPr>
          <w:b/>
          <w:bCs/>
          <w:color w:val="2E5339"/>
          <w:sz w:val="24"/>
          <w:szCs w:val="24"/>
        </w:rPr>
        <w:t xml:space="preserve">6-3. 영지 방문 루프</w:t>
      </w:r>
    </w:p>
    <w:p>
      <w:pPr>
        <w:spacing w:after="60" w:before="160"/>
        <w:jc w:val="center"/>
      </w:pPr>
      <w:r>
        <w:drawing>
          <wp:inline distT="0" distB="0" distL="0" distR="0">
            <wp:extent cx="4953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505325"/>
                    </a:xfrm>
                    <a:prstGeom prst="rect">
                      <a:avLst/>
                    </a:prstGeom>
                  </pic:spPr>
                </pic:pic>
              </a:graphicData>
            </a:graphic>
          </wp:inline>
        </w:drawing>
      </w:r>
    </w:p>
    <w:p>
      <w:pPr>
        <w:spacing w:after="200"/>
        <w:jc w:val="center"/>
      </w:pPr>
      <w:r>
        <w:rPr>
          <w:i/>
          <w:iCs/>
          <w:color w:val="666666"/>
          <w:sz w:val="18"/>
          <w:szCs w:val="18"/>
        </w:rPr>
        <w:t xml:space="preserve">그림 6. 영지 방문 루프 — 발견에서 재방문까지의 순환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shd w:fill="2E5339" w:val="clear"/>
            <w:tcMar>
              <w:top w:type="dxa" w:w="100"/>
              <w:left w:type="dxa" w:w="120"/>
              <w:bottom w:type="dxa" w:w="100"/>
              <w:right w:type="dxa" w:w="120"/>
            </w:tcMar>
          </w:tcPr>
          <w:p>
            <w:r>
              <w:rPr>
                <w:b/>
                <w:bCs/>
                <w:color w:val="FFFFFF"/>
                <w:sz w:val="20"/>
                <w:szCs w:val="20"/>
              </w:rPr>
              <w:t xml:space="preserve">단계</w:t>
            </w:r>
          </w:p>
        </w:tc>
        <w:tc>
          <w:tcPr>
            <w:tcW w:type="dxa" w:w="3680"/>
            <w:shd w:fill="2E5339" w:val="clear"/>
            <w:tcMar>
              <w:top w:type="dxa" w:w="100"/>
              <w:left w:type="dxa" w:w="120"/>
              <w:bottom w:type="dxa" w:w="100"/>
              <w:right w:type="dxa" w:w="120"/>
            </w:tcMar>
          </w:tcPr>
          <w:p>
            <w:r>
              <w:rPr>
                <w:b/>
                <w:bCs/>
                <w:color w:val="FFFFFF"/>
                <w:sz w:val="20"/>
                <w:szCs w:val="20"/>
              </w:rPr>
              <w:t xml:space="preserve">유저 행동</w:t>
            </w:r>
          </w:p>
        </w:tc>
        <w:tc>
          <w:tcPr>
            <w:tcW w:type="dxa" w:w="3680"/>
            <w:shd w:fill="2E5339" w:val="clear"/>
            <w:tcMar>
              <w:top w:type="dxa" w:w="100"/>
              <w:left w:type="dxa" w:w="120"/>
              <w:bottom w:type="dxa" w:w="100"/>
              <w:right w:type="dxa" w:w="120"/>
            </w:tcMar>
          </w:tcPr>
          <w:p>
            <w:r>
              <w:rPr>
                <w:b/>
                <w:bCs/>
                <w:color w:val="FFFFFF"/>
                <w:sz w:val="20"/>
                <w:szCs w:val="20"/>
              </w:rPr>
              <w:t xml:space="preserve">보상·효과</w:t>
            </w:r>
          </w:p>
        </w:tc>
      </w:tr>
      <w:tr>
        <w:tc>
          <w:tcPr>
            <w:tcW w:type="dxa" w:w="2000"/>
            <w:tcMar>
              <w:top w:type="dxa" w:w="100"/>
              <w:left w:type="dxa" w:w="120"/>
              <w:bottom w:type="dxa" w:w="100"/>
              <w:right w:type="dxa" w:w="120"/>
            </w:tcMar>
          </w:tcPr>
          <w:p>
            <w:r>
              <w:rPr>
                <w:b w:val="false"/>
                <w:bCs w:val="false"/>
                <w:color w:val="000000"/>
                <w:sz w:val="20"/>
                <w:szCs w:val="20"/>
              </w:rPr>
              <w:t xml:space="preserve">발견</w:t>
            </w:r>
          </w:p>
        </w:tc>
        <w:tc>
          <w:tcPr>
            <w:tcW w:type="dxa" w:w="3680"/>
            <w:tcMar>
              <w:top w:type="dxa" w:w="100"/>
              <w:left w:type="dxa" w:w="120"/>
              <w:bottom w:type="dxa" w:w="100"/>
              <w:right w:type="dxa" w:w="120"/>
            </w:tcMar>
          </w:tcPr>
          <w:p>
            <w:r>
              <w:rPr>
                <w:b w:val="false"/>
                <w:bCs w:val="false"/>
                <w:color w:val="000000"/>
                <w:sz w:val="20"/>
                <w:szCs w:val="20"/>
              </w:rPr>
              <w:t xml:space="preserve">친구 목록, 최근 함께 플레이한 유저, 관심 영지 목록에서 선택</w:t>
            </w:r>
          </w:p>
        </w:tc>
        <w:tc>
          <w:tcPr>
            <w:tcW w:type="dxa" w:w="3680"/>
            <w:tcMar>
              <w:top w:type="dxa" w:w="100"/>
              <w:left w:type="dxa" w:w="120"/>
              <w:bottom w:type="dxa" w:w="100"/>
              <w:right w:type="dxa" w:w="120"/>
            </w:tcMar>
          </w:tcPr>
          <w:p>
            <w:r>
              <w:rPr>
                <w:b w:val="false"/>
                <w:bCs w:val="false"/>
                <w:color w:val="000000"/>
                <w:sz w:val="20"/>
                <w:szCs w:val="20"/>
              </w:rPr>
              <w:t xml:space="preserve">방문 허들 최소화</w:t>
            </w:r>
          </w:p>
        </w:tc>
      </w:tr>
      <w:tr>
        <w:tc>
          <w:tcPr>
            <w:tcW w:type="dxa" w:w="2000"/>
            <w:tcMar>
              <w:top w:type="dxa" w:w="100"/>
              <w:left w:type="dxa" w:w="120"/>
              <w:bottom w:type="dxa" w:w="100"/>
              <w:right w:type="dxa" w:w="120"/>
            </w:tcMar>
          </w:tcPr>
          <w:p>
            <w:r>
              <w:rPr>
                <w:b w:val="false"/>
                <w:bCs w:val="false"/>
                <w:color w:val="000000"/>
                <w:sz w:val="20"/>
                <w:szCs w:val="20"/>
              </w:rPr>
              <w:t xml:space="preserve">방문</w:t>
            </w:r>
          </w:p>
        </w:tc>
        <w:tc>
          <w:tcPr>
            <w:tcW w:type="dxa" w:w="3680"/>
            <w:tcMar>
              <w:top w:type="dxa" w:w="100"/>
              <w:left w:type="dxa" w:w="120"/>
              <w:bottom w:type="dxa" w:w="100"/>
              <w:right w:type="dxa" w:w="120"/>
            </w:tcMar>
          </w:tcPr>
          <w:p>
            <w:r>
              <w:rPr>
                <w:b w:val="false"/>
                <w:bCs w:val="false"/>
                <w:color w:val="000000"/>
                <w:sz w:val="20"/>
                <w:szCs w:val="20"/>
              </w:rPr>
              <w:t xml:space="preserve">주인 온라인 여부와 무관하게 읽기 전용 영지 입장</w:t>
            </w:r>
          </w:p>
        </w:tc>
        <w:tc>
          <w:tcPr>
            <w:tcW w:type="dxa" w:w="3680"/>
            <w:tcMar>
              <w:top w:type="dxa" w:w="100"/>
              <w:left w:type="dxa" w:w="120"/>
              <w:bottom w:type="dxa" w:w="100"/>
              <w:right w:type="dxa" w:w="120"/>
            </w:tcMar>
          </w:tcPr>
          <w:p>
            <w:r>
              <w:rPr>
                <w:b w:val="false"/>
                <w:bCs w:val="false"/>
                <w:color w:val="000000"/>
                <w:sz w:val="20"/>
                <w:szCs w:val="20"/>
              </w:rPr>
              <w:t xml:space="preserve">하루 첫 3개 고유 영지까지 소량의 방문 보너스</w:t>
            </w:r>
          </w:p>
        </w:tc>
      </w:tr>
      <w:tr>
        <w:tc>
          <w:tcPr>
            <w:tcW w:type="dxa" w:w="2000"/>
            <w:tcMar>
              <w:top w:type="dxa" w:w="100"/>
              <w:left w:type="dxa" w:w="120"/>
              <w:bottom w:type="dxa" w:w="100"/>
              <w:right w:type="dxa" w:w="120"/>
            </w:tcMar>
          </w:tcPr>
          <w:p>
            <w:r>
              <w:rPr>
                <w:b w:val="false"/>
                <w:bCs w:val="false"/>
                <w:color w:val="000000"/>
                <w:sz w:val="20"/>
                <w:szCs w:val="20"/>
              </w:rPr>
              <w:t xml:space="preserve">상호작용</w:t>
            </w:r>
          </w:p>
        </w:tc>
        <w:tc>
          <w:tcPr>
            <w:tcW w:type="dxa" w:w="3680"/>
            <w:tcMar>
              <w:top w:type="dxa" w:w="100"/>
              <w:left w:type="dxa" w:w="120"/>
              <w:bottom w:type="dxa" w:w="100"/>
              <w:right w:type="dxa" w:w="120"/>
            </w:tcMar>
          </w:tcPr>
          <w:p>
            <w:r>
              <w:rPr>
                <w:b w:val="false"/>
                <w:bCs w:val="false"/>
                <w:color w:val="000000"/>
                <w:sz w:val="20"/>
                <w:szCs w:val="20"/>
              </w:rPr>
              <w:t xml:space="preserve">사진 촬영, 프리셋 스탬프·리액션, 만찬 이용, 관심 등록</w:t>
            </w:r>
          </w:p>
        </w:tc>
        <w:tc>
          <w:tcPr>
            <w:tcW w:type="dxa" w:w="3680"/>
            <w:tcMar>
              <w:top w:type="dxa" w:w="100"/>
              <w:left w:type="dxa" w:w="120"/>
              <w:bottom w:type="dxa" w:w="100"/>
              <w:right w:type="dxa" w:w="120"/>
            </w:tcMar>
          </w:tcPr>
          <w:p>
            <w:r>
              <w:rPr>
                <w:b w:val="false"/>
                <w:bCs w:val="false"/>
                <w:color w:val="000000"/>
                <w:sz w:val="20"/>
                <w:szCs w:val="20"/>
              </w:rPr>
              <w:t xml:space="preserve">주인에게 방문 알림·누적 기록 제공</w:t>
            </w:r>
          </w:p>
        </w:tc>
      </w:tr>
      <w:tr>
        <w:tc>
          <w:tcPr>
            <w:tcW w:type="dxa" w:w="2000"/>
            <w:tcMar>
              <w:top w:type="dxa" w:w="100"/>
              <w:left w:type="dxa" w:w="120"/>
              <w:bottom w:type="dxa" w:w="100"/>
              <w:right w:type="dxa" w:w="120"/>
            </w:tcMar>
          </w:tcPr>
          <w:p>
            <w:r>
              <w:rPr>
                <w:b w:val="false"/>
                <w:bCs w:val="false"/>
                <w:color w:val="000000"/>
                <w:sz w:val="20"/>
                <w:szCs w:val="20"/>
              </w:rPr>
              <w:t xml:space="preserve">재방문</w:t>
            </w:r>
          </w:p>
        </w:tc>
        <w:tc>
          <w:tcPr>
            <w:tcW w:type="dxa" w:w="3680"/>
            <w:tcMar>
              <w:top w:type="dxa" w:w="100"/>
              <w:left w:type="dxa" w:w="120"/>
              <w:bottom w:type="dxa" w:w="100"/>
              <w:right w:type="dxa" w:w="120"/>
            </w:tcMar>
          </w:tcPr>
          <w:p>
            <w:r>
              <w:rPr>
                <w:b w:val="false"/>
                <w:bCs w:val="false"/>
                <w:color w:val="000000"/>
                <w:sz w:val="20"/>
                <w:szCs w:val="20"/>
              </w:rPr>
              <w:t xml:space="preserve">업데이트된 배치·계절 연출·주간 추천 테마 확인</w:t>
            </w:r>
          </w:p>
        </w:tc>
        <w:tc>
          <w:tcPr>
            <w:tcW w:type="dxa" w:w="3680"/>
            <w:tcMar>
              <w:top w:type="dxa" w:w="100"/>
              <w:left w:type="dxa" w:w="120"/>
              <w:bottom w:type="dxa" w:w="100"/>
              <w:right w:type="dxa" w:w="120"/>
            </w:tcMar>
          </w:tcPr>
          <w:p>
            <w:r>
              <w:rPr>
                <w:b w:val="false"/>
                <w:bCs w:val="false"/>
                <w:color w:val="000000"/>
                <w:sz w:val="20"/>
                <w:szCs w:val="20"/>
              </w:rPr>
              <w:t xml:space="preserve">관계 유지 및 꾸미기 동기 강화</w:t>
            </w:r>
          </w:p>
        </w:tc>
      </w:tr>
    </w:tbl>
    <w:p>
      <w:pPr>
        <w:spacing w:after="200" w:before="120"/>
      </w:pPr>
    </w:p>
    <w:p>
      <w:pPr>
        <w:shd w:fill="EAF2EC" w:val="clear"/>
        <w:spacing w:after="200" w:before="60"/>
        <w:ind w:left="200" w:right="200"/>
      </w:pPr>
      <w:r>
        <w:rPr>
          <w:i/>
          <w:iCs/>
          <w:color w:val="666666"/>
          <w:sz w:val="20"/>
          <w:szCs w:val="20"/>
        </w:rPr>
        <w:t xml:space="preserve">자유 입력 텍스트·자필 3D 방명록은 저장 비용과 부적절 콘텐츠 대응 부담이 크므로 MVP에서는 프리셋 스탬프와 사진 카드로 제한하고, 운영 도구가 준비된 이후 확장한다.</w:t>
      </w:r>
    </w:p>
    <w:p>
      <w:pPr>
        <w:pStyle w:val="Heading2"/>
        <w:spacing w:after="120" w:before="260"/>
      </w:pPr>
      <w:r>
        <w:rPr>
          <w:b/>
          <w:bCs/>
          <w:color w:val="2E5339"/>
          <w:sz w:val="24"/>
          <w:szCs w:val="24"/>
        </w:rPr>
        <w:t xml:space="preserve">6-4. 음성·안전·프라이버시</w:t>
      </w:r>
    </w:p>
    <w:p>
      <w:pPr>
        <w:pStyle w:val="ListParagraph"/>
        <w:numPr>
          <w:ilvl w:val="0"/>
          <w:numId w:val="2"/>
        </w:numPr>
        <w:spacing w:after="80" w:line="300"/>
      </w:pPr>
      <w:r>
        <w:rPr>
          <w:sz w:val="21"/>
          <w:szCs w:val="21"/>
        </w:rPr>
        <w:t xml:space="preserve">근접 음성은 캠프의 실재감을 담당하고, 파티 무전 채널은 넓은 사냥 존에서 거리와 무관하게 소통을 유지한다</w:t>
      </w:r>
    </w:p>
    <w:p>
      <w:pPr>
        <w:pStyle w:val="ListParagraph"/>
        <w:numPr>
          <w:ilvl w:val="0"/>
          <w:numId w:val="2"/>
        </w:numPr>
        <w:spacing w:after="80" w:line="300"/>
      </w:pPr>
      <w:r>
        <w:rPr>
          <w:sz w:val="21"/>
          <w:szCs w:val="21"/>
        </w:rPr>
        <w:t xml:space="preserve">음소거·볼륨 조절·차단·신고를 한 화면에서 처리하며, 최근 함께 플레이한 유저 목록에서 즉시 접근 가능하게 한다</w:t>
      </w:r>
    </w:p>
    <w:p>
      <w:pPr>
        <w:pStyle w:val="ListParagraph"/>
        <w:numPr>
          <w:ilvl w:val="0"/>
          <w:numId w:val="2"/>
        </w:numPr>
        <w:spacing w:after="80" w:line="300"/>
      </w:pPr>
      <w:r>
        <w:rPr>
          <w:sz w:val="21"/>
          <w:szCs w:val="21"/>
        </w:rPr>
        <w:t xml:space="preserve">영지 공개 범위는 비공개/친구만/전체공개로 구분하고 기본값은 친구만으로 설정</w:t>
      </w:r>
    </w:p>
    <w:p>
      <w:pPr>
        <w:pStyle w:val="ListParagraph"/>
        <w:numPr>
          <w:ilvl w:val="0"/>
          <w:numId w:val="2"/>
        </w:numPr>
        <w:spacing w:after="80" w:line="300"/>
      </w:pPr>
      <w:r>
        <w:rPr>
          <w:sz w:val="21"/>
          <w:szCs w:val="21"/>
        </w:rPr>
        <w:t xml:space="preserve">개인 공간 보호 버블과 방문객 오브젝트 집기 제한을 적용해 의도치 않은 신체 접근과 영지 훼손을 방지</w:t>
      </w:r>
    </w:p>
    <w:p>
      <w:pPr>
        <w:pStyle w:val="Heading1"/>
        <w:pBdr>
          <w:bottom w:val="single" w:color="2E5339" w:sz="6" w:space="4"/>
        </w:pBdr>
        <w:spacing w:after="160" w:before="360"/>
      </w:pPr>
      <w:r>
        <w:rPr>
          <w:b/>
          <w:bCs/>
          <w:color w:val="2E5339"/>
          <w:sz w:val="30"/>
          <w:szCs w:val="30"/>
        </w:rPr>
        <w:t xml:space="preserve">7. 결정 사항</w:t>
      </w:r>
    </w:p>
    <w:p>
      <w:pPr>
        <w:pStyle w:val="Heading2"/>
        <w:spacing w:after="120" w:before="260"/>
      </w:pPr>
      <w:r>
        <w:rPr>
          <w:b/>
          <w:bCs/>
          <w:color w:val="2E5339"/>
          <w:sz w:val="24"/>
          <w:szCs w:val="24"/>
        </w:rPr>
        <w:t xml:space="preserve">7-1. 재화/가격 밸런스</w:t>
      </w:r>
    </w:p>
    <w:p>
      <w:pPr>
        <w:pStyle w:val="ListParagraph"/>
        <w:numPr>
          <w:ilvl w:val="0"/>
          <w:numId w:val="2"/>
        </w:numPr>
        <w:spacing w:after="80" w:line="300"/>
      </w:pPr>
      <w:r>
        <w:rPr>
          <w:sz w:val="21"/>
          <w:szCs w:val="21"/>
        </w:rPr>
        <w:t xml:space="preserve">이중 재화 구조: 코인(공용 화폐, 판매로 획득) + 특정 재료(희귀 오브젝트 전용 소모) 조합</w:t>
      </w:r>
    </w:p>
    <w:p>
      <w:pPr>
        <w:pStyle w:val="ListParagraph"/>
        <w:numPr>
          <w:ilvl w:val="0"/>
          <w:numId w:val="2"/>
        </w:numPr>
        <w:spacing w:after="80" w:line="300"/>
      </w:pPr>
      <w:r>
        <w:rPr>
          <w:sz w:val="21"/>
          <w:szCs w:val="21"/>
        </w:rPr>
        <w:t xml:space="preserve">일반 오브젝트는 코인만으로 구매, 희귀 등급부터는 코인 + 지정 재료 필요</w:t>
      </w:r>
    </w:p>
    <w:p>
      <w:pPr>
        <w:pStyle w:val="ListParagraph"/>
        <w:numPr>
          <w:ilvl w:val="0"/>
          <w:numId w:val="2"/>
        </w:numPr>
        <w:spacing w:after="80" w:line="300"/>
      </w:pPr>
      <w:r>
        <w:rPr>
          <w:sz w:val="21"/>
          <w:szCs w:val="21"/>
        </w:rPr>
        <w:t xml:space="preserve">세션당(15~30분) 진척감 기준으로 코인 획득량 캘리브레이션 — 한 세션에 오브젝트 1개 구매 가능한 수준 목표</w:t>
      </w:r>
    </w:p>
    <w:p>
      <w:pPr>
        <w:pStyle w:val="ListParagraph"/>
        <w:numPr>
          <w:ilvl w:val="0"/>
          <w:numId w:val="2"/>
        </w:numPr>
        <w:spacing w:after="80" w:line="300"/>
      </w:pPr>
      <w:r>
        <w:rPr>
          <w:sz w:val="21"/>
          <w:szCs w:val="21"/>
        </w:rPr>
        <w:t xml:space="preserve">일일 판매 소프트 캡 + "오늘의 특수 어종/사냥감" 고가치 한정 아이템으로 매일 접속 동기 부여</w:t>
      </w:r>
    </w:p>
    <w:p>
      <w:pPr>
        <w:pStyle w:val="Heading2"/>
        <w:spacing w:after="120" w:before="260"/>
      </w:pPr>
      <w:r>
        <w:rPr>
          <w:b/>
          <w:bCs/>
          <w:color w:val="2E5339"/>
          <w:sz w:val="24"/>
          <w:szCs w:val="24"/>
        </w:rPr>
        <w:t xml:space="preserve">7-1-1. 경제 소스·싱크 구조</w:t>
      </w:r>
    </w:p>
    <w:p>
      <w:pPr>
        <w:spacing w:after="60" w:before="16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i/>
          <w:iCs/>
          <w:color w:val="666666"/>
          <w:sz w:val="18"/>
          <w:szCs w:val="18"/>
        </w:rPr>
        <w:t xml:space="preserve">그림 7. 경제 소스-싱크 구조 — 재화의 발생과 흡수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shd w:fill="2E5339" w:val="clear"/>
            <w:tcMar>
              <w:top w:type="dxa" w:w="100"/>
              <w:left w:type="dxa" w:w="120"/>
              <w:bottom w:type="dxa" w:w="100"/>
              <w:right w:type="dxa" w:w="120"/>
            </w:tcMar>
          </w:tcPr>
          <w:p>
            <w:r>
              <w:rPr>
                <w:b/>
                <w:bCs/>
                <w:color w:val="FFFFFF"/>
                <w:sz w:val="20"/>
                <w:szCs w:val="20"/>
              </w:rPr>
              <w:t xml:space="preserve">구분</w:t>
            </w:r>
          </w:p>
        </w:tc>
        <w:tc>
          <w:tcPr>
            <w:tcW w:type="dxa" w:w="3600"/>
            <w:shd w:fill="2E5339" w:val="clear"/>
            <w:tcMar>
              <w:top w:type="dxa" w:w="100"/>
              <w:left w:type="dxa" w:w="120"/>
              <w:bottom w:type="dxa" w:w="100"/>
              <w:right w:type="dxa" w:w="120"/>
            </w:tcMar>
          </w:tcPr>
          <w:p>
            <w:r>
              <w:rPr>
                <w:b/>
                <w:bCs/>
                <w:color w:val="FFFFFF"/>
                <w:sz w:val="20"/>
                <w:szCs w:val="20"/>
              </w:rPr>
              <w:t xml:space="preserve">주요 항목</w:t>
            </w:r>
          </w:p>
        </w:tc>
        <w:tc>
          <w:tcPr>
            <w:tcW w:type="dxa" w:w="3960"/>
            <w:shd w:fill="2E5339" w:val="clear"/>
            <w:tcMar>
              <w:top w:type="dxa" w:w="100"/>
              <w:left w:type="dxa" w:w="120"/>
              <w:bottom w:type="dxa" w:w="100"/>
              <w:right w:type="dxa" w:w="120"/>
            </w:tcMar>
          </w:tcPr>
          <w:p>
            <w:r>
              <w:rPr>
                <w:b/>
                <w:bCs/>
                <w:color w:val="FFFFFF"/>
                <w:sz w:val="20"/>
                <w:szCs w:val="20"/>
              </w:rPr>
              <w:t xml:space="preserve">설계 목적</w:t>
            </w:r>
          </w:p>
        </w:tc>
      </w:tr>
      <w:tr>
        <w:tc>
          <w:tcPr>
            <w:tcW w:type="dxa" w:w="1800"/>
            <w:tcMar>
              <w:top w:type="dxa" w:w="100"/>
              <w:left w:type="dxa" w:w="120"/>
              <w:bottom w:type="dxa" w:w="100"/>
              <w:right w:type="dxa" w:w="120"/>
            </w:tcMar>
          </w:tcPr>
          <w:p>
            <w:r>
              <w:rPr>
                <w:b w:val="false"/>
                <w:bCs w:val="false"/>
                <w:color w:val="000000"/>
                <w:sz w:val="20"/>
                <w:szCs w:val="20"/>
              </w:rPr>
              <w:t xml:space="preserve">소스</w:t>
            </w:r>
          </w:p>
        </w:tc>
        <w:tc>
          <w:tcPr>
            <w:tcW w:type="dxa" w:w="3600"/>
            <w:tcMar>
              <w:top w:type="dxa" w:w="100"/>
              <w:left w:type="dxa" w:w="120"/>
              <w:bottom w:type="dxa" w:w="100"/>
              <w:right w:type="dxa" w:w="120"/>
            </w:tcMar>
          </w:tcPr>
          <w:p>
            <w:r>
              <w:rPr>
                <w:b w:val="false"/>
                <w:bCs w:val="false"/>
                <w:color w:val="000000"/>
                <w:sz w:val="20"/>
                <w:szCs w:val="20"/>
              </w:rPr>
              <w:t xml:space="preserve">원물 판매, 요리 판매, 일일 특수 어종/사냥감, 협동 이벤트</w:t>
            </w:r>
          </w:p>
        </w:tc>
        <w:tc>
          <w:tcPr>
            <w:tcW w:type="dxa" w:w="3960"/>
            <w:tcMar>
              <w:top w:type="dxa" w:w="100"/>
              <w:left w:type="dxa" w:w="120"/>
              <w:bottom w:type="dxa" w:w="100"/>
              <w:right w:type="dxa" w:w="120"/>
            </w:tcMar>
          </w:tcPr>
          <w:p>
            <w:r>
              <w:rPr>
                <w:b w:val="false"/>
                <w:bCs w:val="false"/>
                <w:color w:val="000000"/>
                <w:sz w:val="20"/>
                <w:szCs w:val="20"/>
              </w:rPr>
              <w:t xml:space="preserve">15~30분 세션마다 최소 1회 명확한 진척 제공</w:t>
            </w:r>
          </w:p>
        </w:tc>
      </w:tr>
      <w:tr>
        <w:tc>
          <w:tcPr>
            <w:tcW w:type="dxa" w:w="1800"/>
            <w:tcMar>
              <w:top w:type="dxa" w:w="100"/>
              <w:left w:type="dxa" w:w="120"/>
              <w:bottom w:type="dxa" w:w="100"/>
              <w:right w:type="dxa" w:w="120"/>
            </w:tcMar>
          </w:tcPr>
          <w:p>
            <w:r>
              <w:rPr>
                <w:b w:val="false"/>
                <w:bCs w:val="false"/>
                <w:color w:val="000000"/>
                <w:sz w:val="20"/>
                <w:szCs w:val="20"/>
              </w:rPr>
              <w:t xml:space="preserve">일반 싱크</w:t>
            </w:r>
          </w:p>
        </w:tc>
        <w:tc>
          <w:tcPr>
            <w:tcW w:type="dxa" w:w="3600"/>
            <w:tcMar>
              <w:top w:type="dxa" w:w="100"/>
              <w:left w:type="dxa" w:w="120"/>
              <w:bottom w:type="dxa" w:w="100"/>
              <w:right w:type="dxa" w:w="120"/>
            </w:tcMar>
          </w:tcPr>
          <w:p>
            <w:r>
              <w:rPr>
                <w:b w:val="false"/>
                <w:bCs w:val="false"/>
                <w:color w:val="000000"/>
                <w:sz w:val="20"/>
                <w:szCs w:val="20"/>
              </w:rPr>
              <w:t xml:space="preserve">일반 오브젝트, 소모품, 기본 영지 확장</w:t>
            </w:r>
          </w:p>
        </w:tc>
        <w:tc>
          <w:tcPr>
            <w:tcW w:type="dxa" w:w="3960"/>
            <w:tcMar>
              <w:top w:type="dxa" w:w="100"/>
              <w:left w:type="dxa" w:w="120"/>
              <w:bottom w:type="dxa" w:w="100"/>
              <w:right w:type="dxa" w:w="120"/>
            </w:tcMar>
          </w:tcPr>
          <w:p>
            <w:r>
              <w:rPr>
                <w:b w:val="false"/>
                <w:bCs w:val="false"/>
                <w:color w:val="000000"/>
                <w:sz w:val="20"/>
                <w:szCs w:val="20"/>
              </w:rPr>
              <w:t xml:space="preserve">매일의 꾸미기 선택지 유지</w:t>
            </w:r>
          </w:p>
        </w:tc>
      </w:tr>
      <w:tr>
        <w:tc>
          <w:tcPr>
            <w:tcW w:type="dxa" w:w="1800"/>
            <w:tcMar>
              <w:top w:type="dxa" w:w="100"/>
              <w:left w:type="dxa" w:w="120"/>
              <w:bottom w:type="dxa" w:w="100"/>
              <w:right w:type="dxa" w:w="120"/>
            </w:tcMar>
          </w:tcPr>
          <w:p>
            <w:r>
              <w:rPr>
                <w:b w:val="false"/>
                <w:bCs w:val="false"/>
                <w:color w:val="000000"/>
                <w:sz w:val="20"/>
                <w:szCs w:val="20"/>
              </w:rPr>
              <w:t xml:space="preserve">희귀 싱크</w:t>
            </w:r>
          </w:p>
        </w:tc>
        <w:tc>
          <w:tcPr>
            <w:tcW w:type="dxa" w:w="3600"/>
            <w:tcMar>
              <w:top w:type="dxa" w:w="100"/>
              <w:left w:type="dxa" w:w="120"/>
              <w:bottom w:type="dxa" w:w="100"/>
              <w:right w:type="dxa" w:w="120"/>
            </w:tcMar>
          </w:tcPr>
          <w:p>
            <w:r>
              <w:rPr>
                <w:b w:val="false"/>
                <w:bCs w:val="false"/>
                <w:color w:val="000000"/>
                <w:sz w:val="20"/>
                <w:szCs w:val="20"/>
              </w:rPr>
              <w:t xml:space="preserve">코인 + 지정 재료, 계절 테마, 트로피 전시대</w:t>
            </w:r>
          </w:p>
        </w:tc>
        <w:tc>
          <w:tcPr>
            <w:tcW w:type="dxa" w:w="3960"/>
            <w:tcMar>
              <w:top w:type="dxa" w:w="100"/>
              <w:left w:type="dxa" w:w="120"/>
              <w:bottom w:type="dxa" w:w="100"/>
              <w:right w:type="dxa" w:w="120"/>
            </w:tcMar>
          </w:tcPr>
          <w:p>
            <w:r>
              <w:rPr>
                <w:b w:val="false"/>
                <w:bCs w:val="false"/>
                <w:color w:val="000000"/>
                <w:sz w:val="20"/>
                <w:szCs w:val="20"/>
              </w:rPr>
              <w:t xml:space="preserve">낚시·사냥·협동의 고유 목적 유지</w:t>
            </w:r>
          </w:p>
        </w:tc>
      </w:tr>
      <w:tr>
        <w:tc>
          <w:tcPr>
            <w:tcW w:type="dxa" w:w="1800"/>
            <w:tcMar>
              <w:top w:type="dxa" w:w="100"/>
              <w:left w:type="dxa" w:w="120"/>
              <w:bottom w:type="dxa" w:w="100"/>
              <w:right w:type="dxa" w:w="120"/>
            </w:tcMar>
          </w:tcPr>
          <w:p>
            <w:r>
              <w:rPr>
                <w:b w:val="false"/>
                <w:bCs w:val="false"/>
                <w:color w:val="000000"/>
                <w:sz w:val="20"/>
                <w:szCs w:val="20"/>
              </w:rPr>
              <w:t xml:space="preserve">공동 싱크</w:t>
            </w:r>
          </w:p>
        </w:tc>
        <w:tc>
          <w:tcPr>
            <w:tcW w:type="dxa" w:w="3600"/>
            <w:tcMar>
              <w:top w:type="dxa" w:w="100"/>
              <w:left w:type="dxa" w:w="120"/>
              <w:bottom w:type="dxa" w:w="100"/>
              <w:right w:type="dxa" w:w="120"/>
            </w:tcMar>
          </w:tcPr>
          <w:p>
            <w:r>
              <w:rPr>
                <w:b w:val="false"/>
                <w:bCs w:val="false"/>
                <w:color w:val="000000"/>
                <w:sz w:val="20"/>
                <w:szCs w:val="20"/>
              </w:rPr>
              <w:t xml:space="preserve">마을 공용 시설, 시즌 공동 프로젝트</w:t>
            </w:r>
          </w:p>
        </w:tc>
        <w:tc>
          <w:tcPr>
            <w:tcW w:type="dxa" w:w="3960"/>
            <w:tcMar>
              <w:top w:type="dxa" w:w="100"/>
              <w:left w:type="dxa" w:w="120"/>
              <w:bottom w:type="dxa" w:w="100"/>
              <w:right w:type="dxa" w:w="120"/>
            </w:tcMar>
          </w:tcPr>
          <w:p>
            <w:r>
              <w:rPr>
                <w:b w:val="false"/>
                <w:bCs w:val="false"/>
                <w:color w:val="000000"/>
                <w:sz w:val="20"/>
                <w:szCs w:val="20"/>
              </w:rPr>
              <w:t xml:space="preserve">개인 파밍을 커뮤니티 목표로 환류</w:t>
            </w:r>
          </w:p>
        </w:tc>
      </w:tr>
    </w:tbl>
    <w:p>
      <w:pPr>
        <w:spacing w:after="200" w:before="120"/>
      </w:pPr>
    </w:p>
    <w:p>
      <w:pPr>
        <w:shd w:fill="EAF2EC" w:val="clear"/>
        <w:spacing w:after="200" w:before="60"/>
        <w:ind w:left="200" w:right="200"/>
      </w:pPr>
      <w:r>
        <w:rPr>
          <w:i/>
          <w:iCs/>
          <w:color w:val="666666"/>
          <w:sz w:val="20"/>
          <w:szCs w:val="20"/>
        </w:rPr>
        <w:t xml:space="preserve">일일 판매 제한은 하드 캡이 아니라 보너스 효율이 점진적으로 낮아지는 소프트 캡으로 적용한다. 장시간 플레이를 처벌하지 않되 단일 활동의 과잉 파밍만 완화한다.</w:t>
      </w:r>
    </w:p>
    <w:p>
      <w:pPr>
        <w:pStyle w:val="Heading2"/>
        <w:spacing w:after="120" w:before="260"/>
      </w:pPr>
      <w:r>
        <w:rPr>
          <w:b/>
          <w:bCs/>
          <w:color w:val="2E5339"/>
          <w:sz w:val="24"/>
          <w:szCs w:val="24"/>
        </w:rPr>
        <w:t xml:space="preserve">7-2. 타겟 유저층</w:t>
      </w:r>
    </w:p>
    <w:p>
      <w:pPr>
        <w:pStyle w:val="ListParagraph"/>
        <w:numPr>
          <w:ilvl w:val="0"/>
          <w:numId w:val="2"/>
        </w:numPr>
        <w:spacing w:after="80" w:line="300"/>
      </w:pPr>
      <w:r>
        <w:rPr>
          <w:sz w:val="21"/>
          <w:szCs w:val="21"/>
        </w:rPr>
        <w:t xml:space="preserve">프로젝트 정체성: RVRF 2.0(40+ 조용한 소셜 확장)의 실체가 아니라, 별개의 신규 프로젝트로 정체성을 확정</w:t>
      </w:r>
    </w:p>
    <w:p>
      <w:pPr>
        <w:pStyle w:val="ListParagraph"/>
        <w:numPr>
          <w:ilvl w:val="0"/>
          <w:numId w:val="2"/>
        </w:numPr>
        <w:spacing w:after="80" w:line="300"/>
      </w:pPr>
      <w:r>
        <w:rPr>
          <w:sz w:val="21"/>
          <w:szCs w:val="21"/>
        </w:rPr>
        <w:t xml:space="preserve">결정: 나이 기준 대신 성향 기준으로 타겟 정의 — "코어 게이머가 아닌 캐주얼 성인층" (대략 20대 후반~40대 초반)</w:t>
      </w:r>
    </w:p>
    <w:p>
      <w:pPr>
        <w:pStyle w:val="ListParagraph"/>
        <w:numPr>
          <w:ilvl w:val="0"/>
          <w:numId w:val="2"/>
        </w:numPr>
        <w:spacing w:after="80" w:line="300"/>
      </w:pPr>
      <w:r>
        <w:rPr>
          <w:sz w:val="21"/>
          <w:szCs w:val="21"/>
        </w:rPr>
        <w:t xml:space="preserve">근거: Meta 코호트 분류상 코지 성향은 20대 핵심 게이머층보다 'Mainstream Adults' 코호트에서 더 뚜렷하게 나타남</w:t>
      </w:r>
    </w:p>
    <w:p>
      <w:pPr>
        <w:pStyle w:val="ListParagraph"/>
        <w:numPr>
          <w:ilvl w:val="0"/>
          <w:numId w:val="2"/>
        </w:numPr>
        <w:spacing w:after="80" w:line="300"/>
      </w:pPr>
      <w:r>
        <w:rPr>
          <w:sz w:val="21"/>
          <w:szCs w:val="21"/>
        </w:rPr>
        <w:t xml:space="preserve">사내 포지셔닝: Sticky Planet(하드코어) ≠ 본 프로젝트 ≠ RVRF 2.0(40+ 조용한 소셜) — 그 사이 지점의 캐주얼 성인층을 겨냥</w:t>
      </w:r>
    </w:p>
    <w:p>
      <w:pPr>
        <w:pStyle w:val="ListParagraph"/>
        <w:numPr>
          <w:ilvl w:val="0"/>
          <w:numId w:val="2"/>
        </w:numPr>
        <w:spacing w:after="80" w:line="300"/>
      </w:pPr>
      <w:r>
        <w:rPr>
          <w:sz w:val="21"/>
          <w:szCs w:val="21"/>
        </w:rPr>
        <w:t xml:space="preserve">검증 방법: 개발 착수 전 RealVRFishing 커뮤니티 대상 컨셉 설문으로 소셜 요소 관심도 사전 체크</w:t>
      </w:r>
    </w:p>
    <w:p>
      <w:pPr>
        <w:pStyle w:val="Heading2"/>
        <w:spacing w:after="120" w:before="260"/>
      </w:pPr>
      <w:r>
        <w:rPr>
          <w:b/>
          <w:bCs/>
          <w:color w:val="2E5339"/>
          <w:sz w:val="24"/>
          <w:szCs w:val="24"/>
        </w:rPr>
        <w:t xml:space="preserve">7-3. 영지 오브젝트 카테고리 및 초기 볼륨</w:t>
      </w:r>
    </w:p>
    <w:p>
      <w:pPr>
        <w:spacing w:after="120" w:line="300"/>
      </w:pPr>
      <w:r>
        <w:rPr>
          <w:sz w:val="21"/>
          <w:szCs w:val="21"/>
        </w:rPr>
        <w:t xml:space="preserve">초기 6개 카테고리 × 카테고리당 8~10개, 총 약 50~60개 오브젝트로 런칭. 등급은 일반/희귀/에픽 3단계로 단순화.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shd w:fill="2E5339" w:val="clear"/>
            <w:tcMar>
              <w:top w:type="dxa" w:w="100"/>
              <w:left w:type="dxa" w:w="120"/>
              <w:bottom w:type="dxa" w:w="100"/>
              <w:right w:type="dxa" w:w="120"/>
            </w:tcMar>
          </w:tcPr>
          <w:p>
            <w:r>
              <w:rPr>
                <w:b/>
                <w:bCs/>
                <w:color w:val="FFFFFF"/>
                <w:sz w:val="20"/>
                <w:szCs w:val="20"/>
              </w:rPr>
              <w:t xml:space="preserve">카테고리</w:t>
            </w:r>
          </w:p>
        </w:tc>
        <w:tc>
          <w:tcPr>
            <w:tcW w:type="dxa" w:w="3500"/>
            <w:shd w:fill="2E5339" w:val="clear"/>
            <w:tcMar>
              <w:top w:type="dxa" w:w="100"/>
              <w:left w:type="dxa" w:w="120"/>
              <w:bottom w:type="dxa" w:w="100"/>
              <w:right w:type="dxa" w:w="120"/>
            </w:tcMar>
          </w:tcPr>
          <w:p>
            <w:r>
              <w:rPr>
                <w:b/>
                <w:bCs/>
                <w:color w:val="FFFFFF"/>
                <w:sz w:val="20"/>
                <w:szCs w:val="20"/>
              </w:rPr>
              <w:t xml:space="preserve">예시</w:t>
            </w:r>
          </w:p>
        </w:tc>
        <w:tc>
          <w:tcPr>
            <w:tcW w:type="dxa" w:w="3360"/>
            <w:shd w:fill="2E5339" w:val="clear"/>
            <w:tcMar>
              <w:top w:type="dxa" w:w="100"/>
              <w:left w:type="dxa" w:w="120"/>
              <w:bottom w:type="dxa" w:w="100"/>
              <w:right w:type="dxa" w:w="120"/>
            </w:tcMar>
          </w:tcPr>
          <w:p>
            <w:r>
              <w:rPr>
                <w:b/>
                <w:bCs/>
                <w:color w:val="FFFFFF"/>
                <w:sz w:val="20"/>
                <w:szCs w:val="20"/>
              </w:rPr>
              <w:t xml:space="preserve">등급 구성</w:t>
            </w:r>
          </w:p>
        </w:tc>
      </w:tr>
      <w:tr>
        <w:tc>
          <w:tcPr>
            <w:tcW w:type="dxa" w:w="2500"/>
            <w:tcMar>
              <w:top w:type="dxa" w:w="100"/>
              <w:left w:type="dxa" w:w="120"/>
              <w:bottom w:type="dxa" w:w="100"/>
              <w:right w:type="dxa" w:w="120"/>
            </w:tcMar>
          </w:tcPr>
          <w:p>
            <w:r>
              <w:rPr>
                <w:b w:val="false"/>
                <w:bCs w:val="false"/>
                <w:color w:val="000000"/>
                <w:sz w:val="20"/>
                <w:szCs w:val="20"/>
              </w:rPr>
              <w:t xml:space="preserve">쉘터</w:t>
            </w:r>
          </w:p>
        </w:tc>
        <w:tc>
          <w:tcPr>
            <w:tcW w:type="dxa" w:w="3500"/>
            <w:tcMar>
              <w:top w:type="dxa" w:w="100"/>
              <w:left w:type="dxa" w:w="120"/>
              <w:bottom w:type="dxa" w:w="100"/>
              <w:right w:type="dxa" w:w="120"/>
            </w:tcMar>
          </w:tcPr>
          <w:p>
            <w:r>
              <w:rPr>
                <w:b w:val="false"/>
                <w:bCs w:val="false"/>
                <w:color w:val="000000"/>
                <w:sz w:val="20"/>
                <w:szCs w:val="20"/>
              </w:rPr>
              <w:t xml:space="preserve">텐트, 타프</w:t>
            </w:r>
          </w:p>
        </w:tc>
        <w:tc>
          <w:tcPr>
            <w:tcW w:type="dxa" w:w="3360"/>
            <w:tcMar>
              <w:top w:type="dxa" w:w="100"/>
              <w:left w:type="dxa" w:w="120"/>
              <w:bottom w:type="dxa" w:w="100"/>
              <w:right w:type="dxa" w:w="120"/>
            </w:tcMar>
          </w:tcPr>
          <w:p>
            <w:r>
              <w:rPr>
                <w:b w:val="false"/>
                <w:bCs w:val="false"/>
                <w:color w:val="000000"/>
                <w:sz w:val="20"/>
                <w:szCs w:val="20"/>
              </w:rPr>
              <w:t xml:space="preserve">일반~희귀</w:t>
            </w:r>
          </w:p>
        </w:tc>
      </w:tr>
      <w:tr>
        <w:tc>
          <w:tcPr>
            <w:tcW w:type="dxa" w:w="2500"/>
            <w:tcMar>
              <w:top w:type="dxa" w:w="100"/>
              <w:left w:type="dxa" w:w="120"/>
              <w:bottom w:type="dxa" w:w="100"/>
              <w:right w:type="dxa" w:w="120"/>
            </w:tcMar>
          </w:tcPr>
          <w:p>
            <w:r>
              <w:rPr>
                <w:b w:val="false"/>
                <w:bCs w:val="false"/>
                <w:color w:val="000000"/>
                <w:sz w:val="20"/>
                <w:szCs w:val="20"/>
              </w:rPr>
              <w:t xml:space="preserve">조명</w:t>
            </w:r>
          </w:p>
        </w:tc>
        <w:tc>
          <w:tcPr>
            <w:tcW w:type="dxa" w:w="3500"/>
            <w:tcMar>
              <w:top w:type="dxa" w:w="100"/>
              <w:left w:type="dxa" w:w="120"/>
              <w:bottom w:type="dxa" w:w="100"/>
              <w:right w:type="dxa" w:w="120"/>
            </w:tcMar>
          </w:tcPr>
          <w:p>
            <w:r>
              <w:rPr>
                <w:b w:val="false"/>
                <w:bCs w:val="false"/>
                <w:color w:val="000000"/>
                <w:sz w:val="20"/>
                <w:szCs w:val="20"/>
              </w:rPr>
              <w:t xml:space="preserve">랜턴, 화롯불</w:t>
            </w:r>
          </w:p>
        </w:tc>
        <w:tc>
          <w:tcPr>
            <w:tcW w:type="dxa" w:w="3360"/>
            <w:tcMar>
              <w:top w:type="dxa" w:w="100"/>
              <w:left w:type="dxa" w:w="120"/>
              <w:bottom w:type="dxa" w:w="100"/>
              <w:right w:type="dxa" w:w="120"/>
            </w:tcMar>
          </w:tcPr>
          <w:p>
            <w:r>
              <w:rPr>
                <w:b w:val="false"/>
                <w:bCs w:val="false"/>
                <w:color w:val="000000"/>
                <w:sz w:val="20"/>
                <w:szCs w:val="20"/>
              </w:rPr>
              <w:t xml:space="preserve">일반~희귀 (야간 연출 핵심)</w:t>
            </w:r>
          </w:p>
        </w:tc>
      </w:tr>
      <w:tr>
        <w:tc>
          <w:tcPr>
            <w:tcW w:type="dxa" w:w="2500"/>
            <w:tcMar>
              <w:top w:type="dxa" w:w="100"/>
              <w:left w:type="dxa" w:w="120"/>
              <w:bottom w:type="dxa" w:w="100"/>
              <w:right w:type="dxa" w:w="120"/>
            </w:tcMar>
          </w:tcPr>
          <w:p>
            <w:r>
              <w:rPr>
                <w:b w:val="false"/>
                <w:bCs w:val="false"/>
                <w:color w:val="000000"/>
                <w:sz w:val="20"/>
                <w:szCs w:val="20"/>
              </w:rPr>
              <w:t xml:space="preserve">가구</w:t>
            </w:r>
          </w:p>
        </w:tc>
        <w:tc>
          <w:tcPr>
            <w:tcW w:type="dxa" w:w="3500"/>
            <w:tcMar>
              <w:top w:type="dxa" w:w="100"/>
              <w:left w:type="dxa" w:w="120"/>
              <w:bottom w:type="dxa" w:w="100"/>
              <w:right w:type="dxa" w:w="120"/>
            </w:tcMar>
          </w:tcPr>
          <w:p>
            <w:r>
              <w:rPr>
                <w:b w:val="false"/>
                <w:bCs w:val="false"/>
                <w:color w:val="000000"/>
                <w:sz w:val="20"/>
                <w:szCs w:val="20"/>
              </w:rPr>
              <w:t xml:space="preserve">캠핑 의자, 테이블</w:t>
            </w:r>
          </w:p>
        </w:tc>
        <w:tc>
          <w:tcPr>
            <w:tcW w:type="dxa" w:w="3360"/>
            <w:tcMar>
              <w:top w:type="dxa" w:w="100"/>
              <w:left w:type="dxa" w:w="120"/>
              <w:bottom w:type="dxa" w:w="100"/>
              <w:right w:type="dxa" w:w="120"/>
            </w:tcMar>
          </w:tcPr>
          <w:p>
            <w:r>
              <w:rPr>
                <w:b w:val="false"/>
                <w:bCs w:val="false"/>
                <w:color w:val="000000"/>
                <w:sz w:val="20"/>
                <w:szCs w:val="20"/>
              </w:rPr>
              <w:t xml:space="preserve">일반 위주</w:t>
            </w:r>
          </w:p>
        </w:tc>
      </w:tr>
      <w:tr>
        <w:tc>
          <w:tcPr>
            <w:tcW w:type="dxa" w:w="2500"/>
            <w:tcMar>
              <w:top w:type="dxa" w:w="100"/>
              <w:left w:type="dxa" w:w="120"/>
              <w:bottom w:type="dxa" w:w="100"/>
              <w:right w:type="dxa" w:w="120"/>
            </w:tcMar>
          </w:tcPr>
          <w:p>
            <w:r>
              <w:rPr>
                <w:b w:val="false"/>
                <w:bCs w:val="false"/>
                <w:color w:val="000000"/>
                <w:sz w:val="20"/>
                <w:szCs w:val="20"/>
              </w:rPr>
              <w:t xml:space="preserve">장식/소품</w:t>
            </w:r>
          </w:p>
        </w:tc>
        <w:tc>
          <w:tcPr>
            <w:tcW w:type="dxa" w:w="3500"/>
            <w:tcMar>
              <w:top w:type="dxa" w:w="100"/>
              <w:left w:type="dxa" w:w="120"/>
              <w:bottom w:type="dxa" w:w="100"/>
              <w:right w:type="dxa" w:w="120"/>
            </w:tcMar>
          </w:tcPr>
          <w:p>
            <w:r>
              <w:rPr>
                <w:b w:val="false"/>
                <w:bCs w:val="false"/>
                <w:color w:val="000000"/>
                <w:sz w:val="20"/>
                <w:szCs w:val="20"/>
              </w:rPr>
              <w:t xml:space="preserve">화분, 소품</w:t>
            </w:r>
          </w:p>
        </w:tc>
        <w:tc>
          <w:tcPr>
            <w:tcW w:type="dxa" w:w="3360"/>
            <w:tcMar>
              <w:top w:type="dxa" w:w="100"/>
              <w:left w:type="dxa" w:w="120"/>
              <w:bottom w:type="dxa" w:w="100"/>
              <w:right w:type="dxa" w:w="120"/>
            </w:tcMar>
          </w:tcPr>
          <w:p>
            <w:r>
              <w:rPr>
                <w:b w:val="false"/>
                <w:bCs w:val="false"/>
                <w:color w:val="000000"/>
                <w:sz w:val="20"/>
                <w:szCs w:val="20"/>
              </w:rPr>
              <w:t xml:space="preserve">일반~에픽</w:t>
            </w:r>
          </w:p>
        </w:tc>
      </w:tr>
      <w:tr>
        <w:tc>
          <w:tcPr>
            <w:tcW w:type="dxa" w:w="2500"/>
            <w:tcMar>
              <w:top w:type="dxa" w:w="100"/>
              <w:left w:type="dxa" w:w="120"/>
              <w:bottom w:type="dxa" w:w="100"/>
              <w:right w:type="dxa" w:w="120"/>
            </w:tcMar>
          </w:tcPr>
          <w:p>
            <w:r>
              <w:rPr>
                <w:b w:val="false"/>
                <w:bCs w:val="false"/>
                <w:color w:val="000000"/>
                <w:sz w:val="20"/>
                <w:szCs w:val="20"/>
              </w:rPr>
              <w:t xml:space="preserve">바닥재/지형</w:t>
            </w:r>
          </w:p>
        </w:tc>
        <w:tc>
          <w:tcPr>
            <w:tcW w:type="dxa" w:w="3500"/>
            <w:tcMar>
              <w:top w:type="dxa" w:w="100"/>
              <w:left w:type="dxa" w:w="120"/>
              <w:bottom w:type="dxa" w:w="100"/>
              <w:right w:type="dxa" w:w="120"/>
            </w:tcMar>
          </w:tcPr>
          <w:p>
            <w:r>
              <w:rPr>
                <w:b w:val="false"/>
                <w:bCs w:val="false"/>
                <w:color w:val="000000"/>
                <w:sz w:val="20"/>
                <w:szCs w:val="20"/>
              </w:rPr>
              <w:t xml:space="preserve">데크, 잔디 패치</w:t>
            </w:r>
          </w:p>
        </w:tc>
        <w:tc>
          <w:tcPr>
            <w:tcW w:type="dxa" w:w="3360"/>
            <w:tcMar>
              <w:top w:type="dxa" w:w="100"/>
              <w:left w:type="dxa" w:w="120"/>
              <w:bottom w:type="dxa" w:w="100"/>
              <w:right w:type="dxa" w:w="120"/>
            </w:tcMar>
          </w:tcPr>
          <w:p>
            <w:r>
              <w:rPr>
                <w:b w:val="false"/>
                <w:bCs w:val="false"/>
                <w:color w:val="000000"/>
                <w:sz w:val="20"/>
                <w:szCs w:val="20"/>
              </w:rPr>
              <w:t xml:space="preserve">일반</w:t>
            </w:r>
          </w:p>
        </w:tc>
      </w:tr>
      <w:tr>
        <w:tc>
          <w:tcPr>
            <w:tcW w:type="dxa" w:w="2500"/>
            <w:tcMar>
              <w:top w:type="dxa" w:w="100"/>
              <w:left w:type="dxa" w:w="120"/>
              <w:bottom w:type="dxa" w:w="100"/>
              <w:right w:type="dxa" w:w="120"/>
            </w:tcMar>
          </w:tcPr>
          <w:p>
            <w:r>
              <w:rPr>
                <w:b w:val="false"/>
                <w:bCs w:val="false"/>
                <w:color w:val="000000"/>
                <w:sz w:val="20"/>
                <w:szCs w:val="20"/>
              </w:rPr>
              <w:t xml:space="preserve">특수 오브젝트</w:t>
            </w:r>
          </w:p>
        </w:tc>
        <w:tc>
          <w:tcPr>
            <w:tcW w:type="dxa" w:w="3500"/>
            <w:tcMar>
              <w:top w:type="dxa" w:w="100"/>
              <w:left w:type="dxa" w:w="120"/>
              <w:bottom w:type="dxa" w:w="100"/>
              <w:right w:type="dxa" w:w="120"/>
            </w:tcMar>
          </w:tcPr>
          <w:p>
            <w:r>
              <w:rPr>
                <w:b w:val="false"/>
                <w:bCs w:val="false"/>
                <w:color w:val="000000"/>
                <w:sz w:val="20"/>
                <w:szCs w:val="20"/>
              </w:rPr>
              <w:t xml:space="preserve">사운드/이펙트 시즌 한정템</w:t>
            </w:r>
          </w:p>
        </w:tc>
        <w:tc>
          <w:tcPr>
            <w:tcW w:type="dxa" w:w="3360"/>
            <w:tcMar>
              <w:top w:type="dxa" w:w="100"/>
              <w:left w:type="dxa" w:w="120"/>
              <w:bottom w:type="dxa" w:w="100"/>
              <w:right w:type="dxa" w:w="120"/>
            </w:tcMar>
          </w:tcPr>
          <w:p>
            <w:r>
              <w:rPr>
                <w:b w:val="false"/>
                <w:bCs w:val="false"/>
                <w:color w:val="000000"/>
                <w:sz w:val="20"/>
                <w:szCs w:val="20"/>
              </w:rPr>
              <w:t xml:space="preserve">에픽 (이벤트·협동 보상 전용)</w:t>
            </w:r>
          </w:p>
        </w:tc>
      </w:tr>
    </w:tbl>
    <w:p>
      <w:pPr>
        <w:spacing w:after="200" w:before="120"/>
      </w:pPr>
    </w:p>
    <w:p>
      <w:pPr>
        <w:shd w:fill="EAF2EC" w:val="clear"/>
        <w:spacing w:after="200" w:before="60"/>
        <w:ind w:left="200" w:right="200"/>
      </w:pPr>
      <w:r>
        <w:rPr>
          <w:i/>
          <w:iCs/>
          <w:color w:val="666666"/>
          <w:sz w:val="20"/>
          <w:szCs w:val="20"/>
        </w:rPr>
        <w:t xml:space="preserve">에픽 등급은 시즌 이벤트 및 6-1의 커뮤니티 목표 완성 보상으로만 획득 가능하도록 제한해 희소성 확보.</w:t>
      </w:r>
    </w:p>
    <w:p>
      <w:pPr>
        <w:pStyle w:val="Heading2"/>
        <w:spacing w:after="120" w:before="260"/>
      </w:pPr>
      <w:r>
        <w:rPr>
          <w:b/>
          <w:bCs/>
          <w:color w:val="2E5339"/>
          <w:sz w:val="24"/>
          <w:szCs w:val="24"/>
        </w:rPr>
        <w:t xml:space="preserve">7-4. 유료 콘텐츠 원칙 (추후 BM 검토)</w:t>
      </w:r>
    </w:p>
    <w:p>
      <w:pPr>
        <w:pStyle w:val="ListParagraph"/>
        <w:numPr>
          <w:ilvl w:val="0"/>
          <w:numId w:val="2"/>
        </w:numPr>
        <w:spacing w:after="80" w:line="300"/>
      </w:pPr>
      <w:r>
        <w:rPr>
          <w:sz w:val="21"/>
          <w:szCs w:val="21"/>
        </w:rPr>
        <w:t xml:space="preserve">유료 상품은 테마 공간·외형·장식 중심으로 구성하고, 채집 효율이나 협동 보상에 직접 우위를 주지 않는다</w:t>
      </w:r>
    </w:p>
    <w:p>
      <w:pPr>
        <w:pStyle w:val="ListParagraph"/>
        <w:numPr>
          <w:ilvl w:val="0"/>
          <w:numId w:val="2"/>
        </w:numPr>
        <w:spacing w:after="80" w:line="300"/>
      </w:pPr>
      <w:r>
        <w:rPr>
          <w:sz w:val="21"/>
          <w:szCs w:val="21"/>
        </w:rPr>
        <w:t xml:space="preserve">유료 테마 공간은 구매자 본인에게만 적용된다 — 파티원이 함께 방문하더라도 미구매자는 해당 테마·공간에 참여할 수 없으며, 소셜 그룹 분리보다 개별 구매 유도를 우선한다</w:t>
      </w:r>
    </w:p>
    <w:p>
      <w:pPr>
        <w:pStyle w:val="ListParagraph"/>
        <w:numPr>
          <w:ilvl w:val="0"/>
          <w:numId w:val="2"/>
        </w:numPr>
        <w:spacing w:after="80" w:line="300"/>
      </w:pPr>
      <w:r>
        <w:rPr>
          <w:sz w:val="21"/>
          <w:szCs w:val="21"/>
        </w:rPr>
        <w:t xml:space="preserve">런칭 단계에서는 크리에이터 경제·UGC 판매를 범위에서 제외 — 운영·심사·정산 체계가 게임 본체보다 커지는 것을 방지</w:t>
      </w:r>
    </w:p>
    <w:p>
      <w:pPr>
        <w:pStyle w:val="Heading1"/>
        <w:pBdr>
          <w:bottom w:val="single" w:color="2E5339" w:sz="6" w:space="4"/>
        </w:pBdr>
        <w:spacing w:after="160" w:before="360"/>
      </w:pPr>
      <w:r>
        <w:rPr>
          <w:b/>
          <w:bCs/>
          <w:color w:val="2E5339"/>
          <w:sz w:val="30"/>
          <w:szCs w:val="30"/>
        </w:rPr>
        <w:t xml:space="preserve">8. 공간 구조 설계 (Room 아키텍처)</w:t>
      </w:r>
    </w:p>
    <w:p>
      <w:pPr>
        <w:spacing w:after="120" w:line="300"/>
      </w:pPr>
      <w:r>
        <w:rPr>
          <w:sz w:val="21"/>
          <w:szCs w:val="21"/>
        </w:rPr>
        <w:t xml:space="preserve">Photon 기반 Room 개념으로 4개 공간을 정의한다. 핵심 원칙은 '저장 데이터'와 '실시간 Room'의 분리 — 영지 배치 데이터는 서버 DB에 상시 저장되고, Room은 실제 플레이어가 존재할 때만 생성된다.</w:t>
      </w:r>
    </w:p>
    <w:p>
      <w:pPr>
        <w:spacing w:after="60" w:before="160"/>
        <w:jc w:val="center"/>
      </w:pPr>
      <w:r>
        <w:drawing>
          <wp:inline distT="0" distB="0" distL="0" distR="0">
            <wp:extent cx="571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29100"/>
                    </a:xfrm>
                    <a:prstGeom prst="rect">
                      <a:avLst/>
                    </a:prstGeom>
                  </pic:spPr>
                </pic:pic>
              </a:graphicData>
            </a:graphic>
          </wp:inline>
        </w:drawing>
      </w:r>
    </w:p>
    <w:p>
      <w:pPr>
        <w:spacing w:after="200"/>
        <w:jc w:val="center"/>
      </w:pPr>
      <w:r>
        <w:rPr>
          <w:i/>
          <w:iCs/>
          <w:color w:val="666666"/>
          <w:sz w:val="18"/>
          <w:szCs w:val="18"/>
        </w:rPr>
        <w:t xml:space="preserve">그림 1. 공간 구조 흐름도 — 로비를 관문으로 세 활동 공간이 분기된다</w:t>
      </w:r>
    </w:p>
    <w:p>
      <w:pPr>
        <w:pStyle w:val="Heading2"/>
        <w:spacing w:after="120" w:before="260"/>
      </w:pPr>
      <w:r>
        <w:rPr>
          <w:b/>
          <w:bCs/>
          <w:color w:val="2E5339"/>
          <w:sz w:val="24"/>
          <w:szCs w:val="24"/>
        </w:rPr>
        <w:t xml:space="preserve">8-1. 로비</w:t>
      </w:r>
    </w:p>
    <w:p>
      <w:pPr>
        <w:pStyle w:val="ListParagraph"/>
        <w:numPr>
          <w:ilvl w:val="0"/>
          <w:numId w:val="2"/>
        </w:numPr>
        <w:spacing w:after="80" w:line="300"/>
      </w:pPr>
      <w:r>
        <w:rPr>
          <w:sz w:val="21"/>
          <w:szCs w:val="21"/>
        </w:rPr>
        <w:t xml:space="preserve">타입: 싱글 · 개인 공간 — 공유 Room이 아닌 순수 메뉴/관문 역할, 네트워크 코드 불필요</w:t>
      </w:r>
    </w:p>
    <w:p>
      <w:pPr>
        <w:pStyle w:val="ListParagraph"/>
        <w:numPr>
          <w:ilvl w:val="0"/>
          <w:numId w:val="2"/>
        </w:numPr>
        <w:spacing w:after="80" w:line="300"/>
      </w:pPr>
      <w:r>
        <w:rPr>
          <w:sz w:val="21"/>
          <w:szCs w:val="21"/>
        </w:rPr>
        <w:t xml:space="preserve">역할: 낚시터·사냥터·영지로 이동하는 포탈 허브. '낯선 사람과의 마주침'은 활동 공간 안에서 발생하도록 설계</w:t>
      </w:r>
    </w:p>
    <w:p>
      <w:pPr>
        <w:pStyle w:val="Heading2"/>
        <w:spacing w:after="120" w:before="260"/>
      </w:pPr>
      <w:r>
        <w:rPr>
          <w:b/>
          <w:bCs/>
          <w:color w:val="2E5339"/>
          <w:sz w:val="24"/>
          <w:szCs w:val="24"/>
        </w:rPr>
        <w:t xml:space="preserve">8-2. 낚시터</w:t>
      </w:r>
    </w:p>
    <w:p>
      <w:pPr>
        <w:pStyle w:val="ListParagraph"/>
        <w:numPr>
          <w:ilvl w:val="0"/>
          <w:numId w:val="2"/>
        </w:numPr>
        <w:spacing w:after="80" w:line="300"/>
      </w:pPr>
      <w:r>
        <w:rPr>
          <w:sz w:val="21"/>
          <w:szCs w:val="21"/>
        </w:rPr>
        <w:t xml:space="preserve">타입: 싱글/멀티 선택 가능, 상시 열림 (파티 구성 없이 언제든 드롭인)</w:t>
      </w:r>
    </w:p>
    <w:p>
      <w:pPr>
        <w:pStyle w:val="ListParagraph"/>
        <w:numPr>
          <w:ilvl w:val="0"/>
          <w:numId w:val="2"/>
        </w:numPr>
        <w:spacing w:after="80" w:line="300"/>
      </w:pPr>
      <w:r>
        <w:rPr>
          <w:sz w:val="21"/>
          <w:szCs w:val="21"/>
        </w:rPr>
        <w:t xml:space="preserve">매칭: 멀티 선택 시 랜덤 매칭, 정원 도달 시 새 인스턴스로 샤딩</w:t>
      </w:r>
    </w:p>
    <w:p>
      <w:pPr>
        <w:pStyle w:val="ListParagraph"/>
        <w:numPr>
          <w:ilvl w:val="0"/>
          <w:numId w:val="2"/>
        </w:numPr>
        <w:spacing w:after="80" w:line="300"/>
      </w:pPr>
      <w:r>
        <w:rPr>
          <w:sz w:val="21"/>
          <w:szCs w:val="21"/>
        </w:rPr>
        <w:t xml:space="preserve">사냥터와 물리적으로 통합하지 않음 — 룸 라이프사이클이 달라 맵을 분리하되, 운영 방식은 동일하게 맞춤</w:t>
      </w:r>
    </w:p>
    <w:p>
      <w:pPr>
        <w:pStyle w:val="Heading2"/>
        <w:spacing w:after="120" w:before="260"/>
      </w:pPr>
      <w:r>
        <w:rPr>
          <w:b/>
          <w:bCs/>
          <w:color w:val="2E5339"/>
          <w:sz w:val="24"/>
          <w:szCs w:val="24"/>
        </w:rPr>
        <w:t xml:space="preserve">8-3. 사냥터 — 존 분할 구조</w:t>
      </w:r>
    </w:p>
    <w:p>
      <w:pPr>
        <w:spacing w:after="120" w:line="300"/>
      </w:pPr>
      <w:r>
        <w:rPr>
          <w:sz w:val="21"/>
          <w:szCs w:val="21"/>
        </w:rPr>
        <w:t xml:space="preserve">대형 사냥감의 '2인 이상 협동 포획' 규칙을 살리려면 유저 밀도가 필요하다. 세계관상으로는 하나의 필드처럼 보이되 실제 플레이 단위는 작은 '존' 단위로 쪼갠다.</w:t>
      </w:r>
    </w:p>
    <w:p>
      <w:pPr>
        <w:spacing w:after="60" w:before="16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666666"/>
          <w:sz w:val="18"/>
          <w:szCs w:val="18"/>
        </w:rPr>
        <w:t xml:space="preserve">그림 2. 사냥터 존 분할 개념도 — 존별 독립 Room으로 밀도와 성능을 동시에 확보</w:t>
      </w:r>
    </w:p>
    <w:p>
      <w:pPr>
        <w:pStyle w:val="ListParagraph"/>
        <w:numPr>
          <w:ilvl w:val="0"/>
          <w:numId w:val="2"/>
        </w:numPr>
        <w:spacing w:after="80" w:line="300"/>
      </w:pPr>
      <w:r>
        <w:rPr>
          <w:sz w:val="21"/>
          <w:szCs w:val="21"/>
        </w:rPr>
        <w:t xml:space="preserve">각 존은 독립된 Room (예: 숲/설원/해안 등 테마별), 싱글/멀티 선택 가능</w:t>
      </w:r>
    </w:p>
    <w:p>
      <w:pPr>
        <w:pStyle w:val="ListParagraph"/>
        <w:numPr>
          <w:ilvl w:val="0"/>
          <w:numId w:val="2"/>
        </w:numPr>
        <w:spacing w:after="80" w:line="300"/>
      </w:pPr>
      <w:r>
        <w:rPr>
          <w:sz w:val="21"/>
          <w:szCs w:val="21"/>
        </w:rPr>
        <w:t xml:space="preserve">대형 사냥감(필드보스) 등장 시, 같은 존에 있는 유저들이 자동으로 그룹핑</w:t>
      </w:r>
    </w:p>
    <w:p>
      <w:pPr>
        <w:pStyle w:val="ListParagraph"/>
        <w:numPr>
          <w:ilvl w:val="0"/>
          <w:numId w:val="2"/>
        </w:numPr>
        <w:spacing w:after="80" w:line="300"/>
      </w:pPr>
      <w:r>
        <w:rPr>
          <w:sz w:val="21"/>
          <w:szCs w:val="21"/>
        </w:rPr>
        <w:t xml:space="preserve">존이 작을수록 랜덤 매칭 시 실제로 마주칠 확률이 높아짐 — '세계관은 넓게, 실제 인스턴스는 작게'가 핵심 원칙</w:t>
      </w:r>
    </w:p>
    <w:p>
      <w:pPr>
        <w:pStyle w:val="Heading2"/>
        <w:spacing w:after="120" w:before="260"/>
      </w:pPr>
      <w:r>
        <w:rPr>
          <w:b/>
          <w:bCs/>
          <w:color w:val="2E5339"/>
          <w:sz w:val="24"/>
          <w:szCs w:val="24"/>
        </w:rPr>
        <w:t xml:space="preserve">8-4. 영지</w:t>
      </w:r>
    </w:p>
    <w:p>
      <w:pPr>
        <w:pStyle w:val="ListParagraph"/>
        <w:numPr>
          <w:ilvl w:val="0"/>
          <w:numId w:val="2"/>
        </w:numPr>
        <w:spacing w:after="80" w:line="300"/>
      </w:pPr>
      <w:r>
        <w:rPr>
          <w:sz w:val="21"/>
          <w:szCs w:val="21"/>
        </w:rPr>
        <w:t xml:space="preserve">타입: 개인 소유, roomName = estate_{userID} 형태로 고정 네이밍</w:t>
      </w:r>
    </w:p>
    <w:p>
      <w:pPr>
        <w:pStyle w:val="ListParagraph"/>
        <w:numPr>
          <w:ilvl w:val="0"/>
          <w:numId w:val="2"/>
        </w:numPr>
        <w:spacing w:after="80" w:line="300"/>
      </w:pPr>
      <w:r>
        <w:rPr>
          <w:sz w:val="21"/>
          <w:szCs w:val="21"/>
        </w:rPr>
        <w:t xml:space="preserve">결정: 주인이 오프라인이어도 방문 가능 — 전시·과시가 핵심 소셜 동선이므로 주인 접속 여부와 무관하게 열려 있어야 함</w:t>
      </w:r>
    </w:p>
    <w:p>
      <w:pPr>
        <w:pStyle w:val="ListParagraph"/>
        <w:numPr>
          <w:ilvl w:val="0"/>
          <w:numId w:val="2"/>
        </w:numPr>
        <w:spacing w:after="80" w:line="300"/>
      </w:pPr>
      <w:r>
        <w:rPr>
          <w:sz w:val="21"/>
          <w:szCs w:val="21"/>
        </w:rPr>
        <w:t xml:space="preserve">구조적 함의: 마스터 클라이언트를 주인으로 고정할 수 없음 — 먼저 입장한 유저 또는 서버 관리형 방식 채택 필요</w:t>
      </w:r>
    </w:p>
    <w:p>
      <w:pPr>
        <w:pStyle w:val="ListParagraph"/>
        <w:numPr>
          <w:ilvl w:val="0"/>
          <w:numId w:val="2"/>
        </w:numPr>
        <w:spacing w:after="80" w:line="300"/>
      </w:pPr>
      <w:r>
        <w:rPr>
          <w:sz w:val="21"/>
          <w:szCs w:val="21"/>
        </w:rPr>
        <w:t xml:space="preserve">공개범위: 전체공개/친구만/비공개 토글 가능, 재화·오브젝트 배치 데이터는 Room 생존 여부와 무관하게 서버 DB에 영구 저장</w:t>
      </w:r>
    </w:p>
    <w:p>
      <w:pPr>
        <w:pStyle w:val="Heading2"/>
        <w:spacing w:after="120" w:before="260"/>
      </w:pPr>
      <w:r>
        <w:rPr>
          <w:b/>
          <w:bCs/>
          <w:color w:val="2E5339"/>
          <w:sz w:val="24"/>
          <w:szCs w:val="24"/>
        </w:rPr>
        <w:t xml:space="preserve">8-5. 파티 연속성 및 네트워크 권한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2E5339" w:val="clear"/>
            <w:tcMar>
              <w:top w:type="dxa" w:w="100"/>
              <w:left w:type="dxa" w:w="120"/>
              <w:bottom w:type="dxa" w:w="100"/>
              <w:right w:type="dxa" w:w="120"/>
            </w:tcMar>
          </w:tcPr>
          <w:p>
            <w:r>
              <w:rPr>
                <w:b/>
                <w:bCs/>
                <w:color w:val="FFFFFF"/>
                <w:sz w:val="20"/>
                <w:szCs w:val="20"/>
              </w:rPr>
              <w:t xml:space="preserve">항목</w:t>
            </w:r>
          </w:p>
        </w:tc>
        <w:tc>
          <w:tcPr>
            <w:tcW w:type="dxa" w:w="6960"/>
            <w:shd w:fill="2E5339" w:val="clear"/>
            <w:tcMar>
              <w:top w:type="dxa" w:w="100"/>
              <w:left w:type="dxa" w:w="120"/>
              <w:bottom w:type="dxa" w:w="100"/>
              <w:right w:type="dxa" w:w="120"/>
            </w:tcMar>
          </w:tcPr>
          <w:p>
            <w:r>
              <w:rPr>
                <w:b/>
                <w:bCs/>
                <w:color w:val="FFFFFF"/>
                <w:sz w:val="20"/>
                <w:szCs w:val="20"/>
              </w:rPr>
              <w:t xml:space="preserve">설계 기준</w:t>
            </w:r>
          </w:p>
        </w:tc>
      </w:tr>
      <w:tr>
        <w:tc>
          <w:tcPr>
            <w:tcW w:type="dxa" w:w="2400"/>
            <w:tcMar>
              <w:top w:type="dxa" w:w="100"/>
              <w:left w:type="dxa" w:w="120"/>
              <w:bottom w:type="dxa" w:w="100"/>
              <w:right w:type="dxa" w:w="120"/>
            </w:tcMar>
          </w:tcPr>
          <w:p>
            <w:r>
              <w:rPr>
                <w:b w:val="false"/>
                <w:bCs w:val="false"/>
                <w:color w:val="000000"/>
                <w:sz w:val="20"/>
                <w:szCs w:val="20"/>
              </w:rPr>
              <w:t xml:space="preserve">파티 연속성</w:t>
            </w:r>
          </w:p>
        </w:tc>
        <w:tc>
          <w:tcPr>
            <w:tcW w:type="dxa" w:w="6960"/>
            <w:tcMar>
              <w:top w:type="dxa" w:w="100"/>
              <w:left w:type="dxa" w:w="120"/>
              <w:bottom w:type="dxa" w:w="100"/>
              <w:right w:type="dxa" w:w="120"/>
            </w:tcMar>
          </w:tcPr>
          <w:p>
            <w:r>
              <w:rPr>
                <w:b w:val="false"/>
                <w:bCs w:val="false"/>
                <w:color w:val="000000"/>
                <w:sz w:val="20"/>
                <w:szCs w:val="20"/>
              </w:rPr>
              <w:t xml:space="preserve">로비·낚시터·사냥터·영지 전환 시 파티 ID와 음성 채널을 유지하고, 이동 확인 카운트다운으로 낙오를 줄인다.</w:t>
            </w:r>
          </w:p>
        </w:tc>
      </w:tr>
      <w:tr>
        <w:tc>
          <w:tcPr>
            <w:tcW w:type="dxa" w:w="2400"/>
            <w:tcMar>
              <w:top w:type="dxa" w:w="100"/>
              <w:left w:type="dxa" w:w="120"/>
              <w:bottom w:type="dxa" w:w="100"/>
              <w:right w:type="dxa" w:w="120"/>
            </w:tcMar>
          </w:tcPr>
          <w:p>
            <w:r>
              <w:rPr>
                <w:b w:val="false"/>
                <w:bCs w:val="false"/>
                <w:color w:val="000000"/>
                <w:sz w:val="20"/>
                <w:szCs w:val="20"/>
              </w:rPr>
              <w:t xml:space="preserve">영지 권한</w:t>
            </w:r>
          </w:p>
        </w:tc>
        <w:tc>
          <w:tcPr>
            <w:tcW w:type="dxa" w:w="6960"/>
            <w:tcMar>
              <w:top w:type="dxa" w:w="100"/>
              <w:left w:type="dxa" w:w="120"/>
              <w:bottom w:type="dxa" w:w="100"/>
              <w:right w:type="dxa" w:w="120"/>
            </w:tcMar>
          </w:tcPr>
          <w:p>
            <w:r>
              <w:rPr>
                <w:b w:val="false"/>
                <w:bCs w:val="false"/>
                <w:color w:val="000000"/>
                <w:sz w:val="20"/>
                <w:szCs w:val="20"/>
              </w:rPr>
              <w:t xml:space="preserve">배치 데이터는 서버 권한으로 저장하며 주인·공동 편집자만 수정 가능. 방문객은 읽기 전용 상태로 접속한다.</w:t>
            </w:r>
          </w:p>
        </w:tc>
      </w:tr>
      <w:tr>
        <w:tc>
          <w:tcPr>
            <w:tcW w:type="dxa" w:w="2400"/>
            <w:tcMar>
              <w:top w:type="dxa" w:w="100"/>
              <w:left w:type="dxa" w:w="120"/>
              <w:bottom w:type="dxa" w:w="100"/>
              <w:right w:type="dxa" w:w="120"/>
            </w:tcMar>
          </w:tcPr>
          <w:p>
            <w:r>
              <w:rPr>
                <w:b w:val="false"/>
                <w:bCs w:val="false"/>
                <w:color w:val="000000"/>
                <w:sz w:val="20"/>
                <w:szCs w:val="20"/>
              </w:rPr>
              <w:t xml:space="preserve">협동 이벤트</w:t>
            </w:r>
          </w:p>
        </w:tc>
        <w:tc>
          <w:tcPr>
            <w:tcW w:type="dxa" w:w="6960"/>
            <w:tcMar>
              <w:top w:type="dxa" w:w="100"/>
              <w:left w:type="dxa" w:w="120"/>
              <w:bottom w:type="dxa" w:w="100"/>
              <w:right w:type="dxa" w:w="120"/>
            </w:tcMar>
          </w:tcPr>
          <w:p>
            <w:r>
              <w:rPr>
                <w:b w:val="false"/>
                <w:bCs w:val="false"/>
                <w:color w:val="000000"/>
                <w:sz w:val="20"/>
                <w:szCs w:val="20"/>
              </w:rPr>
              <w:t xml:space="preserve">이벤트 목표·체력·기여 로그는 권한 호스트 또는 서버가 관리해 클라이언트별 진행도 분리를 방지한다.</w:t>
            </w:r>
          </w:p>
        </w:tc>
      </w:tr>
      <w:tr>
        <w:tc>
          <w:tcPr>
            <w:tcW w:type="dxa" w:w="2400"/>
            <w:tcMar>
              <w:top w:type="dxa" w:w="100"/>
              <w:left w:type="dxa" w:w="120"/>
              <w:bottom w:type="dxa" w:w="100"/>
              <w:right w:type="dxa" w:w="120"/>
            </w:tcMar>
          </w:tcPr>
          <w:p>
            <w:r>
              <w:rPr>
                <w:b w:val="false"/>
                <w:bCs w:val="false"/>
                <w:color w:val="000000"/>
                <w:sz w:val="20"/>
                <w:szCs w:val="20"/>
              </w:rPr>
              <w:t xml:space="preserve">오프라인 방문</w:t>
            </w:r>
          </w:p>
        </w:tc>
        <w:tc>
          <w:tcPr>
            <w:tcW w:type="dxa" w:w="6960"/>
            <w:tcMar>
              <w:top w:type="dxa" w:w="100"/>
              <w:left w:type="dxa" w:w="120"/>
              <w:bottom w:type="dxa" w:w="100"/>
              <w:right w:type="dxa" w:w="120"/>
            </w:tcMar>
          </w:tcPr>
          <w:p>
            <w:r>
              <w:rPr>
                <w:b w:val="false"/>
                <w:bCs w:val="false"/>
                <w:color w:val="000000"/>
                <w:sz w:val="20"/>
                <w:szCs w:val="20"/>
              </w:rPr>
              <w:t xml:space="preserve">주인이 없어도 최신 저장 스냅샷으로 인스턴스를 생성하고, 방문 리액션은 별도 로그로 누적한다.</w:t>
            </w:r>
          </w:p>
        </w:tc>
      </w:tr>
    </w:tbl>
    <w:p>
      <w:pPr>
        <w:pStyle w:val="Heading1"/>
        <w:pBdr>
          <w:bottom w:val="single" w:color="2E5339" w:sz="6" w:space="4"/>
        </w:pBdr>
        <w:spacing w:after="160" w:before="360"/>
      </w:pPr>
      <w:r>
        <w:rPr>
          <w:b/>
          <w:bCs/>
          <w:color w:val="2E5339"/>
          <w:sz w:val="30"/>
          <w:szCs w:val="30"/>
        </w:rPr>
        <w:t xml:space="preserve">9. 재미 요소 설계</w:t>
      </w:r>
    </w:p>
    <w:p>
      <w:pPr>
        <w:spacing w:after="120" w:line="300"/>
      </w:pPr>
      <w:r>
        <w:rPr>
          <w:sz w:val="21"/>
          <w:szCs w:val="21"/>
        </w:rPr>
        <w:t xml:space="preserve">단순화된 코어 루프(낚시·요리·사냥·영지) 위에, 개발 난이도를 일부 감수하더라도 짜릿한 순간을 만드는 요소를 추가한다.</w:t>
      </w:r>
    </w:p>
    <w:p>
      <w:pPr>
        <w:pStyle w:val="Heading2"/>
        <w:spacing w:after="120" w:before="260"/>
      </w:pPr>
      <w:r>
        <w:rPr>
          <w:b/>
          <w:bCs/>
          <w:color w:val="2E5339"/>
          <w:sz w:val="24"/>
          <w:szCs w:val="24"/>
        </w:rPr>
        <w:t xml:space="preserve">9-1. 낚시</w:t>
      </w:r>
    </w:p>
    <w:p>
      <w:pPr>
        <w:spacing w:after="120" w:line="300"/>
      </w:pPr>
      <w:r>
        <w:rPr>
          <w:sz w:val="21"/>
          <w:szCs w:val="21"/>
        </w:rPr>
        <w:t xml:space="preserve">RealVRFishing의 검증된 코어 타이밍 루프(캐스팅→대기→입질→챔질/릴링)는 재사용하되, 시뮬레이션 디테일은 덜어내고 본 프로젝트만의 톤으로 재구성한다.</w:t>
      </w:r>
    </w:p>
    <w:p>
      <w:pPr>
        <w:spacing w:after="60" w:before="16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666666"/>
          <w:sz w:val="18"/>
          <w:szCs w:val="18"/>
        </w:rPr>
        <w:t xml:space="preserve">그림 4. 아트 방향성 무드보드 — RVRF의 실사풍과 구분되는 스타일라이즈드 톤</w:t>
      </w:r>
    </w:p>
    <w:p>
      <w:pPr>
        <w:pStyle w:val="ListParagraph"/>
        <w:numPr>
          <w:ilvl w:val="0"/>
          <w:numId w:val="2"/>
        </w:numPr>
        <w:spacing w:after="80" w:line="300"/>
      </w:pPr>
      <w:r>
        <w:rPr>
          <w:sz w:val="21"/>
          <w:szCs w:val="21"/>
        </w:rPr>
        <w:t xml:space="preserve">재사용: 캐스팅~챔질/릴링의 코어 타이밍 루프, 릴링 시 최소한의 진동·저항 피드백</w:t>
      </w:r>
    </w:p>
    <w:p>
      <w:pPr>
        <w:pStyle w:val="ListParagraph"/>
        <w:numPr>
          <w:ilvl w:val="0"/>
          <w:numId w:val="2"/>
        </w:numPr>
        <w:spacing w:after="80" w:line="300"/>
      </w:pPr>
      <w:r>
        <w:rPr>
          <w:sz w:val="21"/>
          <w:szCs w:val="21"/>
        </w:rPr>
        <w:t xml:space="preserve">축소: 정교한 라인/장력 물리는 걷어내고 동물의숲 수준의 단순한 챔질 타이밍만 남김</w:t>
      </w:r>
    </w:p>
    <w:p>
      <w:pPr>
        <w:pStyle w:val="ListParagraph"/>
        <w:numPr>
          <w:ilvl w:val="0"/>
          <w:numId w:val="2"/>
        </w:numPr>
        <w:spacing w:after="80" w:line="300"/>
      </w:pPr>
      <w:r>
        <w:rPr>
          <w:sz w:val="21"/>
          <w:szCs w:val="21"/>
        </w:rPr>
        <w:t xml:space="preserve">차별화: 실사 포토그래메트리 대신 스타일라이즈(카툰/페인터리) 아트 — RVRF와 시각적으로 명확히 구분</w:t>
      </w:r>
    </w:p>
    <w:p>
      <w:pPr>
        <w:pStyle w:val="ListParagraph"/>
        <w:numPr>
          <w:ilvl w:val="0"/>
          <w:numId w:val="2"/>
        </w:numPr>
        <w:spacing w:after="80" w:line="300"/>
      </w:pPr>
      <w:r>
        <w:rPr>
          <w:sz w:val="21"/>
          <w:szCs w:val="21"/>
        </w:rPr>
        <w:t xml:space="preserve">차별화: 서서 하는 액션형 자세 대신, 캠핑 의자에 앉아 낚싯대를 드리우는 소셜·휴식 톤의 자세/UX</w:t>
      </w:r>
    </w:p>
    <w:p>
      <w:pPr>
        <w:pStyle w:val="ListParagraph"/>
        <w:numPr>
          <w:ilvl w:val="0"/>
          <w:numId w:val="2"/>
        </w:numPr>
        <w:spacing w:after="80" w:line="300"/>
      </w:pPr>
      <w:r>
        <w:rPr>
          <w:sz w:val="21"/>
          <w:szCs w:val="21"/>
        </w:rPr>
        <w:t xml:space="preserve">입질 예고 연출: 찌/부표의 흔들림 강도로 사냥감 크기를 미리 암시</w:t>
      </w:r>
    </w:p>
    <w:p>
      <w:pPr>
        <w:pStyle w:val="ListParagraph"/>
        <w:numPr>
          <w:ilvl w:val="0"/>
          <w:numId w:val="2"/>
        </w:numPr>
        <w:spacing w:after="80" w:line="300"/>
      </w:pPr>
      <w:r>
        <w:rPr>
          <w:sz w:val="21"/>
          <w:szCs w:val="21"/>
        </w:rPr>
        <w:t xml:space="preserve">레어도별 차별화 연출: 전설급 이상은 화면 흔들림·전용 사운드·슬로우모션 등으로 확실히 구분</w:t>
      </w:r>
    </w:p>
    <w:p>
      <w:pPr>
        <w:pStyle w:val="ListParagraph"/>
        <w:numPr>
          <w:ilvl w:val="0"/>
          <w:numId w:val="2"/>
        </w:numPr>
        <w:spacing w:after="80" w:line="300"/>
      </w:pPr>
      <w:r>
        <w:rPr>
          <w:sz w:val="21"/>
          <w:szCs w:val="21"/>
        </w:rPr>
        <w:t xml:space="preserve">도감/수족관 시스템: 잡은 어종을 전시하는 컬렉션 UI로 수집욕 자극</w:t>
      </w:r>
    </w:p>
    <w:p>
      <w:pPr>
        <w:pStyle w:val="ListParagraph"/>
        <w:numPr>
          <w:ilvl w:val="0"/>
          <w:numId w:val="2"/>
        </w:numPr>
        <w:spacing w:after="80" w:line="300"/>
      </w:pPr>
      <w:r>
        <w:rPr>
          <w:sz w:val="21"/>
          <w:szCs w:val="21"/>
        </w:rPr>
        <w:t xml:space="preserve">결과-영지 연결 연출: 포획 직후 해당 재료로 만들 수 있는 영지 오브젝트를 미니 프리뷰로 보여줌</w:t>
      </w:r>
    </w:p>
    <w:p>
      <w:pPr>
        <w:pStyle w:val="Heading2"/>
        <w:spacing w:after="120" w:before="260"/>
      </w:pPr>
      <w:r>
        <w:rPr>
          <w:b/>
          <w:bCs/>
          <w:color w:val="2E5339"/>
          <w:sz w:val="24"/>
          <w:szCs w:val="24"/>
        </w:rPr>
        <w:t xml:space="preserve">9-2. 요리</w:t>
      </w:r>
    </w:p>
    <w:p>
      <w:pPr>
        <w:pStyle w:val="ListParagraph"/>
        <w:numPr>
          <w:ilvl w:val="0"/>
          <w:numId w:val="2"/>
        </w:numPr>
        <w:spacing w:after="80" w:line="300"/>
      </w:pPr>
      <w:r>
        <w:rPr>
          <w:sz w:val="21"/>
          <w:szCs w:val="21"/>
        </w:rPr>
        <w:t xml:space="preserve">레시피 발견 시스템: 완성 레시피를 사전에 알려주지 않고, 재료를 직접 조합해보며 새 요리를 발견하도록 설계</w:t>
      </w:r>
    </w:p>
    <w:p>
      <w:pPr>
        <w:pStyle w:val="ListParagraph"/>
        <w:numPr>
          <w:ilvl w:val="0"/>
          <w:numId w:val="2"/>
        </w:numPr>
        <w:spacing w:after="80" w:line="300"/>
      </w:pPr>
      <w:r>
        <w:rPr>
          <w:sz w:val="21"/>
          <w:szCs w:val="21"/>
        </w:rPr>
        <w:t xml:space="preserve">조합 UI: 재료를 손으로 집어 도마·냄비·그릴에 놓고, 자르기·섞기·뒤집기 중 2~3개의 짧은 상호작용을 수행. 한 레시피의 수동 조리는 30~60초를 넘기지 않음</w:t>
      </w:r>
    </w:p>
    <w:p>
      <w:pPr>
        <w:pStyle w:val="ListParagraph"/>
        <w:numPr>
          <w:ilvl w:val="0"/>
          <w:numId w:val="2"/>
        </w:numPr>
        <w:spacing w:after="80" w:line="300"/>
      </w:pPr>
      <w:r>
        <w:rPr>
          <w:sz w:val="21"/>
          <w:szCs w:val="21"/>
        </w:rPr>
        <w:t xml:space="preserve">조합 규모: 기본 재료 8~12종 × 발견 가능 레시피 15~20개로 런칭. 레시피별 숙련도는 초급/숙련/마스터 3단계로 구성</w:t>
      </w:r>
    </w:p>
    <w:p>
      <w:pPr>
        <w:pStyle w:val="ListParagraph"/>
        <w:numPr>
          <w:ilvl w:val="0"/>
          <w:numId w:val="2"/>
        </w:numPr>
        <w:spacing w:after="80" w:line="300"/>
      </w:pPr>
      <w:r>
        <w:rPr>
          <w:sz w:val="21"/>
          <w:szCs w:val="21"/>
        </w:rPr>
        <w:t xml:space="preserve">재료 소스: 낚시·사냥에서 나오는 기존 재료 풀을 그대로 활용, 요리 전용 신규 재료는 만들지 않음</w:t>
      </w:r>
    </w:p>
    <w:p>
      <w:pPr>
        <w:pStyle w:val="ListParagraph"/>
        <w:numPr>
          <w:ilvl w:val="0"/>
          <w:numId w:val="2"/>
        </w:numPr>
        <w:spacing w:after="80" w:line="300"/>
      </w:pPr>
      <w:r>
        <w:rPr>
          <w:sz w:val="21"/>
          <w:szCs w:val="21"/>
        </w:rPr>
        <w:t xml:space="preserve">힌트 시스템: 재료를 살펴보면 "매콤한 맛", "바다 향" 같은 태그 힌트만 제공, 정답 레시피는 노출하지 않음</w:t>
      </w:r>
    </w:p>
    <w:p>
      <w:pPr>
        <w:pStyle w:val="ListParagraph"/>
        <w:numPr>
          <w:ilvl w:val="0"/>
          <w:numId w:val="2"/>
        </w:numPr>
        <w:spacing w:after="80" w:line="300"/>
      </w:pPr>
      <w:r>
        <w:rPr>
          <w:sz w:val="21"/>
          <w:szCs w:val="21"/>
        </w:rPr>
        <w:t xml:space="preserve">실패 피드백: 실패해도 희귀 재료는 소모되지 않음, 실패 시 저가 판매/개그 요소로 소비되는 "실패작" 아이템 생성</w:t>
      </w:r>
    </w:p>
    <w:p>
      <w:pPr>
        <w:pStyle w:val="ListParagraph"/>
        <w:numPr>
          <w:ilvl w:val="0"/>
          <w:numId w:val="2"/>
        </w:numPr>
        <w:spacing w:after="80" w:line="300"/>
      </w:pPr>
      <w:r>
        <w:rPr>
          <w:sz w:val="21"/>
          <w:szCs w:val="21"/>
        </w:rPr>
        <w:t xml:space="preserve">검증 필요: 재료 5~6개 규모의 미니 세트로 페이퍼 프로토타입을 먼저 만들어 조합 난이도를 확인 후 최종 확정</w:t>
      </w:r>
    </w:p>
    <w:p>
      <w:pPr>
        <w:pStyle w:val="ListParagraph"/>
        <w:numPr>
          <w:ilvl w:val="0"/>
          <w:numId w:val="2"/>
        </w:numPr>
        <w:spacing w:after="80" w:line="300"/>
      </w:pPr>
      <w:r>
        <w:rPr>
          <w:sz w:val="21"/>
          <w:szCs w:val="21"/>
        </w:rPr>
        <w:t xml:space="preserve">숙련도 간소화: 같은 레시피를 일정 횟수 성공하면 일부 단계를 생략하고, 마스터 단계에서는 빠른 조리 또는 일괄 조리를 해금한다</w:t>
      </w:r>
    </w:p>
    <w:p>
      <w:pPr>
        <w:pStyle w:val="ListParagraph"/>
        <w:numPr>
          <w:ilvl w:val="0"/>
          <w:numId w:val="2"/>
        </w:numPr>
        <w:spacing w:after="80" w:line="300"/>
      </w:pPr>
      <w:r>
        <w:rPr>
          <w:sz w:val="21"/>
          <w:szCs w:val="21"/>
        </w:rPr>
        <w:t xml:space="preserve">캠프 만찬: 완성한 만찬을 영지에 배치해 최대 8인이 함께 먹을 수 있다. 보상은 30~60분의 가벼운 편의 버프와 추가 친밀도·방문 기록으로 제한</w:t>
      </w:r>
    </w:p>
    <w:p>
      <w:pPr>
        <w:pStyle w:val="Heading2"/>
        <w:spacing w:after="120" w:before="260"/>
      </w:pPr>
      <w:r>
        <w:rPr>
          <w:b/>
          <w:bCs/>
          <w:color w:val="2E5339"/>
          <w:sz w:val="24"/>
          <w:szCs w:val="24"/>
        </w:rPr>
        <w:t xml:space="preserve">9-3. 사냥</w:t>
      </w:r>
    </w:p>
    <w:p>
      <w:pPr>
        <w:pStyle w:val="ListParagraph"/>
        <w:numPr>
          <w:ilvl w:val="0"/>
          <w:numId w:val="2"/>
        </w:numPr>
        <w:spacing w:after="80" w:line="300"/>
      </w:pPr>
      <w:r>
        <w:rPr>
          <w:sz w:val="21"/>
          <w:szCs w:val="21"/>
        </w:rPr>
        <w:t xml:space="preserve">협동 방식: 역할 분담형이 아닌 다구리형으로 결정 — 별도 역할/스킬 밸런싱 없이 다 같은 방식으로 참여</w:t>
      </w:r>
    </w:p>
    <w:p>
      <w:pPr>
        <w:pStyle w:val="ListParagraph"/>
        <w:numPr>
          <w:ilvl w:val="0"/>
          <w:numId w:val="2"/>
        </w:numPr>
        <w:spacing w:after="80" w:line="300"/>
      </w:pPr>
      <w:r>
        <w:rPr>
          <w:sz w:val="21"/>
          <w:szCs w:val="21"/>
        </w:rPr>
        <w:t xml:space="preserve">참여 기반 보상: 피해량 단일 기준이 아닌 타격·유인·덫·보조·사진 기록 등 복수 행동으로 참여를 판정. 핵심 재료는 공유하고 추가 기여는 소량 보너스로만 차등</w:t>
      </w:r>
    </w:p>
    <w:p>
      <w:pPr>
        <w:pStyle w:val="ListParagraph"/>
        <w:numPr>
          <w:ilvl w:val="0"/>
          <w:numId w:val="2"/>
        </w:numPr>
        <w:spacing w:after="80" w:line="300"/>
      </w:pPr>
      <w:r>
        <w:rPr>
          <w:sz w:val="21"/>
          <w:szCs w:val="21"/>
        </w:rPr>
        <w:t xml:space="preserve">트로피 연출: 포획 성공 시 트로피 연출 제공, 영지의 트로피룸 오브젝트로 전시 연결</w:t>
      </w:r>
    </w:p>
    <w:p>
      <w:pPr>
        <w:pStyle w:val="ListParagraph"/>
        <w:numPr>
          <w:ilvl w:val="0"/>
          <w:numId w:val="2"/>
        </w:numPr>
        <w:spacing w:after="80" w:line="300"/>
      </w:pPr>
      <w:r>
        <w:rPr>
          <w:sz w:val="21"/>
          <w:szCs w:val="21"/>
        </w:rPr>
        <w:t xml:space="preserve">날씨/시간 연동 스폰: 특정 날씨·시간대에만 등장하는 희귀 사냥감으로 재방문 기대감 형성</w:t>
      </w:r>
    </w:p>
    <w:p>
      <w:pPr>
        <w:pStyle w:val="ListParagraph"/>
        <w:numPr>
          <w:ilvl w:val="0"/>
          <w:numId w:val="2"/>
        </w:numPr>
        <w:spacing w:after="80" w:line="300"/>
      </w:pPr>
      <w:r>
        <w:rPr>
          <w:sz w:val="21"/>
          <w:szCs w:val="21"/>
        </w:rPr>
        <w:t xml:space="preserve">비살상 참여 옵션: 포획 대신 사진으로 기록해 도감에 등재하는 방식도 허용</w:t>
      </w:r>
    </w:p>
    <w:p>
      <w:pPr>
        <w:pStyle w:val="Heading2"/>
        <w:spacing w:after="120" w:before="260"/>
      </w:pPr>
      <w:r>
        <w:rPr>
          <w:b/>
          <w:bCs/>
          <w:color w:val="2E5339"/>
          <w:sz w:val="24"/>
          <w:szCs w:val="24"/>
        </w:rPr>
        <w:t xml:space="preserve">9-4. 영지</w:t>
      </w:r>
    </w:p>
    <w:p>
      <w:pPr>
        <w:pStyle w:val="ListParagraph"/>
        <w:numPr>
          <w:ilvl w:val="0"/>
          <w:numId w:val="2"/>
        </w:numPr>
        <w:spacing w:after="80" w:line="300"/>
      </w:pPr>
      <w:r>
        <w:rPr>
          <w:sz w:val="21"/>
          <w:szCs w:val="21"/>
        </w:rPr>
        <w:t xml:space="preserve">계절/날씨 실시간 반영: 단풍, 눈 쌓임 등 시각적 변화로 방문 시마다 신선한 인상 제공</w:t>
      </w:r>
    </w:p>
    <w:p>
      <w:pPr>
        <w:pStyle w:val="ListParagraph"/>
        <w:numPr>
          <w:ilvl w:val="0"/>
          <w:numId w:val="2"/>
        </w:numPr>
        <w:spacing w:after="80" w:line="300"/>
      </w:pPr>
      <w:r>
        <w:rPr>
          <w:sz w:val="21"/>
          <w:szCs w:val="21"/>
        </w:rPr>
        <w:t xml:space="preserve">방명록 시스템: 방문자가 사진을 남기거나 메시지를 남길 수 있는 기능</w:t>
      </w:r>
    </w:p>
    <w:p>
      <w:pPr>
        <w:pStyle w:val="ListParagraph"/>
        <w:numPr>
          <w:ilvl w:val="0"/>
          <w:numId w:val="2"/>
        </w:numPr>
        <w:spacing w:after="80" w:line="300"/>
      </w:pPr>
      <w:r>
        <w:rPr>
          <w:sz w:val="21"/>
          <w:szCs w:val="21"/>
        </w:rPr>
        <w:t xml:space="preserve">카메라 모드: 구도 고정, 타이머, 아바타 포즈, UI 숨김을 제공해 영지 공유 콘텐츠 제작을 지원</w:t>
      </w:r>
    </w:p>
    <w:p>
      <w:pPr>
        <w:pStyle w:val="ListParagraph"/>
        <w:numPr>
          <w:ilvl w:val="0"/>
          <w:numId w:val="2"/>
        </w:numPr>
        <w:spacing w:after="80" w:line="300"/>
      </w:pPr>
      <w:r>
        <w:rPr>
          <w:sz w:val="21"/>
          <w:szCs w:val="21"/>
        </w:rPr>
        <w:t xml:space="preserve">주간 테마: "조명 영지", "작은 캠프", "수변 캠프"처럼 경쟁보다 감상을 유도하는 추천 카테고리를 순환. 순위 대신 참여 뱃지와 노출 기회 제공</w:t>
      </w:r>
    </w:p>
    <w:p>
      <w:pPr>
        <w:pStyle w:val="ListParagraph"/>
        <w:numPr>
          <w:ilvl w:val="0"/>
          <w:numId w:val="2"/>
        </w:numPr>
        <w:spacing w:after="80" w:line="300"/>
      </w:pPr>
      <w:r>
        <w:rPr>
          <w:sz w:val="21"/>
          <w:szCs w:val="21"/>
        </w:rPr>
        <w:t xml:space="preserve">방명록 MVP: 프리셋 스티커·이모트·사진 카드만 저장. 자유 필기와 물리 탄성 스티커는 성능·모더레이션 검증 후 확장</w:t>
      </w:r>
    </w:p>
    <w:p>
      <w:pPr>
        <w:pStyle w:val="Heading2"/>
        <w:spacing w:after="120" w:before="260"/>
      </w:pPr>
      <w:r>
        <w:rPr>
          <w:b/>
          <w:bCs/>
          <w:color w:val="2E5339"/>
          <w:sz w:val="24"/>
          <w:szCs w:val="24"/>
        </w:rPr>
        <w:t xml:space="preserve">9-5. 퀘스트 및 이벤트</w:t>
      </w:r>
    </w:p>
    <w:p>
      <w:pPr>
        <w:spacing w:after="120" w:line="300"/>
      </w:pPr>
      <w:r>
        <w:rPr>
          <w:sz w:val="21"/>
          <w:szCs w:val="21"/>
        </w:rPr>
        <w:t xml:space="preserve">퀘스트는 플레이 시간을 강제로 늘리는 체크리스트가 아니라, 낚시·요리·방문·협동을 번갈아 경험하게 하는 안내 장치로 사용한다. 동일 파티가 함께 수행하는 목표는 Shared Ledger 규칙을 적용한다.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900"/>
        <w:gridCol w:w="2660"/>
      </w:tblGrid>
      <w:tr>
        <w:tc>
          <w:tcPr>
            <w:tcW w:type="dxa" w:w="1600"/>
            <w:shd w:fill="2E5339" w:val="clear"/>
            <w:tcMar>
              <w:top w:type="dxa" w:w="100"/>
              <w:left w:type="dxa" w:w="120"/>
              <w:bottom w:type="dxa" w:w="100"/>
              <w:right w:type="dxa" w:w="120"/>
            </w:tcMar>
          </w:tcPr>
          <w:p>
            <w:r>
              <w:rPr>
                <w:b/>
                <w:bCs/>
                <w:color w:val="FFFFFF"/>
                <w:sz w:val="20"/>
                <w:szCs w:val="20"/>
              </w:rPr>
              <w:t xml:space="preserve">구분</w:t>
            </w:r>
          </w:p>
        </w:tc>
        <w:tc>
          <w:tcPr>
            <w:tcW w:type="dxa" w:w="3200"/>
            <w:shd w:fill="2E5339" w:val="clear"/>
            <w:tcMar>
              <w:top w:type="dxa" w:w="100"/>
              <w:left w:type="dxa" w:w="120"/>
              <w:bottom w:type="dxa" w:w="100"/>
              <w:right w:type="dxa" w:w="120"/>
            </w:tcMar>
          </w:tcPr>
          <w:p>
            <w:r>
              <w:rPr>
                <w:b/>
                <w:bCs/>
                <w:color w:val="FFFFFF"/>
                <w:sz w:val="20"/>
                <w:szCs w:val="20"/>
              </w:rPr>
              <w:t xml:space="preserve">예시</w:t>
            </w:r>
          </w:p>
        </w:tc>
        <w:tc>
          <w:tcPr>
            <w:tcW w:type="dxa" w:w="1900"/>
            <w:shd w:fill="2E5339" w:val="clear"/>
            <w:tcMar>
              <w:top w:type="dxa" w:w="100"/>
              <w:left w:type="dxa" w:w="120"/>
              <w:bottom w:type="dxa" w:w="100"/>
              <w:right w:type="dxa" w:w="120"/>
            </w:tcMar>
          </w:tcPr>
          <w:p>
            <w:r>
              <w:rPr>
                <w:b/>
                <w:bCs/>
                <w:color w:val="FFFFFF"/>
                <w:sz w:val="20"/>
                <w:szCs w:val="20"/>
              </w:rPr>
              <w:t xml:space="preserve">목표 시간</w:t>
            </w:r>
          </w:p>
        </w:tc>
        <w:tc>
          <w:tcPr>
            <w:tcW w:type="dxa" w:w="2660"/>
            <w:shd w:fill="2E5339" w:val="clear"/>
            <w:tcMar>
              <w:top w:type="dxa" w:w="100"/>
              <w:left w:type="dxa" w:w="120"/>
              <w:bottom w:type="dxa" w:w="100"/>
              <w:right w:type="dxa" w:w="120"/>
            </w:tcMar>
          </w:tcPr>
          <w:p>
            <w:r>
              <w:rPr>
                <w:b/>
                <w:bCs/>
                <w:color w:val="FFFFFF"/>
                <w:sz w:val="20"/>
                <w:szCs w:val="20"/>
              </w:rPr>
              <w:t xml:space="preserve">보상 원칙</w:t>
            </w:r>
          </w:p>
        </w:tc>
      </w:tr>
      <w:tr>
        <w:tc>
          <w:tcPr>
            <w:tcW w:type="dxa" w:w="1600"/>
            <w:tcMar>
              <w:top w:type="dxa" w:w="100"/>
              <w:left w:type="dxa" w:w="120"/>
              <w:bottom w:type="dxa" w:w="100"/>
              <w:right w:type="dxa" w:w="120"/>
            </w:tcMar>
          </w:tcPr>
          <w:p>
            <w:r>
              <w:rPr>
                <w:b w:val="false"/>
                <w:bCs w:val="false"/>
                <w:color w:val="000000"/>
                <w:sz w:val="20"/>
                <w:szCs w:val="20"/>
              </w:rPr>
              <w:t xml:space="preserve">일일</w:t>
            </w:r>
          </w:p>
        </w:tc>
        <w:tc>
          <w:tcPr>
            <w:tcW w:type="dxa" w:w="3200"/>
            <w:tcMar>
              <w:top w:type="dxa" w:w="100"/>
              <w:left w:type="dxa" w:w="120"/>
              <w:bottom w:type="dxa" w:w="100"/>
              <w:right w:type="dxa" w:w="120"/>
            </w:tcMar>
          </w:tcPr>
          <w:p>
            <w:r>
              <w:rPr>
                <w:b w:val="false"/>
                <w:bCs w:val="false"/>
                <w:color w:val="000000"/>
                <w:sz w:val="20"/>
                <w:szCs w:val="20"/>
              </w:rPr>
              <w:t xml:space="preserve">오늘의 어종 1종, 요리 1회, 고유 영지 1곳 방문</w:t>
            </w:r>
          </w:p>
        </w:tc>
        <w:tc>
          <w:tcPr>
            <w:tcW w:type="dxa" w:w="1900"/>
            <w:tcMar>
              <w:top w:type="dxa" w:w="100"/>
              <w:left w:type="dxa" w:w="120"/>
              <w:bottom w:type="dxa" w:w="100"/>
              <w:right w:type="dxa" w:w="120"/>
            </w:tcMar>
          </w:tcPr>
          <w:p>
            <w:r>
              <w:rPr>
                <w:b w:val="false"/>
                <w:bCs w:val="false"/>
                <w:color w:val="000000"/>
                <w:sz w:val="20"/>
                <w:szCs w:val="20"/>
              </w:rPr>
              <w:t xml:space="preserve">10~15분</w:t>
            </w:r>
          </w:p>
        </w:tc>
        <w:tc>
          <w:tcPr>
            <w:tcW w:type="dxa" w:w="2660"/>
            <w:tcMar>
              <w:top w:type="dxa" w:w="100"/>
              <w:left w:type="dxa" w:w="120"/>
              <w:bottom w:type="dxa" w:w="100"/>
              <w:right w:type="dxa" w:w="120"/>
            </w:tcMar>
          </w:tcPr>
          <w:p>
            <w:r>
              <w:rPr>
                <w:b w:val="false"/>
                <w:bCs w:val="false"/>
                <w:color w:val="000000"/>
                <w:sz w:val="20"/>
                <w:szCs w:val="20"/>
              </w:rPr>
              <w:t xml:space="preserve">코인·일반 재료·리롤 1회</w:t>
            </w:r>
          </w:p>
        </w:tc>
      </w:tr>
      <w:tr>
        <w:tc>
          <w:tcPr>
            <w:tcW w:type="dxa" w:w="1600"/>
            <w:tcMar>
              <w:top w:type="dxa" w:w="100"/>
              <w:left w:type="dxa" w:w="120"/>
              <w:bottom w:type="dxa" w:w="100"/>
              <w:right w:type="dxa" w:w="120"/>
            </w:tcMar>
          </w:tcPr>
          <w:p>
            <w:r>
              <w:rPr>
                <w:b w:val="false"/>
                <w:bCs w:val="false"/>
                <w:color w:val="000000"/>
                <w:sz w:val="20"/>
                <w:szCs w:val="20"/>
              </w:rPr>
              <w:t xml:space="preserve">주간</w:t>
            </w:r>
          </w:p>
        </w:tc>
        <w:tc>
          <w:tcPr>
            <w:tcW w:type="dxa" w:w="3200"/>
            <w:tcMar>
              <w:top w:type="dxa" w:w="100"/>
              <w:left w:type="dxa" w:w="120"/>
              <w:bottom w:type="dxa" w:w="100"/>
              <w:right w:type="dxa" w:w="120"/>
            </w:tcMar>
          </w:tcPr>
          <w:p>
            <w:r>
              <w:rPr>
                <w:b w:val="false"/>
                <w:bCs w:val="false"/>
                <w:color w:val="000000"/>
                <w:sz w:val="20"/>
                <w:szCs w:val="20"/>
              </w:rPr>
              <w:t xml:space="preserve">영지 3곳 방문, 만찬 공유, 협동 대형 사냥감 1회</w:t>
            </w:r>
          </w:p>
        </w:tc>
        <w:tc>
          <w:tcPr>
            <w:tcW w:type="dxa" w:w="1900"/>
            <w:tcMar>
              <w:top w:type="dxa" w:w="100"/>
              <w:left w:type="dxa" w:w="120"/>
              <w:bottom w:type="dxa" w:w="100"/>
              <w:right w:type="dxa" w:w="120"/>
            </w:tcMar>
          </w:tcPr>
          <w:p>
            <w:r>
              <w:rPr>
                <w:b w:val="false"/>
                <w:bCs w:val="false"/>
                <w:color w:val="000000"/>
                <w:sz w:val="20"/>
                <w:szCs w:val="20"/>
              </w:rPr>
              <w:t xml:space="preserve">60~90분 누적</w:t>
            </w:r>
          </w:p>
        </w:tc>
        <w:tc>
          <w:tcPr>
            <w:tcW w:type="dxa" w:w="2660"/>
            <w:tcMar>
              <w:top w:type="dxa" w:w="100"/>
              <w:left w:type="dxa" w:w="120"/>
              <w:bottom w:type="dxa" w:w="100"/>
              <w:right w:type="dxa" w:w="120"/>
            </w:tcMar>
          </w:tcPr>
          <w:p>
            <w:r>
              <w:rPr>
                <w:b w:val="false"/>
                <w:bCs w:val="false"/>
                <w:color w:val="000000"/>
                <w:sz w:val="20"/>
                <w:szCs w:val="20"/>
              </w:rPr>
              <w:t xml:space="preserve">희귀 재료·테마 장식</w:t>
            </w:r>
          </w:p>
        </w:tc>
      </w:tr>
      <w:tr>
        <w:tc>
          <w:tcPr>
            <w:tcW w:type="dxa" w:w="1600"/>
            <w:tcMar>
              <w:top w:type="dxa" w:w="100"/>
              <w:left w:type="dxa" w:w="120"/>
              <w:bottom w:type="dxa" w:w="100"/>
              <w:right w:type="dxa" w:w="120"/>
            </w:tcMar>
          </w:tcPr>
          <w:p>
            <w:r>
              <w:rPr>
                <w:b w:val="false"/>
                <w:bCs w:val="false"/>
                <w:color w:val="000000"/>
                <w:sz w:val="20"/>
                <w:szCs w:val="20"/>
              </w:rPr>
              <w:t xml:space="preserve">시즌</w:t>
            </w:r>
          </w:p>
        </w:tc>
        <w:tc>
          <w:tcPr>
            <w:tcW w:type="dxa" w:w="3200"/>
            <w:tcMar>
              <w:top w:type="dxa" w:w="100"/>
              <w:left w:type="dxa" w:w="120"/>
              <w:bottom w:type="dxa" w:w="100"/>
              <w:right w:type="dxa" w:w="120"/>
            </w:tcMar>
          </w:tcPr>
          <w:p>
            <w:r>
              <w:rPr>
                <w:b w:val="false"/>
                <w:bCs w:val="false"/>
                <w:color w:val="000000"/>
                <w:sz w:val="20"/>
                <w:szCs w:val="20"/>
              </w:rPr>
              <w:t xml:space="preserve">마을 공용 시설에 재료 기부, 계절 수집 도감</w:t>
            </w:r>
          </w:p>
        </w:tc>
        <w:tc>
          <w:tcPr>
            <w:tcW w:type="dxa" w:w="1900"/>
            <w:tcMar>
              <w:top w:type="dxa" w:w="100"/>
              <w:left w:type="dxa" w:w="120"/>
              <w:bottom w:type="dxa" w:w="100"/>
              <w:right w:type="dxa" w:w="120"/>
            </w:tcMar>
          </w:tcPr>
          <w:p>
            <w:r>
              <w:rPr>
                <w:b w:val="false"/>
                <w:bCs w:val="false"/>
                <w:color w:val="000000"/>
                <w:sz w:val="20"/>
                <w:szCs w:val="20"/>
              </w:rPr>
              <w:t xml:space="preserve">시즌 전체</w:t>
            </w:r>
          </w:p>
        </w:tc>
        <w:tc>
          <w:tcPr>
            <w:tcW w:type="dxa" w:w="2660"/>
            <w:tcMar>
              <w:top w:type="dxa" w:w="100"/>
              <w:left w:type="dxa" w:w="120"/>
              <w:bottom w:type="dxa" w:w="100"/>
              <w:right w:type="dxa" w:w="120"/>
            </w:tcMar>
          </w:tcPr>
          <w:p>
            <w:r>
              <w:rPr>
                <w:b w:val="false"/>
                <w:bCs w:val="false"/>
                <w:color w:val="000000"/>
                <w:sz w:val="20"/>
                <w:szCs w:val="20"/>
              </w:rPr>
              <w:t xml:space="preserve">코스메틱·공동 공간 변화</w:t>
            </w:r>
          </w:p>
        </w:tc>
      </w:tr>
      <w:tr>
        <w:tc>
          <w:tcPr>
            <w:tcW w:type="dxa" w:w="1600"/>
            <w:tcMar>
              <w:top w:type="dxa" w:w="100"/>
              <w:left w:type="dxa" w:w="120"/>
              <w:bottom w:type="dxa" w:w="100"/>
              <w:right w:type="dxa" w:w="120"/>
            </w:tcMar>
          </w:tcPr>
          <w:p>
            <w:r>
              <w:rPr>
                <w:b w:val="false"/>
                <w:bCs w:val="false"/>
                <w:color w:val="000000"/>
                <w:sz w:val="20"/>
                <w:szCs w:val="20"/>
              </w:rPr>
              <w:t xml:space="preserve">탐색</w:t>
            </w:r>
          </w:p>
        </w:tc>
        <w:tc>
          <w:tcPr>
            <w:tcW w:type="dxa" w:w="3200"/>
            <w:tcMar>
              <w:top w:type="dxa" w:w="100"/>
              <w:left w:type="dxa" w:w="120"/>
              <w:bottom w:type="dxa" w:w="100"/>
              <w:right w:type="dxa" w:w="120"/>
            </w:tcMar>
          </w:tcPr>
          <w:p>
            <w:r>
              <w:rPr>
                <w:b w:val="false"/>
                <w:bCs w:val="false"/>
                <w:color w:val="000000"/>
                <w:sz w:val="20"/>
                <w:szCs w:val="20"/>
              </w:rPr>
              <w:t xml:space="preserve">낚시터·사냥터의 숨은 수집물과 환경 퍼즐</w:t>
            </w:r>
          </w:p>
        </w:tc>
        <w:tc>
          <w:tcPr>
            <w:tcW w:type="dxa" w:w="1900"/>
            <w:tcMar>
              <w:top w:type="dxa" w:w="100"/>
              <w:left w:type="dxa" w:w="120"/>
              <w:bottom w:type="dxa" w:w="100"/>
              <w:right w:type="dxa" w:w="120"/>
            </w:tcMar>
          </w:tcPr>
          <w:p>
            <w:r>
              <w:rPr>
                <w:b w:val="false"/>
                <w:bCs w:val="false"/>
                <w:color w:val="000000"/>
                <w:sz w:val="20"/>
                <w:szCs w:val="20"/>
              </w:rPr>
              <w:t xml:space="preserve">선택</w:t>
            </w:r>
          </w:p>
        </w:tc>
        <w:tc>
          <w:tcPr>
            <w:tcW w:type="dxa" w:w="2660"/>
            <w:tcMar>
              <w:top w:type="dxa" w:w="100"/>
              <w:left w:type="dxa" w:w="120"/>
              <w:bottom w:type="dxa" w:w="100"/>
              <w:right w:type="dxa" w:w="120"/>
            </w:tcMar>
          </w:tcPr>
          <w:p>
            <w:r>
              <w:rPr>
                <w:b w:val="false"/>
                <w:bCs w:val="false"/>
                <w:color w:val="000000"/>
                <w:sz w:val="20"/>
                <w:szCs w:val="20"/>
              </w:rPr>
              <w:t xml:space="preserve">전용 장식·도감 기록</w:t>
            </w:r>
          </w:p>
        </w:tc>
      </w:tr>
    </w:tbl>
    <w:p>
      <w:pPr>
        <w:spacing w:after="200" w:before="120"/>
      </w:pPr>
    </w:p>
    <w:p>
      <w:pPr>
        <w:shd w:fill="EAF2EC" w:val="clear"/>
        <w:spacing w:after="200" w:before="60"/>
        <w:ind w:left="200" w:right="200"/>
      </w:pPr>
      <w:r>
        <w:rPr>
          <w:i/>
          <w:iCs/>
          <w:color w:val="666666"/>
          <w:sz w:val="20"/>
          <w:szCs w:val="20"/>
        </w:rPr>
        <w:t xml:space="preserve">레시피 힌트와 NPC 요청은 정답을 직접 제시하지 않고 재료 태그·환경 단서·영지 오브젝트를 통해 추론하게 한다. 실패 시 희귀 재료는 보존해 캐주얼 유저의 실험 부담을 낮춘다.</w:t>
      </w:r>
    </w:p>
    <w:p>
      <w:pPr>
        <w:pStyle w:val="Heading1"/>
        <w:pBdr>
          <w:bottom w:val="single" w:color="2E5339" w:sz="6" w:space="4"/>
        </w:pBdr>
        <w:spacing w:after="160" w:before="360"/>
      </w:pPr>
      <w:r>
        <w:rPr>
          <w:b/>
          <w:bCs/>
          <w:color w:val="2E5339"/>
          <w:sz w:val="30"/>
          <w:szCs w:val="30"/>
        </w:rPr>
        <w:t xml:space="preserve">10. UX·접근성·온보딩</w:t>
      </w:r>
    </w:p>
    <w:p>
      <w:pPr>
        <w:pStyle w:val="ListParagraph"/>
        <w:numPr>
          <w:ilvl w:val="0"/>
          <w:numId w:val="2"/>
        </w:numPr>
        <w:spacing w:after="80" w:line="300"/>
      </w:pPr>
      <w:r>
        <w:rPr>
          <w:sz w:val="21"/>
          <w:szCs w:val="21"/>
        </w:rPr>
        <w:t xml:space="preserve">기본 플레이 자세는 앉은 자세로 설계하고, 주요 조작 범위는 어깨 아래와 전방 1m 내에 배치한다</w:t>
      </w:r>
    </w:p>
    <w:p>
      <w:pPr>
        <w:pStyle w:val="ListParagraph"/>
        <w:numPr>
          <w:ilvl w:val="0"/>
          <w:numId w:val="2"/>
        </w:numPr>
        <w:spacing w:after="80" w:line="300"/>
      </w:pPr>
      <w:r>
        <w:rPr>
          <w:sz w:val="21"/>
          <w:szCs w:val="21"/>
        </w:rPr>
        <w:t xml:space="preserve">이동은 텔레포트와 스무스 이동을 모두 지원하며, 스냅 턴·연속 턴·비네팅 강도를 개별 설정할 수 있게 한다</w:t>
      </w:r>
    </w:p>
    <w:p>
      <w:pPr>
        <w:pStyle w:val="ListParagraph"/>
        <w:numPr>
          <w:ilvl w:val="0"/>
          <w:numId w:val="2"/>
        </w:numPr>
        <w:spacing w:after="80" w:line="300"/>
      </w:pPr>
      <w:r>
        <w:rPr>
          <w:sz w:val="21"/>
          <w:szCs w:val="21"/>
        </w:rPr>
        <w:t xml:space="preserve">집기 오브젝트는 Grip 유지 중에만 물리 활성화되도록 해 의도치 않은 충돌과 실수를 줄인다</w:t>
      </w:r>
    </w:p>
    <w:p>
      <w:pPr>
        <w:pStyle w:val="ListParagraph"/>
        <w:numPr>
          <w:ilvl w:val="0"/>
          <w:numId w:val="2"/>
        </w:numPr>
        <w:spacing w:after="80" w:line="300"/>
      </w:pPr>
      <w:r>
        <w:rPr>
          <w:sz w:val="21"/>
          <w:szCs w:val="21"/>
        </w:rPr>
        <w:t xml:space="preserve">원거리 집기, 높이 보정, 한 손 보조 조작을 제공해 영지 편집과 요리에서 반복적인 허리 굽힘을 줄인다</w:t>
      </w:r>
    </w:p>
    <w:p>
      <w:pPr>
        <w:pStyle w:val="ListParagraph"/>
        <w:numPr>
          <w:ilvl w:val="0"/>
          <w:numId w:val="2"/>
        </w:numPr>
        <w:spacing w:after="80" w:line="300"/>
      </w:pPr>
      <w:r>
        <w:rPr>
          <w:sz w:val="21"/>
          <w:szCs w:val="21"/>
        </w:rPr>
        <w:t xml:space="preserve">첫 20분 온보딩은 첫 낚시 → 첫 요리 → 첫 오브젝트 배치 → 첫 방문 또는 초대의 4단계로 구성한다</w:t>
      </w:r>
    </w:p>
    <w:p>
      <w:pPr>
        <w:pStyle w:val="Heading1"/>
        <w:pBdr>
          <w:bottom w:val="single" w:color="2E5339" w:sz="6" w:space="4"/>
        </w:pBdr>
        <w:spacing w:after="160" w:before="360"/>
      </w:pPr>
      <w:r>
        <w:rPr>
          <w:b/>
          <w:bCs/>
          <w:color w:val="2E5339"/>
          <w:sz w:val="30"/>
          <w:szCs w:val="30"/>
        </w:rPr>
        <w:t xml:space="preserve">11. MVP 범위 및 단계별 개발 우선순위</w:t>
      </w:r>
    </w:p>
    <w:p>
      <w:pPr>
        <w:spacing w:after="60" w:before="1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666666"/>
          <w:sz w:val="18"/>
          <w:szCs w:val="18"/>
        </w:rPr>
        <w:t xml:space="preserve">그림 8. MVP 단계별 개발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shd w:fill="2E5339" w:val="clear"/>
            <w:tcMar>
              <w:top w:type="dxa" w:w="100"/>
              <w:left w:type="dxa" w:w="120"/>
              <w:bottom w:type="dxa" w:w="100"/>
              <w:right w:type="dxa" w:w="120"/>
            </w:tcMar>
          </w:tcPr>
          <w:p>
            <w:r>
              <w:rPr>
                <w:b/>
                <w:bCs/>
                <w:color w:val="FFFFFF"/>
                <w:sz w:val="20"/>
                <w:szCs w:val="20"/>
              </w:rPr>
              <w:t xml:space="preserve">단계</w:t>
            </w:r>
          </w:p>
        </w:tc>
        <w:tc>
          <w:tcPr>
            <w:tcW w:type="dxa" w:w="4000"/>
            <w:shd w:fill="2E5339" w:val="clear"/>
            <w:tcMar>
              <w:top w:type="dxa" w:w="100"/>
              <w:left w:type="dxa" w:w="120"/>
              <w:bottom w:type="dxa" w:w="100"/>
              <w:right w:type="dxa" w:w="120"/>
            </w:tcMar>
          </w:tcPr>
          <w:p>
            <w:r>
              <w:rPr>
                <w:b/>
                <w:bCs/>
                <w:color w:val="FFFFFF"/>
                <w:sz w:val="20"/>
                <w:szCs w:val="20"/>
              </w:rPr>
              <w:t xml:space="preserve">포함 기능</w:t>
            </w:r>
          </w:p>
        </w:tc>
        <w:tc>
          <w:tcPr>
            <w:tcW w:type="dxa" w:w="3560"/>
            <w:shd w:fill="2E5339" w:val="clear"/>
            <w:tcMar>
              <w:top w:type="dxa" w:w="100"/>
              <w:left w:type="dxa" w:w="120"/>
              <w:bottom w:type="dxa" w:w="100"/>
              <w:right w:type="dxa" w:w="120"/>
            </w:tcMar>
          </w:tcPr>
          <w:p>
            <w:r>
              <w:rPr>
                <w:b/>
                <w:bCs/>
                <w:color w:val="FFFFFF"/>
                <w:sz w:val="20"/>
                <w:szCs w:val="20"/>
              </w:rPr>
              <w:t xml:space="preserve">완료 판단</w:t>
            </w:r>
          </w:p>
        </w:tc>
      </w:tr>
      <w:tr>
        <w:tc>
          <w:tcPr>
            <w:tcW w:type="dxa" w:w="1800"/>
            <w:tcMar>
              <w:top w:type="dxa" w:w="100"/>
              <w:left w:type="dxa" w:w="120"/>
              <w:bottom w:type="dxa" w:w="100"/>
              <w:right w:type="dxa" w:w="120"/>
            </w:tcMar>
          </w:tcPr>
          <w:p>
            <w:r>
              <w:rPr>
                <w:b w:val="false"/>
                <w:bCs w:val="false"/>
                <w:color w:val="000000"/>
                <w:sz w:val="20"/>
                <w:szCs w:val="20"/>
              </w:rPr>
              <w:t xml:space="preserve">P0 코어 프로토타입</w:t>
            </w:r>
          </w:p>
        </w:tc>
        <w:tc>
          <w:tcPr>
            <w:tcW w:type="dxa" w:w="4000"/>
            <w:tcMar>
              <w:top w:type="dxa" w:w="100"/>
              <w:left w:type="dxa" w:w="120"/>
              <w:bottom w:type="dxa" w:w="100"/>
              <w:right w:type="dxa" w:w="120"/>
            </w:tcMar>
          </w:tcPr>
          <w:p>
            <w:r>
              <w:rPr>
                <w:b w:val="false"/>
                <w:bCs w:val="false"/>
                <w:color w:val="000000"/>
                <w:sz w:val="20"/>
                <w:szCs w:val="20"/>
              </w:rPr>
              <w:t xml:space="preserve">단순 낚시, 3종 요리, 소형 영지 배치, 코인 경제, 2인 협동 사냥, 기본 음성·음소거</w:t>
            </w:r>
          </w:p>
        </w:tc>
        <w:tc>
          <w:tcPr>
            <w:tcW w:type="dxa" w:w="3560"/>
            <w:tcMar>
              <w:top w:type="dxa" w:w="100"/>
              <w:left w:type="dxa" w:w="120"/>
              <w:bottom w:type="dxa" w:w="100"/>
              <w:right w:type="dxa" w:w="120"/>
            </w:tcMar>
          </w:tcPr>
          <w:p>
            <w:r>
              <w:rPr>
                <w:b w:val="false"/>
                <w:bCs w:val="false"/>
                <w:color w:val="000000"/>
                <w:sz w:val="20"/>
                <w:szCs w:val="20"/>
              </w:rPr>
              <w:t xml:space="preserve">15~30분 루프가 끊김 없이 순환하고 2인이 동일 목표·보상을 공유</w:t>
            </w:r>
          </w:p>
        </w:tc>
      </w:tr>
      <w:tr>
        <w:tc>
          <w:tcPr>
            <w:tcW w:type="dxa" w:w="1800"/>
            <w:tcMar>
              <w:top w:type="dxa" w:w="100"/>
              <w:left w:type="dxa" w:w="120"/>
              <w:bottom w:type="dxa" w:w="100"/>
              <w:right w:type="dxa" w:w="120"/>
            </w:tcMar>
          </w:tcPr>
          <w:p>
            <w:r>
              <w:rPr>
                <w:b w:val="false"/>
                <w:bCs w:val="false"/>
                <w:color w:val="000000"/>
                <w:sz w:val="20"/>
                <w:szCs w:val="20"/>
              </w:rPr>
              <w:t xml:space="preserve">P0 소셜 MVP</w:t>
            </w:r>
          </w:p>
        </w:tc>
        <w:tc>
          <w:tcPr>
            <w:tcW w:type="dxa" w:w="4000"/>
            <w:tcMar>
              <w:top w:type="dxa" w:w="100"/>
              <w:left w:type="dxa" w:w="120"/>
              <w:bottom w:type="dxa" w:w="100"/>
              <w:right w:type="dxa" w:w="120"/>
            </w:tcMar>
          </w:tcPr>
          <w:p>
            <w:r>
              <w:rPr>
                <w:b w:val="false"/>
                <w:bCs w:val="false"/>
                <w:color w:val="000000"/>
                <w:sz w:val="20"/>
                <w:szCs w:val="20"/>
              </w:rPr>
              <w:t xml:space="preserve">친구/룸 코드 입장, 오프라인 영지 읽기 방문, 관심 등록, 프리셋 리액션·사진 카드, 공개 범위</w:t>
            </w:r>
          </w:p>
        </w:tc>
        <w:tc>
          <w:tcPr>
            <w:tcW w:type="dxa" w:w="3560"/>
            <w:tcMar>
              <w:top w:type="dxa" w:w="100"/>
              <w:left w:type="dxa" w:w="120"/>
              <w:bottom w:type="dxa" w:w="100"/>
              <w:right w:type="dxa" w:w="120"/>
            </w:tcMar>
          </w:tcPr>
          <w:p>
            <w:r>
              <w:rPr>
                <w:b w:val="false"/>
                <w:bCs w:val="false"/>
                <w:color w:val="000000"/>
                <w:sz w:val="20"/>
                <w:szCs w:val="20"/>
              </w:rPr>
              <w:t xml:space="preserve">주인 부재 상태에서도 방문·기록·알림이 안정적으로 동작</w:t>
            </w:r>
          </w:p>
        </w:tc>
      </w:tr>
      <w:tr>
        <w:tc>
          <w:tcPr>
            <w:tcW w:type="dxa" w:w="1800"/>
            <w:tcMar>
              <w:top w:type="dxa" w:w="100"/>
              <w:left w:type="dxa" w:w="120"/>
              <w:bottom w:type="dxa" w:w="100"/>
              <w:right w:type="dxa" w:w="120"/>
            </w:tcMar>
          </w:tcPr>
          <w:p>
            <w:r>
              <w:rPr>
                <w:b w:val="false"/>
                <w:bCs w:val="false"/>
                <w:color w:val="000000"/>
                <w:sz w:val="20"/>
                <w:szCs w:val="20"/>
              </w:rPr>
              <w:t xml:space="preserve">P1 리텐션</w:t>
            </w:r>
          </w:p>
        </w:tc>
        <w:tc>
          <w:tcPr>
            <w:tcW w:type="dxa" w:w="4000"/>
            <w:tcMar>
              <w:top w:type="dxa" w:w="100"/>
              <w:left w:type="dxa" w:w="120"/>
              <w:bottom w:type="dxa" w:w="100"/>
              <w:right w:type="dxa" w:w="120"/>
            </w:tcMar>
          </w:tcPr>
          <w:p>
            <w:r>
              <w:rPr>
                <w:b w:val="false"/>
                <w:bCs w:val="false"/>
                <w:color w:val="000000"/>
                <w:sz w:val="20"/>
                <w:szCs w:val="20"/>
              </w:rPr>
              <w:t xml:space="preserve">레시피 숙련·빠른 조리, 주간 목표, 만찬, 날씨/시간 스폰, 숨은 수집물, 추천 영지</w:t>
            </w:r>
          </w:p>
        </w:tc>
        <w:tc>
          <w:tcPr>
            <w:tcW w:type="dxa" w:w="3560"/>
            <w:tcMar>
              <w:top w:type="dxa" w:w="100"/>
              <w:left w:type="dxa" w:w="120"/>
              <w:bottom w:type="dxa" w:w="100"/>
              <w:right w:type="dxa" w:w="120"/>
            </w:tcMar>
          </w:tcPr>
          <w:p>
            <w:r>
              <w:rPr>
                <w:b w:val="false"/>
                <w:bCs w:val="false"/>
                <w:color w:val="000000"/>
                <w:sz w:val="20"/>
                <w:szCs w:val="20"/>
              </w:rPr>
              <w:t xml:space="preserve">반복 플레이가 수집·꾸미기·방문으로 분산</w:t>
            </w:r>
          </w:p>
        </w:tc>
      </w:tr>
      <w:tr>
        <w:tc>
          <w:tcPr>
            <w:tcW w:type="dxa" w:w="1800"/>
            <w:tcMar>
              <w:top w:type="dxa" w:w="100"/>
              <w:left w:type="dxa" w:w="120"/>
              <w:bottom w:type="dxa" w:w="100"/>
              <w:right w:type="dxa" w:w="120"/>
            </w:tcMar>
          </w:tcPr>
          <w:p>
            <w:r>
              <w:rPr>
                <w:b w:val="false"/>
                <w:bCs w:val="false"/>
                <w:color w:val="000000"/>
                <w:sz w:val="20"/>
                <w:szCs w:val="20"/>
              </w:rPr>
              <w:t xml:space="preserve">P2 확장</w:t>
            </w:r>
          </w:p>
        </w:tc>
        <w:tc>
          <w:tcPr>
            <w:tcW w:type="dxa" w:w="4000"/>
            <w:tcMar>
              <w:top w:type="dxa" w:w="100"/>
              <w:left w:type="dxa" w:w="120"/>
              <w:bottom w:type="dxa" w:w="100"/>
              <w:right w:type="dxa" w:w="120"/>
            </w:tcMar>
          </w:tcPr>
          <w:p>
            <w:r>
              <w:rPr>
                <w:b w:val="false"/>
                <w:bCs w:val="false"/>
                <w:color w:val="000000"/>
                <w:sz w:val="20"/>
                <w:szCs w:val="20"/>
              </w:rPr>
              <w:t xml:space="preserve">공동 시설, 파티 무전, 고급 포탈 연출, 자유 필기/물리 방명록, 유료 테마 게스트 접근</w:t>
            </w:r>
          </w:p>
        </w:tc>
        <w:tc>
          <w:tcPr>
            <w:tcW w:type="dxa" w:w="3560"/>
            <w:tcMar>
              <w:top w:type="dxa" w:w="100"/>
              <w:left w:type="dxa" w:w="120"/>
              <w:bottom w:type="dxa" w:w="100"/>
              <w:right w:type="dxa" w:w="120"/>
            </w:tcMar>
          </w:tcPr>
          <w:p>
            <w:r>
              <w:rPr>
                <w:b w:val="false"/>
                <w:bCs w:val="false"/>
                <w:color w:val="000000"/>
                <w:sz w:val="20"/>
                <w:szCs w:val="20"/>
              </w:rPr>
              <w:t xml:space="preserve">모더레이션·성능·운영 비용 검증 후 단계 적용</w:t>
            </w:r>
          </w:p>
        </w:tc>
      </w:tr>
      <w:tr>
        <w:tc>
          <w:tcPr>
            <w:tcW w:type="dxa" w:w="1800"/>
            <w:tcMar>
              <w:top w:type="dxa" w:w="100"/>
              <w:left w:type="dxa" w:w="120"/>
              <w:bottom w:type="dxa" w:w="100"/>
              <w:right w:type="dxa" w:w="120"/>
            </w:tcMar>
          </w:tcPr>
          <w:p>
            <w:r>
              <w:rPr>
                <w:b w:val="false"/>
                <w:bCs w:val="false"/>
                <w:color w:val="000000"/>
                <w:sz w:val="20"/>
                <w:szCs w:val="20"/>
              </w:rPr>
              <w:t xml:space="preserve">범위 제외</w:t>
            </w:r>
          </w:p>
        </w:tc>
        <w:tc>
          <w:tcPr>
            <w:tcW w:type="dxa" w:w="4000"/>
            <w:tcMar>
              <w:top w:type="dxa" w:w="100"/>
              <w:left w:type="dxa" w:w="120"/>
              <w:bottom w:type="dxa" w:w="100"/>
              <w:right w:type="dxa" w:w="120"/>
            </w:tcMar>
          </w:tcPr>
          <w:p>
            <w:r>
              <w:rPr>
                <w:b w:val="false"/>
                <w:bCs w:val="false"/>
                <w:color w:val="000000"/>
                <w:sz w:val="20"/>
                <w:szCs w:val="20"/>
              </w:rPr>
              <w:t xml:space="preserve">UGC 월드 제작, 크리에이터 경제, 자동 생산/방치 시설, 대규모 오픈월드, 전투 중심 스킬 트리</w:t>
            </w:r>
          </w:p>
        </w:tc>
        <w:tc>
          <w:tcPr>
            <w:tcW w:type="dxa" w:w="3560"/>
            <w:tcMar>
              <w:top w:type="dxa" w:w="100"/>
              <w:left w:type="dxa" w:w="120"/>
              <w:bottom w:type="dxa" w:w="100"/>
              <w:right w:type="dxa" w:w="120"/>
            </w:tcMar>
          </w:tcPr>
          <w:p>
            <w:r>
              <w:rPr>
                <w:b w:val="false"/>
                <w:bCs w:val="false"/>
                <w:color w:val="000000"/>
                <w:sz w:val="20"/>
                <w:szCs w:val="20"/>
              </w:rPr>
              <w:t xml:space="preserve">코어 소셜 영지 루프 검증 전에는 착수하지 않음</w:t>
            </w:r>
          </w:p>
        </w:tc>
      </w:tr>
    </w:tbl>
    <w:p>
      <w:pPr>
        <w:pStyle w:val="Heading1"/>
        <w:pBdr>
          <w:bottom w:val="single" w:color="2E5339" w:sz="6" w:space="4"/>
        </w:pBdr>
        <w:spacing w:after="160" w:before="360"/>
      </w:pPr>
      <w:r>
        <w:rPr>
          <w:b/>
          <w:bCs/>
          <w:color w:val="2E5339"/>
          <w:sz w:val="30"/>
          <w:szCs w:val="30"/>
        </w:rPr>
        <w:t xml:space="preserve">12. 프로토타입 검증 지표</w:t>
      </w:r>
    </w:p>
    <w:p>
      <w:pPr>
        <w:spacing w:after="120" w:line="300"/>
      </w:pPr>
      <w:r>
        <w:rPr>
          <w:sz w:val="21"/>
          <w:szCs w:val="21"/>
        </w:rPr>
        <w:t xml:space="preserve">아래 수치는 시장 예측치가 아니라 내부 프로토타입의 통과 기준이다. 테스트 표본과 콘텐츠 완성도에 따라 조정한다.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shd w:fill="2E5339" w:val="clear"/>
            <w:tcMar>
              <w:top w:type="dxa" w:w="100"/>
              <w:left w:type="dxa" w:w="120"/>
              <w:bottom w:type="dxa" w:w="100"/>
              <w:right w:type="dxa" w:w="120"/>
            </w:tcMar>
          </w:tcPr>
          <w:p>
            <w:r>
              <w:rPr>
                <w:b/>
                <w:bCs/>
                <w:color w:val="FFFFFF"/>
                <w:sz w:val="20"/>
                <w:szCs w:val="20"/>
              </w:rPr>
              <w:t xml:space="preserve">검증 항목</w:t>
            </w:r>
          </w:p>
        </w:tc>
        <w:tc>
          <w:tcPr>
            <w:tcW w:type="dxa" w:w="3800"/>
            <w:shd w:fill="2E5339" w:val="clear"/>
            <w:tcMar>
              <w:top w:type="dxa" w:w="100"/>
              <w:left w:type="dxa" w:w="120"/>
              <w:bottom w:type="dxa" w:w="100"/>
              <w:right w:type="dxa" w:w="120"/>
            </w:tcMar>
          </w:tcPr>
          <w:p>
            <w:r>
              <w:rPr>
                <w:b/>
                <w:bCs/>
                <w:color w:val="FFFFFF"/>
                <w:sz w:val="20"/>
                <w:szCs w:val="20"/>
              </w:rPr>
              <w:t xml:space="preserve">관찰 지표</w:t>
            </w:r>
          </w:p>
        </w:tc>
        <w:tc>
          <w:tcPr>
            <w:tcW w:type="dxa" w:w="3760"/>
            <w:shd w:fill="2E5339" w:val="clear"/>
            <w:tcMar>
              <w:top w:type="dxa" w:w="100"/>
              <w:left w:type="dxa" w:w="120"/>
              <w:bottom w:type="dxa" w:w="100"/>
              <w:right w:type="dxa" w:w="120"/>
            </w:tcMar>
          </w:tcPr>
          <w:p>
            <w:r>
              <w:rPr>
                <w:b/>
                <w:bCs/>
                <w:color w:val="FFFFFF"/>
                <w:sz w:val="20"/>
                <w:szCs w:val="20"/>
              </w:rPr>
              <w:t xml:space="preserve">초기 통과 기준</w:t>
            </w:r>
          </w:p>
        </w:tc>
      </w:tr>
      <w:tr>
        <w:tc>
          <w:tcPr>
            <w:tcW w:type="dxa" w:w="1800"/>
            <w:tcMar>
              <w:top w:type="dxa" w:w="100"/>
              <w:left w:type="dxa" w:w="120"/>
              <w:bottom w:type="dxa" w:w="100"/>
              <w:right w:type="dxa" w:w="120"/>
            </w:tcMar>
          </w:tcPr>
          <w:p>
            <w:r>
              <w:rPr>
                <w:b w:val="false"/>
                <w:bCs w:val="false"/>
                <w:color w:val="000000"/>
                <w:sz w:val="20"/>
                <w:szCs w:val="20"/>
              </w:rPr>
              <w:t xml:space="preserve">초기 이해도</w:t>
            </w:r>
          </w:p>
        </w:tc>
        <w:tc>
          <w:tcPr>
            <w:tcW w:type="dxa" w:w="3800"/>
            <w:tcMar>
              <w:top w:type="dxa" w:w="100"/>
              <w:left w:type="dxa" w:w="120"/>
              <w:bottom w:type="dxa" w:w="100"/>
              <w:right w:type="dxa" w:w="120"/>
            </w:tcMar>
          </w:tcPr>
          <w:p>
            <w:r>
              <w:rPr>
                <w:b w:val="false"/>
                <w:bCs w:val="false"/>
                <w:color w:val="000000"/>
                <w:sz w:val="20"/>
                <w:szCs w:val="20"/>
              </w:rPr>
              <w:t xml:space="preserve">첫 물고기 포획까지 걸린 시간, 튜토리얼 도움 요청</w:t>
            </w:r>
          </w:p>
        </w:tc>
        <w:tc>
          <w:tcPr>
            <w:tcW w:type="dxa" w:w="3760"/>
            <w:tcMar>
              <w:top w:type="dxa" w:w="100"/>
              <w:left w:type="dxa" w:w="120"/>
              <w:bottom w:type="dxa" w:w="100"/>
              <w:right w:type="dxa" w:w="120"/>
            </w:tcMar>
          </w:tcPr>
          <w:p>
            <w:r>
              <w:rPr>
                <w:b w:val="false"/>
                <w:bCs w:val="false"/>
                <w:color w:val="000000"/>
                <w:sz w:val="20"/>
                <w:szCs w:val="20"/>
              </w:rPr>
              <w:t xml:space="preserve">80% 이상이 5분 내 첫 포획</w:t>
            </w:r>
          </w:p>
        </w:tc>
      </w:tr>
      <w:tr>
        <w:tc>
          <w:tcPr>
            <w:tcW w:type="dxa" w:w="1800"/>
            <w:tcMar>
              <w:top w:type="dxa" w:w="100"/>
              <w:left w:type="dxa" w:w="120"/>
              <w:bottom w:type="dxa" w:w="100"/>
              <w:right w:type="dxa" w:w="120"/>
            </w:tcMar>
          </w:tcPr>
          <w:p>
            <w:r>
              <w:rPr>
                <w:b w:val="false"/>
                <w:bCs w:val="false"/>
                <w:color w:val="000000"/>
                <w:sz w:val="20"/>
                <w:szCs w:val="20"/>
              </w:rPr>
              <w:t xml:space="preserve">루프 연결성</w:t>
            </w:r>
          </w:p>
        </w:tc>
        <w:tc>
          <w:tcPr>
            <w:tcW w:type="dxa" w:w="3800"/>
            <w:tcMar>
              <w:top w:type="dxa" w:w="100"/>
              <w:left w:type="dxa" w:w="120"/>
              <w:bottom w:type="dxa" w:w="100"/>
              <w:right w:type="dxa" w:w="120"/>
            </w:tcMar>
          </w:tcPr>
          <w:p>
            <w:r>
              <w:rPr>
                <w:b w:val="false"/>
                <w:bCs w:val="false"/>
                <w:color w:val="000000"/>
                <w:sz w:val="20"/>
                <w:szCs w:val="20"/>
              </w:rPr>
              <w:t xml:space="preserve">첫 요리·첫 오브젝트 배치 완료율</w:t>
            </w:r>
          </w:p>
        </w:tc>
        <w:tc>
          <w:tcPr>
            <w:tcW w:type="dxa" w:w="3760"/>
            <w:tcMar>
              <w:top w:type="dxa" w:w="100"/>
              <w:left w:type="dxa" w:w="120"/>
              <w:bottom w:type="dxa" w:w="100"/>
              <w:right w:type="dxa" w:w="120"/>
            </w:tcMar>
          </w:tcPr>
          <w:p>
            <w:r>
              <w:rPr>
                <w:b w:val="false"/>
                <w:bCs w:val="false"/>
                <w:color w:val="000000"/>
                <w:sz w:val="20"/>
                <w:szCs w:val="20"/>
              </w:rPr>
              <w:t xml:space="preserve">70% 이상이 첫 세션 20분 내 배치</w:t>
            </w:r>
          </w:p>
        </w:tc>
      </w:tr>
      <w:tr>
        <w:tc>
          <w:tcPr>
            <w:tcW w:type="dxa" w:w="1800"/>
            <w:tcMar>
              <w:top w:type="dxa" w:w="100"/>
              <w:left w:type="dxa" w:w="120"/>
              <w:bottom w:type="dxa" w:w="100"/>
              <w:right w:type="dxa" w:w="120"/>
            </w:tcMar>
          </w:tcPr>
          <w:p>
            <w:r>
              <w:rPr>
                <w:b w:val="false"/>
                <w:bCs w:val="false"/>
                <w:color w:val="000000"/>
                <w:sz w:val="20"/>
                <w:szCs w:val="20"/>
              </w:rPr>
              <w:t xml:space="preserve">소셜 전환</w:t>
            </w:r>
          </w:p>
        </w:tc>
        <w:tc>
          <w:tcPr>
            <w:tcW w:type="dxa" w:w="3800"/>
            <w:tcMar>
              <w:top w:type="dxa" w:w="100"/>
              <w:left w:type="dxa" w:w="120"/>
              <w:bottom w:type="dxa" w:w="100"/>
              <w:right w:type="dxa" w:w="120"/>
            </w:tcMar>
          </w:tcPr>
          <w:p>
            <w:r>
              <w:rPr>
                <w:b w:val="false"/>
                <w:bCs w:val="false"/>
                <w:color w:val="000000"/>
                <w:sz w:val="20"/>
                <w:szCs w:val="20"/>
              </w:rPr>
              <w:t xml:space="preserve">첫 3회 세션 내 초대 또는 타 영지 방문 비율</w:t>
            </w:r>
          </w:p>
        </w:tc>
        <w:tc>
          <w:tcPr>
            <w:tcW w:type="dxa" w:w="3760"/>
            <w:tcMar>
              <w:top w:type="dxa" w:w="100"/>
              <w:left w:type="dxa" w:w="120"/>
              <w:bottom w:type="dxa" w:w="100"/>
              <w:right w:type="dxa" w:w="120"/>
            </w:tcMar>
          </w:tcPr>
          <w:p>
            <w:r>
              <w:rPr>
                <w:b w:val="false"/>
                <w:bCs w:val="false"/>
                <w:color w:val="000000"/>
                <w:sz w:val="20"/>
                <w:szCs w:val="20"/>
              </w:rPr>
              <w:t xml:space="preserve">40% 이상</w:t>
            </w:r>
          </w:p>
        </w:tc>
      </w:tr>
      <w:tr>
        <w:tc>
          <w:tcPr>
            <w:tcW w:type="dxa" w:w="1800"/>
            <w:tcMar>
              <w:top w:type="dxa" w:w="100"/>
              <w:left w:type="dxa" w:w="120"/>
              <w:bottom w:type="dxa" w:w="100"/>
              <w:right w:type="dxa" w:w="120"/>
            </w:tcMar>
          </w:tcPr>
          <w:p>
            <w:r>
              <w:rPr>
                <w:b w:val="false"/>
                <w:bCs w:val="false"/>
                <w:color w:val="000000"/>
                <w:sz w:val="20"/>
                <w:szCs w:val="20"/>
              </w:rPr>
              <w:t xml:space="preserve">협동 품질</w:t>
            </w:r>
          </w:p>
        </w:tc>
        <w:tc>
          <w:tcPr>
            <w:tcW w:type="dxa" w:w="3800"/>
            <w:tcMar>
              <w:top w:type="dxa" w:w="100"/>
              <w:left w:type="dxa" w:w="120"/>
              <w:bottom w:type="dxa" w:w="100"/>
              <w:right w:type="dxa" w:w="120"/>
            </w:tcMar>
          </w:tcPr>
          <w:p>
            <w:r>
              <w:rPr>
                <w:b w:val="false"/>
                <w:bCs w:val="false"/>
                <w:color w:val="000000"/>
                <w:sz w:val="20"/>
                <w:szCs w:val="20"/>
              </w:rPr>
              <w:t xml:space="preserve">협동 목표 완료까지 파티 유지율, 진행도 불일치 발생률</w:t>
            </w:r>
          </w:p>
        </w:tc>
        <w:tc>
          <w:tcPr>
            <w:tcW w:type="dxa" w:w="3760"/>
            <w:tcMar>
              <w:top w:type="dxa" w:w="100"/>
              <w:left w:type="dxa" w:w="120"/>
              <w:bottom w:type="dxa" w:w="100"/>
              <w:right w:type="dxa" w:w="120"/>
            </w:tcMar>
          </w:tcPr>
          <w:p>
            <w:r>
              <w:rPr>
                <w:b w:val="false"/>
                <w:bCs w:val="false"/>
                <w:color w:val="000000"/>
                <w:sz w:val="20"/>
                <w:szCs w:val="20"/>
              </w:rPr>
              <w:t xml:space="preserve">유지율 60% 이상 / 불일치 1% 미만</w:t>
            </w:r>
          </w:p>
        </w:tc>
      </w:tr>
      <w:tr>
        <w:tc>
          <w:tcPr>
            <w:tcW w:type="dxa" w:w="1800"/>
            <w:tcMar>
              <w:top w:type="dxa" w:w="100"/>
              <w:left w:type="dxa" w:w="120"/>
              <w:bottom w:type="dxa" w:w="100"/>
              <w:right w:type="dxa" w:w="120"/>
            </w:tcMar>
          </w:tcPr>
          <w:p>
            <w:r>
              <w:rPr>
                <w:b w:val="false"/>
                <w:bCs w:val="false"/>
                <w:color w:val="000000"/>
                <w:sz w:val="20"/>
                <w:szCs w:val="20"/>
              </w:rPr>
              <w:t xml:space="preserve">방문 가치</w:t>
            </w:r>
          </w:p>
        </w:tc>
        <w:tc>
          <w:tcPr>
            <w:tcW w:type="dxa" w:w="3800"/>
            <w:tcMar>
              <w:top w:type="dxa" w:w="100"/>
              <w:left w:type="dxa" w:w="120"/>
              <w:bottom w:type="dxa" w:w="100"/>
              <w:right w:type="dxa" w:w="120"/>
            </w:tcMar>
          </w:tcPr>
          <w:p>
            <w:r>
              <w:rPr>
                <w:b w:val="false"/>
                <w:bCs w:val="false"/>
                <w:color w:val="000000"/>
                <w:sz w:val="20"/>
                <w:szCs w:val="20"/>
              </w:rPr>
              <w:t xml:space="preserve">방문객의 리액션·관심 등록 비율</w:t>
            </w:r>
          </w:p>
        </w:tc>
        <w:tc>
          <w:tcPr>
            <w:tcW w:type="dxa" w:w="3760"/>
            <w:tcMar>
              <w:top w:type="dxa" w:w="100"/>
              <w:left w:type="dxa" w:w="120"/>
              <w:bottom w:type="dxa" w:w="100"/>
              <w:right w:type="dxa" w:w="120"/>
            </w:tcMar>
          </w:tcPr>
          <w:p>
            <w:r>
              <w:rPr>
                <w:b w:val="false"/>
                <w:bCs w:val="false"/>
                <w:color w:val="000000"/>
                <w:sz w:val="20"/>
                <w:szCs w:val="20"/>
              </w:rPr>
              <w:t xml:space="preserve">30% 이상이 하나 이상의 흔적 남김</w:t>
            </w:r>
          </w:p>
        </w:tc>
      </w:tr>
      <w:tr>
        <w:tc>
          <w:tcPr>
            <w:tcW w:type="dxa" w:w="1800"/>
            <w:tcMar>
              <w:top w:type="dxa" w:w="100"/>
              <w:left w:type="dxa" w:w="120"/>
              <w:bottom w:type="dxa" w:w="100"/>
              <w:right w:type="dxa" w:w="120"/>
            </w:tcMar>
          </w:tcPr>
          <w:p>
            <w:r>
              <w:rPr>
                <w:b w:val="false"/>
                <w:bCs w:val="false"/>
                <w:color w:val="000000"/>
                <w:sz w:val="20"/>
                <w:szCs w:val="20"/>
              </w:rPr>
              <w:t xml:space="preserve">편집 피로</w:t>
            </w:r>
          </w:p>
        </w:tc>
        <w:tc>
          <w:tcPr>
            <w:tcW w:type="dxa" w:w="3800"/>
            <w:tcMar>
              <w:top w:type="dxa" w:w="100"/>
              <w:left w:type="dxa" w:w="120"/>
              <w:bottom w:type="dxa" w:w="100"/>
              <w:right w:type="dxa" w:w="120"/>
            </w:tcMar>
          </w:tcPr>
          <w:p>
            <w:r>
              <w:rPr>
                <w:b w:val="false"/>
                <w:bCs w:val="false"/>
                <w:color w:val="000000"/>
                <w:sz w:val="20"/>
                <w:szCs w:val="20"/>
              </w:rPr>
              <w:t xml:space="preserve">되돌리기 횟수, 충돌 실패, 10분 후 중단률</w:t>
            </w:r>
          </w:p>
        </w:tc>
        <w:tc>
          <w:tcPr>
            <w:tcW w:type="dxa" w:w="3760"/>
            <w:tcMar>
              <w:top w:type="dxa" w:w="100"/>
              <w:left w:type="dxa" w:w="120"/>
              <w:bottom w:type="dxa" w:w="100"/>
              <w:right w:type="dxa" w:w="120"/>
            </w:tcMar>
          </w:tcPr>
          <w:p>
            <w:r>
              <w:rPr>
                <w:b w:val="false"/>
                <w:bCs w:val="false"/>
                <w:color w:val="000000"/>
                <w:sz w:val="20"/>
                <w:szCs w:val="20"/>
              </w:rPr>
              <w:t xml:space="preserve">주요 실패 원인 3개 이내로 수렴</w:t>
            </w:r>
          </w:p>
        </w:tc>
      </w:tr>
      <w:tr>
        <w:tc>
          <w:tcPr>
            <w:tcW w:type="dxa" w:w="1800"/>
            <w:tcMar>
              <w:top w:type="dxa" w:w="100"/>
              <w:left w:type="dxa" w:w="120"/>
              <w:bottom w:type="dxa" w:w="100"/>
              <w:right w:type="dxa" w:w="120"/>
            </w:tcMar>
          </w:tcPr>
          <w:p>
            <w:r>
              <w:rPr>
                <w:b w:val="false"/>
                <w:bCs w:val="false"/>
                <w:color w:val="000000"/>
                <w:sz w:val="20"/>
                <w:szCs w:val="20"/>
              </w:rPr>
              <w:t xml:space="preserve">경제 균형</w:t>
            </w:r>
          </w:p>
        </w:tc>
        <w:tc>
          <w:tcPr>
            <w:tcW w:type="dxa" w:w="3800"/>
            <w:tcMar>
              <w:top w:type="dxa" w:w="100"/>
              <w:left w:type="dxa" w:w="120"/>
              <w:bottom w:type="dxa" w:w="100"/>
              <w:right w:type="dxa" w:w="120"/>
            </w:tcMar>
          </w:tcPr>
          <w:p>
            <w:r>
              <w:rPr>
                <w:b w:val="false"/>
                <w:bCs w:val="false"/>
                <w:color w:val="000000"/>
                <w:sz w:val="20"/>
                <w:szCs w:val="20"/>
              </w:rPr>
              <w:t xml:space="preserve">활동별 시간당 가치, 동일 활동 편중도</w:t>
            </w:r>
          </w:p>
        </w:tc>
        <w:tc>
          <w:tcPr>
            <w:tcW w:type="dxa" w:w="3760"/>
            <w:tcMar>
              <w:top w:type="dxa" w:w="100"/>
              <w:left w:type="dxa" w:w="120"/>
              <w:bottom w:type="dxa" w:w="100"/>
              <w:right w:type="dxa" w:w="120"/>
            </w:tcMar>
          </w:tcPr>
          <w:p>
            <w:r>
              <w:rPr>
                <w:b w:val="false"/>
                <w:bCs w:val="false"/>
                <w:color w:val="000000"/>
                <w:sz w:val="20"/>
                <w:szCs w:val="20"/>
              </w:rPr>
              <w:t xml:space="preserve">단일 활동이 전체 수익의 60% 이상을 독점하지 않음</w:t>
            </w:r>
          </w:p>
        </w:tc>
      </w:tr>
    </w:tbl>
    <w:p>
      <w:pPr>
        <w:pStyle w:val="Heading1"/>
        <w:pBdr>
          <w:bottom w:val="single" w:color="2E5339" w:sz="6" w:space="4"/>
        </w:pBdr>
        <w:spacing w:after="160" w:before="360"/>
      </w:pPr>
      <w:r>
        <w:rPr>
          <w:b/>
          <w:bCs/>
          <w:color w:val="2E5339"/>
          <w:sz w:val="30"/>
          <w:szCs w:val="30"/>
        </w:rPr>
        <w:t xml:space="preserve">13. 주요 리스크 및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shd w:fill="2E5339" w:val="clear"/>
            <w:tcMar>
              <w:top w:type="dxa" w:w="100"/>
              <w:left w:type="dxa" w:w="120"/>
              <w:bottom w:type="dxa" w:w="100"/>
              <w:right w:type="dxa" w:w="120"/>
            </w:tcMar>
          </w:tcPr>
          <w:p>
            <w:r>
              <w:rPr>
                <w:b/>
                <w:bCs/>
                <w:color w:val="FFFFFF"/>
                <w:sz w:val="20"/>
                <w:szCs w:val="20"/>
              </w:rPr>
              <w:t xml:space="preserve">리스크</w:t>
            </w:r>
          </w:p>
        </w:tc>
        <w:tc>
          <w:tcPr>
            <w:tcW w:type="dxa" w:w="3800"/>
            <w:shd w:fill="2E5339" w:val="clear"/>
            <w:tcMar>
              <w:top w:type="dxa" w:w="100"/>
              <w:left w:type="dxa" w:w="120"/>
              <w:bottom w:type="dxa" w:w="100"/>
              <w:right w:type="dxa" w:w="120"/>
            </w:tcMar>
          </w:tcPr>
          <w:p>
            <w:r>
              <w:rPr>
                <w:b/>
                <w:bCs/>
                <w:color w:val="FFFFFF"/>
                <w:sz w:val="20"/>
                <w:szCs w:val="20"/>
              </w:rPr>
              <w:t xml:space="preserve">발생 가능 문제</w:t>
            </w:r>
          </w:p>
        </w:tc>
        <w:tc>
          <w:tcPr>
            <w:tcW w:type="dxa" w:w="3760"/>
            <w:shd w:fill="2E5339" w:val="clear"/>
            <w:tcMar>
              <w:top w:type="dxa" w:w="100"/>
              <w:left w:type="dxa" w:w="120"/>
              <w:bottom w:type="dxa" w:w="100"/>
              <w:right w:type="dxa" w:w="120"/>
            </w:tcMar>
          </w:tcPr>
          <w:p>
            <w:r>
              <w:rPr>
                <w:b/>
                <w:bCs/>
                <w:color w:val="FFFFFF"/>
                <w:sz w:val="20"/>
                <w:szCs w:val="20"/>
              </w:rPr>
              <w:t xml:space="preserve">대응</w:t>
            </w:r>
          </w:p>
        </w:tc>
      </w:tr>
      <w:tr>
        <w:tc>
          <w:tcPr>
            <w:tcW w:type="dxa" w:w="1800"/>
            <w:tcMar>
              <w:top w:type="dxa" w:w="100"/>
              <w:left w:type="dxa" w:w="120"/>
              <w:bottom w:type="dxa" w:w="100"/>
              <w:right w:type="dxa" w:w="120"/>
            </w:tcMar>
          </w:tcPr>
          <w:p>
            <w:r>
              <w:rPr>
                <w:b w:val="false"/>
                <w:bCs w:val="false"/>
                <w:color w:val="000000"/>
                <w:sz w:val="20"/>
                <w:szCs w:val="20"/>
              </w:rPr>
              <w:t xml:space="preserve">초기 동시접속 부족</w:t>
            </w:r>
          </w:p>
        </w:tc>
        <w:tc>
          <w:tcPr>
            <w:tcW w:type="dxa" w:w="3800"/>
            <w:tcMar>
              <w:top w:type="dxa" w:w="100"/>
              <w:left w:type="dxa" w:w="120"/>
              <w:bottom w:type="dxa" w:w="100"/>
              <w:right w:type="dxa" w:w="120"/>
            </w:tcMar>
          </w:tcPr>
          <w:p>
            <w:r>
              <w:rPr>
                <w:b w:val="false"/>
                <w:bCs w:val="false"/>
                <w:color w:val="000000"/>
                <w:sz w:val="20"/>
                <w:szCs w:val="20"/>
              </w:rPr>
              <w:t xml:space="preserve">랜덤 매칭에서 사람을 만나지 못해 소셜 강점이 사라짐</w:t>
            </w:r>
          </w:p>
        </w:tc>
        <w:tc>
          <w:tcPr>
            <w:tcW w:type="dxa" w:w="3760"/>
            <w:tcMar>
              <w:top w:type="dxa" w:w="100"/>
              <w:left w:type="dxa" w:w="120"/>
              <w:bottom w:type="dxa" w:w="100"/>
              <w:right w:type="dxa" w:w="120"/>
            </w:tcMar>
          </w:tcPr>
          <w:p>
            <w:r>
              <w:rPr>
                <w:b w:val="false"/>
                <w:bCs w:val="false"/>
                <w:color w:val="000000"/>
                <w:sz w:val="20"/>
                <w:szCs w:val="20"/>
              </w:rPr>
              <w:t xml:space="preserve">작은 존 샤딩, 친구·최근 유저 초대, 오프라인 영지 방문, 시간대 이벤트 집중</w:t>
            </w:r>
          </w:p>
        </w:tc>
      </w:tr>
      <w:tr>
        <w:tc>
          <w:tcPr>
            <w:tcW w:type="dxa" w:w="1800"/>
            <w:tcMar>
              <w:top w:type="dxa" w:w="100"/>
              <w:left w:type="dxa" w:w="120"/>
              <w:bottom w:type="dxa" w:w="100"/>
              <w:right w:type="dxa" w:w="120"/>
            </w:tcMar>
          </w:tcPr>
          <w:p>
            <w:r>
              <w:rPr>
                <w:b w:val="false"/>
                <w:bCs w:val="false"/>
                <w:color w:val="000000"/>
                <w:sz w:val="20"/>
                <w:szCs w:val="20"/>
              </w:rPr>
              <w:t xml:space="preserve">진행도 동기화 오류</w:t>
            </w:r>
          </w:p>
        </w:tc>
        <w:tc>
          <w:tcPr>
            <w:tcW w:type="dxa" w:w="3800"/>
            <w:tcMar>
              <w:top w:type="dxa" w:w="100"/>
              <w:left w:type="dxa" w:w="120"/>
              <w:bottom w:type="dxa" w:w="100"/>
              <w:right w:type="dxa" w:w="120"/>
            </w:tcMar>
          </w:tcPr>
          <w:p>
            <w:r>
              <w:rPr>
                <w:b w:val="false"/>
                <w:bCs w:val="false"/>
                <w:color w:val="000000"/>
                <w:sz w:val="20"/>
                <w:szCs w:val="20"/>
              </w:rPr>
              <w:t xml:space="preserve">같이 플레이해도 일부만 보상받는 핵심 신뢰 훼손</w:t>
            </w:r>
          </w:p>
        </w:tc>
        <w:tc>
          <w:tcPr>
            <w:tcW w:type="dxa" w:w="3760"/>
            <w:tcMar>
              <w:top w:type="dxa" w:w="100"/>
              <w:left w:type="dxa" w:w="120"/>
              <w:bottom w:type="dxa" w:w="100"/>
              <w:right w:type="dxa" w:w="120"/>
            </w:tcMar>
          </w:tcPr>
          <w:p>
            <w:r>
              <w:rPr>
                <w:b w:val="false"/>
                <w:bCs w:val="false"/>
                <w:color w:val="000000"/>
                <w:sz w:val="20"/>
                <w:szCs w:val="20"/>
              </w:rPr>
              <w:t xml:space="preserve">서버 권한 Shared Ledger, 이벤트 로그, 재접속 스냅샷, 자동 보상 복구</w:t>
            </w:r>
          </w:p>
        </w:tc>
      </w:tr>
      <w:tr>
        <w:tc>
          <w:tcPr>
            <w:tcW w:type="dxa" w:w="1800"/>
            <w:tcMar>
              <w:top w:type="dxa" w:w="100"/>
              <w:left w:type="dxa" w:w="120"/>
              <w:bottom w:type="dxa" w:w="100"/>
              <w:right w:type="dxa" w:w="120"/>
            </w:tcMar>
          </w:tcPr>
          <w:p>
            <w:r>
              <w:rPr>
                <w:b w:val="false"/>
                <w:bCs w:val="false"/>
                <w:color w:val="000000"/>
                <w:sz w:val="20"/>
                <w:szCs w:val="20"/>
              </w:rPr>
              <w:t xml:space="preserve">배치 성능 저하</w:t>
            </w:r>
          </w:p>
        </w:tc>
        <w:tc>
          <w:tcPr>
            <w:tcW w:type="dxa" w:w="3800"/>
            <w:tcMar>
              <w:top w:type="dxa" w:w="100"/>
              <w:left w:type="dxa" w:w="120"/>
              <w:bottom w:type="dxa" w:w="100"/>
              <w:right w:type="dxa" w:w="120"/>
            </w:tcMar>
          </w:tcPr>
          <w:p>
            <w:r>
              <w:rPr>
                <w:b w:val="false"/>
                <w:bCs w:val="false"/>
                <w:color w:val="000000"/>
                <w:sz w:val="20"/>
                <w:szCs w:val="20"/>
              </w:rPr>
              <w:t xml:space="preserve">오브젝트·물리·조명 증가로 Quest 프레임 저하</w:t>
            </w:r>
          </w:p>
        </w:tc>
        <w:tc>
          <w:tcPr>
            <w:tcW w:type="dxa" w:w="3760"/>
            <w:tcMar>
              <w:top w:type="dxa" w:w="100"/>
              <w:left w:type="dxa" w:w="120"/>
              <w:bottom w:type="dxa" w:w="100"/>
              <w:right w:type="dxa" w:w="120"/>
            </w:tcMar>
          </w:tcPr>
          <w:p>
            <w:r>
              <w:rPr>
                <w:b w:val="false"/>
                <w:bCs w:val="false"/>
                <w:color w:val="000000"/>
                <w:sz w:val="20"/>
                <w:szCs w:val="20"/>
              </w:rPr>
              <w:t xml:space="preserve">가중치 기반 수용량, 동적 물리 수 제한, LOD·배칭, 방문 모드 물리 비활성화</w:t>
            </w:r>
          </w:p>
        </w:tc>
      </w:tr>
      <w:tr>
        <w:tc>
          <w:tcPr>
            <w:tcW w:type="dxa" w:w="1800"/>
            <w:tcMar>
              <w:top w:type="dxa" w:w="100"/>
              <w:left w:type="dxa" w:w="120"/>
              <w:bottom w:type="dxa" w:w="100"/>
              <w:right w:type="dxa" w:w="120"/>
            </w:tcMar>
          </w:tcPr>
          <w:p>
            <w:r>
              <w:rPr>
                <w:b w:val="false"/>
                <w:bCs w:val="false"/>
                <w:color w:val="000000"/>
                <w:sz w:val="20"/>
                <w:szCs w:val="20"/>
              </w:rPr>
              <w:t xml:space="preserve">부적절 콘텐츠·괴롭힘</w:t>
            </w:r>
          </w:p>
        </w:tc>
        <w:tc>
          <w:tcPr>
            <w:tcW w:type="dxa" w:w="3800"/>
            <w:tcMar>
              <w:top w:type="dxa" w:w="100"/>
              <w:left w:type="dxa" w:w="120"/>
              <w:bottom w:type="dxa" w:w="100"/>
              <w:right w:type="dxa" w:w="120"/>
            </w:tcMar>
          </w:tcPr>
          <w:p>
            <w:r>
              <w:rPr>
                <w:b w:val="false"/>
                <w:bCs w:val="false"/>
                <w:color w:val="000000"/>
                <w:sz w:val="20"/>
                <w:szCs w:val="20"/>
              </w:rPr>
              <w:t xml:space="preserve">방명록·음성·공개 영지를 통한 악용</w:t>
            </w:r>
          </w:p>
        </w:tc>
        <w:tc>
          <w:tcPr>
            <w:tcW w:type="dxa" w:w="3760"/>
            <w:tcMar>
              <w:top w:type="dxa" w:w="100"/>
              <w:left w:type="dxa" w:w="120"/>
              <w:bottom w:type="dxa" w:w="100"/>
              <w:right w:type="dxa" w:w="120"/>
            </w:tcMar>
          </w:tcPr>
          <w:p>
            <w:r>
              <w:rPr>
                <w:b w:val="false"/>
                <w:bCs w:val="false"/>
                <w:color w:val="000000"/>
                <w:sz w:val="20"/>
                <w:szCs w:val="20"/>
              </w:rPr>
              <w:t xml:space="preserve">MVP 프리셋 입력, 친구만 기본, 차단·신고·개인 공간 보호, 운영 로그</w:t>
            </w:r>
          </w:p>
        </w:tc>
      </w:tr>
      <w:tr>
        <w:tc>
          <w:tcPr>
            <w:tcW w:type="dxa" w:w="1800"/>
            <w:tcMar>
              <w:top w:type="dxa" w:w="100"/>
              <w:left w:type="dxa" w:w="120"/>
              <w:bottom w:type="dxa" w:w="100"/>
              <w:right w:type="dxa" w:w="120"/>
            </w:tcMar>
          </w:tcPr>
          <w:p>
            <w:r>
              <w:rPr>
                <w:b w:val="false"/>
                <w:bCs w:val="false"/>
                <w:color w:val="000000"/>
                <w:sz w:val="20"/>
                <w:szCs w:val="20"/>
              </w:rPr>
              <w:t xml:space="preserve">활동 효율 붕괴</w:t>
            </w:r>
          </w:p>
        </w:tc>
        <w:tc>
          <w:tcPr>
            <w:tcW w:type="dxa" w:w="3800"/>
            <w:tcMar>
              <w:top w:type="dxa" w:w="100"/>
              <w:left w:type="dxa" w:w="120"/>
              <w:bottom w:type="dxa" w:w="100"/>
              <w:right w:type="dxa" w:w="120"/>
            </w:tcMar>
          </w:tcPr>
          <w:p>
            <w:r>
              <w:rPr>
                <w:b w:val="false"/>
                <w:bCs w:val="false"/>
                <w:color w:val="000000"/>
                <w:sz w:val="20"/>
                <w:szCs w:val="20"/>
              </w:rPr>
              <w:t xml:space="preserve">낚시 또는 요리만 반복하는 최적 루트 고착</w:t>
            </w:r>
          </w:p>
        </w:tc>
        <w:tc>
          <w:tcPr>
            <w:tcW w:type="dxa" w:w="3760"/>
            <w:tcMar>
              <w:top w:type="dxa" w:w="100"/>
              <w:left w:type="dxa" w:w="120"/>
              <w:bottom w:type="dxa" w:w="100"/>
              <w:right w:type="dxa" w:w="120"/>
            </w:tcMar>
          </w:tcPr>
          <w:p>
            <w:r>
              <w:rPr>
                <w:b w:val="false"/>
                <w:bCs w:val="false"/>
                <w:color w:val="000000"/>
                <w:sz w:val="20"/>
                <w:szCs w:val="20"/>
              </w:rPr>
              <w:t xml:space="preserve">활동별 고유 재료·싱크, 시간당 가치 대시보드, 라이브 수치 조정</w:t>
            </w:r>
          </w:p>
        </w:tc>
      </w:tr>
      <w:tr>
        <w:tc>
          <w:tcPr>
            <w:tcW w:type="dxa" w:w="1800"/>
            <w:tcMar>
              <w:top w:type="dxa" w:w="100"/>
              <w:left w:type="dxa" w:w="120"/>
              <w:bottom w:type="dxa" w:w="100"/>
              <w:right w:type="dxa" w:w="120"/>
            </w:tcMar>
          </w:tcPr>
          <w:p>
            <w:r>
              <w:rPr>
                <w:b w:val="false"/>
                <w:bCs w:val="false"/>
                <w:color w:val="000000"/>
                <w:sz w:val="20"/>
                <w:szCs w:val="20"/>
              </w:rPr>
              <w:t xml:space="preserve">기능 과대 확장</w:t>
            </w:r>
          </w:p>
        </w:tc>
        <w:tc>
          <w:tcPr>
            <w:tcW w:type="dxa" w:w="3800"/>
            <w:tcMar>
              <w:top w:type="dxa" w:w="100"/>
              <w:left w:type="dxa" w:w="120"/>
              <w:bottom w:type="dxa" w:w="100"/>
              <w:right w:type="dxa" w:w="120"/>
            </w:tcMar>
          </w:tcPr>
          <w:p>
            <w:r>
              <w:rPr>
                <w:b w:val="false"/>
                <w:bCs w:val="false"/>
                <w:color w:val="000000"/>
                <w:sz w:val="20"/>
                <w:szCs w:val="20"/>
              </w:rPr>
              <w:t xml:space="preserve">물리 방명록·포탈·UGC가 코어 개발을 잠식</w:t>
            </w:r>
          </w:p>
        </w:tc>
        <w:tc>
          <w:tcPr>
            <w:tcW w:type="dxa" w:w="3760"/>
            <w:tcMar>
              <w:top w:type="dxa" w:w="100"/>
              <w:left w:type="dxa" w:w="120"/>
              <w:bottom w:type="dxa" w:w="100"/>
              <w:right w:type="dxa" w:w="120"/>
            </w:tcMar>
          </w:tcPr>
          <w:p>
            <w:r>
              <w:rPr>
                <w:b w:val="false"/>
                <w:bCs w:val="false"/>
                <w:color w:val="000000"/>
                <w:sz w:val="20"/>
                <w:szCs w:val="20"/>
              </w:rPr>
              <w:t xml:space="preserve">P0/P1/P2 게이트, 각 단계의 통과 지표 미달 시 다음 단계 보류</w:t>
            </w:r>
          </w:p>
        </w:tc>
      </w:tr>
    </w:tbl>
    <w:p>
      <w:pPr>
        <w:pStyle w:val="Heading1"/>
        <w:pBdr>
          <w:bottom w:val="single" w:color="2E5339" w:sz="6" w:space="4"/>
        </w:pBdr>
        <w:spacing w:after="160" w:before="360"/>
      </w:pPr>
      <w:r>
        <w:rPr>
          <w:b/>
          <w:bCs/>
          <w:color w:val="2E5339"/>
          <w:sz w:val="30"/>
          <w:szCs w:val="30"/>
        </w:rPr>
        <w:t xml:space="preserve">14. 벤치마크 반영 판정표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c>
          <w:tcPr>
            <w:tcW w:type="dxa" w:w="1900"/>
            <w:shd w:fill="2E5339" w:val="clear"/>
            <w:tcMar>
              <w:top w:type="dxa" w:w="100"/>
              <w:left w:type="dxa" w:w="120"/>
              <w:bottom w:type="dxa" w:w="100"/>
              <w:right w:type="dxa" w:w="120"/>
            </w:tcMar>
          </w:tcPr>
          <w:p>
            <w:r>
              <w:rPr>
                <w:b/>
                <w:bCs/>
                <w:color w:val="FFFFFF"/>
                <w:sz w:val="20"/>
                <w:szCs w:val="20"/>
              </w:rPr>
              <w:t xml:space="preserve">벤치마크</w:t>
            </w:r>
          </w:p>
        </w:tc>
        <w:tc>
          <w:tcPr>
            <w:tcW w:type="dxa" w:w="2500"/>
            <w:shd w:fill="2E5339" w:val="clear"/>
            <w:tcMar>
              <w:top w:type="dxa" w:w="100"/>
              <w:left w:type="dxa" w:w="120"/>
              <w:bottom w:type="dxa" w:w="100"/>
              <w:right w:type="dxa" w:w="120"/>
            </w:tcMar>
          </w:tcPr>
          <w:p>
            <w:r>
              <w:rPr>
                <w:b/>
                <w:bCs/>
                <w:color w:val="FFFFFF"/>
                <w:sz w:val="20"/>
                <w:szCs w:val="20"/>
              </w:rPr>
              <w:t xml:space="preserve">즉시 적용</w:t>
            </w:r>
          </w:p>
        </w:tc>
        <w:tc>
          <w:tcPr>
            <w:tcW w:type="dxa" w:w="2480"/>
            <w:shd w:fill="2E5339" w:val="clear"/>
            <w:tcMar>
              <w:top w:type="dxa" w:w="100"/>
              <w:left w:type="dxa" w:w="120"/>
              <w:bottom w:type="dxa" w:w="100"/>
              <w:right w:type="dxa" w:w="120"/>
            </w:tcMar>
          </w:tcPr>
          <w:p>
            <w:r>
              <w:rPr>
                <w:b/>
                <w:bCs/>
                <w:color w:val="FFFFFF"/>
                <w:sz w:val="20"/>
                <w:szCs w:val="20"/>
              </w:rPr>
              <w:t xml:space="preserve">변형 적용</w:t>
            </w:r>
          </w:p>
        </w:tc>
        <w:tc>
          <w:tcPr>
            <w:tcW w:type="dxa" w:w="2480"/>
            <w:shd w:fill="2E5339" w:val="clear"/>
            <w:tcMar>
              <w:top w:type="dxa" w:w="100"/>
              <w:left w:type="dxa" w:w="120"/>
              <w:bottom w:type="dxa" w:w="100"/>
              <w:right w:type="dxa" w:w="120"/>
            </w:tcMar>
          </w:tcPr>
          <w:p>
            <w:r>
              <w:rPr>
                <w:b/>
                <w:bCs/>
                <w:color w:val="FFFFFF"/>
                <w:sz w:val="20"/>
                <w:szCs w:val="20"/>
              </w:rPr>
              <w:t xml:space="preserve">보류·배제</w:t>
            </w:r>
          </w:p>
        </w:tc>
      </w:tr>
      <w:tr>
        <w:tc>
          <w:tcPr>
            <w:tcW w:type="dxa" w:w="1900"/>
            <w:tcMar>
              <w:top w:type="dxa" w:w="100"/>
              <w:left w:type="dxa" w:w="120"/>
              <w:bottom w:type="dxa" w:w="100"/>
              <w:right w:type="dxa" w:w="120"/>
            </w:tcMar>
          </w:tcPr>
          <w:p>
            <w:r>
              <w:rPr>
                <w:b w:val="false"/>
                <w:bCs w:val="false"/>
                <w:color w:val="000000"/>
                <w:sz w:val="20"/>
                <w:szCs w:val="20"/>
              </w:rPr>
              <w:t xml:space="preserve">Walkabout Mini Golf</w:t>
            </w:r>
          </w:p>
        </w:tc>
        <w:tc>
          <w:tcPr>
            <w:tcW w:type="dxa" w:w="2500"/>
            <w:tcMar>
              <w:top w:type="dxa" w:w="100"/>
              <w:left w:type="dxa" w:w="120"/>
              <w:bottom w:type="dxa" w:w="100"/>
              <w:right w:type="dxa" w:w="120"/>
            </w:tcMar>
          </w:tcPr>
          <w:p>
            <w:r>
              <w:rPr>
                <w:b w:val="false"/>
                <w:bCs w:val="false"/>
                <w:color w:val="000000"/>
                <w:sz w:val="20"/>
                <w:szCs w:val="20"/>
              </w:rPr>
              <w:t xml:space="preserve">간단한 룸 진입, 근접 음성, 원터치 음소거, 숨은 수집물</w:t>
            </w:r>
          </w:p>
        </w:tc>
        <w:tc>
          <w:tcPr>
            <w:tcW w:type="dxa" w:w="2480"/>
            <w:tcMar>
              <w:top w:type="dxa" w:w="100"/>
              <w:left w:type="dxa" w:w="120"/>
              <w:bottom w:type="dxa" w:w="100"/>
              <w:right w:type="dxa" w:w="120"/>
            </w:tcMar>
          </w:tcPr>
          <w:p>
            <w:r>
              <w:rPr>
                <w:b w:val="false"/>
                <w:bCs w:val="false"/>
                <w:color w:val="000000"/>
                <w:sz w:val="20"/>
                <w:szCs w:val="20"/>
              </w:rPr>
              <w:t xml:space="preserve">유료 테마는 호스트 소유 시 파티가 함께 체험</w:t>
            </w:r>
          </w:p>
        </w:tc>
        <w:tc>
          <w:tcPr>
            <w:tcW w:type="dxa" w:w="2480"/>
            <w:tcMar>
              <w:top w:type="dxa" w:w="100"/>
              <w:left w:type="dxa" w:w="120"/>
              <w:bottom w:type="dxa" w:w="100"/>
              <w:right w:type="dxa" w:w="120"/>
            </w:tcMar>
          </w:tcPr>
          <w:p>
            <w:r>
              <w:rPr>
                <w:b w:val="false"/>
                <w:bCs w:val="false"/>
                <w:color w:val="000000"/>
                <w:sz w:val="20"/>
                <w:szCs w:val="20"/>
              </w:rPr>
              <w:t xml:space="preserve">비VR 크로스플레이 동시 개발</w:t>
            </w:r>
          </w:p>
        </w:tc>
      </w:tr>
      <w:tr>
        <w:tc>
          <w:tcPr>
            <w:tcW w:type="dxa" w:w="1900"/>
            <w:tcMar>
              <w:top w:type="dxa" w:w="100"/>
              <w:left w:type="dxa" w:w="120"/>
              <w:bottom w:type="dxa" w:w="100"/>
              <w:right w:type="dxa" w:w="120"/>
            </w:tcMar>
          </w:tcPr>
          <w:p>
            <w:r>
              <w:rPr>
                <w:b w:val="false"/>
                <w:bCs w:val="false"/>
                <w:color w:val="000000"/>
                <w:sz w:val="20"/>
                <w:szCs w:val="20"/>
              </w:rPr>
              <w:t xml:space="preserve">VRChat</w:t>
            </w:r>
          </w:p>
        </w:tc>
        <w:tc>
          <w:tcPr>
            <w:tcW w:type="dxa" w:w="2500"/>
            <w:tcMar>
              <w:top w:type="dxa" w:w="100"/>
              <w:left w:type="dxa" w:w="120"/>
              <w:bottom w:type="dxa" w:w="100"/>
              <w:right w:type="dxa" w:w="120"/>
            </w:tcMar>
          </w:tcPr>
          <w:p>
            <w:r>
              <w:rPr>
                <w:b w:val="false"/>
                <w:bCs w:val="false"/>
                <w:color w:val="000000"/>
                <w:sz w:val="20"/>
                <w:szCs w:val="20"/>
              </w:rPr>
              <w:t xml:space="preserve">공개 범위 세분화, 포탈 기반 공간 이동, 카메라·리액션</w:t>
            </w:r>
          </w:p>
        </w:tc>
        <w:tc>
          <w:tcPr>
            <w:tcW w:type="dxa" w:w="2480"/>
            <w:tcMar>
              <w:top w:type="dxa" w:w="100"/>
              <w:left w:type="dxa" w:w="120"/>
              <w:bottom w:type="dxa" w:w="100"/>
              <w:right w:type="dxa" w:w="120"/>
            </w:tcMar>
          </w:tcPr>
          <w:p>
            <w:r>
              <w:rPr>
                <w:b w:val="false"/>
                <w:bCs w:val="false"/>
                <w:color w:val="000000"/>
                <w:sz w:val="20"/>
                <w:szCs w:val="20"/>
              </w:rPr>
              <w:t xml:space="preserve">물리 방명록은 프리셋·저비용 상호작용으로 축소</w:t>
            </w:r>
          </w:p>
        </w:tc>
        <w:tc>
          <w:tcPr>
            <w:tcW w:type="dxa" w:w="2480"/>
            <w:tcMar>
              <w:top w:type="dxa" w:w="100"/>
              <w:left w:type="dxa" w:w="120"/>
              <w:bottom w:type="dxa" w:w="100"/>
              <w:right w:type="dxa" w:w="120"/>
            </w:tcMar>
          </w:tcPr>
          <w:p>
            <w:r>
              <w:rPr>
                <w:b w:val="false"/>
                <w:bCs w:val="false"/>
                <w:color w:val="000000"/>
                <w:sz w:val="20"/>
                <w:szCs w:val="20"/>
              </w:rPr>
              <w:t xml:space="preserve">UGC SDK·크리에이터 경제</w:t>
            </w:r>
          </w:p>
        </w:tc>
      </w:tr>
      <w:tr>
        <w:tc>
          <w:tcPr>
            <w:tcW w:type="dxa" w:w="1900"/>
            <w:tcMar>
              <w:top w:type="dxa" w:w="100"/>
              <w:left w:type="dxa" w:w="120"/>
              <w:bottom w:type="dxa" w:w="100"/>
              <w:right w:type="dxa" w:w="120"/>
            </w:tcMar>
          </w:tcPr>
          <w:p>
            <w:r>
              <w:rPr>
                <w:b w:val="false"/>
                <w:bCs w:val="false"/>
                <w:color w:val="000000"/>
                <w:sz w:val="20"/>
                <w:szCs w:val="20"/>
              </w:rPr>
              <w:t xml:space="preserve">로스트아크 영지</w:t>
            </w:r>
          </w:p>
        </w:tc>
        <w:tc>
          <w:tcPr>
            <w:tcW w:type="dxa" w:w="2500"/>
            <w:tcMar>
              <w:top w:type="dxa" w:w="100"/>
              <w:left w:type="dxa" w:w="120"/>
              <w:bottom w:type="dxa" w:w="100"/>
              <w:right w:type="dxa" w:w="120"/>
            </w:tcMar>
          </w:tcPr>
          <w:p>
            <w:r>
              <w:rPr>
                <w:b w:val="false"/>
                <w:bCs w:val="false"/>
                <w:color w:val="000000"/>
                <w:sz w:val="20"/>
                <w:szCs w:val="20"/>
              </w:rPr>
              <w:t xml:space="preserve">오프라인 방문, 관심 등록, 방명록, 배치 상한, 공동 프로젝트</w:t>
            </w:r>
          </w:p>
        </w:tc>
        <w:tc>
          <w:tcPr>
            <w:tcW w:type="dxa" w:w="2480"/>
            <w:tcMar>
              <w:top w:type="dxa" w:w="100"/>
              <w:left w:type="dxa" w:w="120"/>
              <w:bottom w:type="dxa" w:w="100"/>
              <w:right w:type="dxa" w:w="120"/>
            </w:tcMar>
          </w:tcPr>
          <w:p>
            <w:r>
              <w:rPr>
                <w:b w:val="false"/>
                <w:bCs w:val="false"/>
                <w:color w:val="000000"/>
                <w:sz w:val="20"/>
                <w:szCs w:val="20"/>
              </w:rPr>
              <w:t xml:space="preserve">만찬은 강제 전투 버프가 아닌 가벼운 편의·소셜 보상</w:t>
            </w:r>
          </w:p>
        </w:tc>
        <w:tc>
          <w:tcPr>
            <w:tcW w:type="dxa" w:w="2480"/>
            <w:tcMar>
              <w:top w:type="dxa" w:w="100"/>
              <w:left w:type="dxa" w:w="120"/>
              <w:bottom w:type="dxa" w:w="100"/>
              <w:right w:type="dxa" w:w="120"/>
            </w:tcMar>
          </w:tcPr>
          <w:p>
            <w:r>
              <w:rPr>
                <w:b w:val="false"/>
                <w:bCs w:val="false"/>
                <w:color w:val="000000"/>
                <w:sz w:val="20"/>
                <w:szCs w:val="20"/>
              </w:rPr>
              <w:t xml:space="preserve">자동 생산·방치형 연구 시설</w:t>
            </w:r>
          </w:p>
        </w:tc>
      </w:tr>
      <w:tr>
        <w:tc>
          <w:tcPr>
            <w:tcW w:type="dxa" w:w="1900"/>
            <w:tcMar>
              <w:top w:type="dxa" w:w="100"/>
              <w:left w:type="dxa" w:w="120"/>
              <w:bottom w:type="dxa" w:w="100"/>
              <w:right w:type="dxa" w:w="120"/>
            </w:tcMar>
          </w:tcPr>
          <w:p>
            <w:r>
              <w:rPr>
                <w:b w:val="false"/>
                <w:bCs w:val="false"/>
                <w:color w:val="000000"/>
                <w:sz w:val="20"/>
                <w:szCs w:val="20"/>
              </w:rPr>
              <w:t xml:space="preserve">Moonglow Bay</w:t>
            </w:r>
          </w:p>
        </w:tc>
        <w:tc>
          <w:tcPr>
            <w:tcW w:type="dxa" w:w="2500"/>
            <w:tcMar>
              <w:top w:type="dxa" w:w="100"/>
              <w:left w:type="dxa" w:w="120"/>
              <w:bottom w:type="dxa" w:w="100"/>
              <w:right w:type="dxa" w:w="120"/>
            </w:tcMar>
          </w:tcPr>
          <w:p>
            <w:r>
              <w:rPr>
                <w:b w:val="false"/>
                <w:bCs w:val="false"/>
                <w:color w:val="000000"/>
                <w:sz w:val="20"/>
                <w:szCs w:val="20"/>
              </w:rPr>
              <w:t xml:space="preserve">원물→가공 가치 상승, 레시피 숙련, 빠른 조리, 도감·환경 스폰</w:t>
            </w:r>
          </w:p>
        </w:tc>
        <w:tc>
          <w:tcPr>
            <w:tcW w:type="dxa" w:w="2480"/>
            <w:tcMar>
              <w:top w:type="dxa" w:w="100"/>
              <w:left w:type="dxa" w:w="120"/>
              <w:bottom w:type="dxa" w:w="100"/>
              <w:right w:type="dxa" w:w="120"/>
            </w:tcMar>
          </w:tcPr>
          <w:p>
            <w:r>
              <w:rPr>
                <w:b w:val="false"/>
                <w:bCs w:val="false"/>
                <w:color w:val="000000"/>
                <w:sz w:val="20"/>
                <w:szCs w:val="20"/>
              </w:rPr>
              <w:t xml:space="preserve">멀티 스텝 조리는 30~60초의 VR 상호작용으로 축소</w:t>
            </w:r>
          </w:p>
        </w:tc>
        <w:tc>
          <w:tcPr>
            <w:tcW w:type="dxa" w:w="2480"/>
            <w:tcMar>
              <w:top w:type="dxa" w:w="100"/>
              <w:left w:type="dxa" w:w="120"/>
              <w:bottom w:type="dxa" w:w="100"/>
              <w:right w:type="dxa" w:w="120"/>
            </w:tcMar>
          </w:tcPr>
          <w:p>
            <w:r>
              <w:rPr>
                <w:b w:val="false"/>
                <w:bCs w:val="false"/>
                <w:color w:val="000000"/>
                <w:sz w:val="20"/>
                <w:szCs w:val="20"/>
              </w:rPr>
              <w:t xml:space="preserve">장시간 반복 QTE</w:t>
            </w:r>
          </w:p>
        </w:tc>
      </w:tr>
      <w:tr>
        <w:tc>
          <w:tcPr>
            <w:tcW w:type="dxa" w:w="1900"/>
            <w:tcMar>
              <w:top w:type="dxa" w:w="100"/>
              <w:left w:type="dxa" w:w="120"/>
              <w:bottom w:type="dxa" w:w="100"/>
              <w:right w:type="dxa" w:w="120"/>
            </w:tcMar>
          </w:tcPr>
          <w:p>
            <w:r>
              <w:rPr>
                <w:b w:val="false"/>
                <w:bCs w:val="false"/>
                <w:color w:val="000000"/>
                <w:sz w:val="20"/>
                <w:szCs w:val="20"/>
              </w:rPr>
              <w:t xml:space="preserve">Survival Nation</w:t>
            </w:r>
          </w:p>
        </w:tc>
        <w:tc>
          <w:tcPr>
            <w:tcW w:type="dxa" w:w="2500"/>
            <w:tcMar>
              <w:top w:type="dxa" w:w="100"/>
              <w:left w:type="dxa" w:w="120"/>
              <w:bottom w:type="dxa" w:w="100"/>
              <w:right w:type="dxa" w:w="120"/>
            </w:tcMar>
          </w:tcPr>
          <w:p>
            <w:r>
              <w:rPr>
                <w:b w:val="false"/>
                <w:bCs w:val="false"/>
                <w:color w:val="000000"/>
                <w:sz w:val="20"/>
                <w:szCs w:val="20"/>
              </w:rPr>
              <w:t xml:space="preserve">활·모닥불 구이의 물리 손맛 참고</w:t>
            </w:r>
          </w:p>
        </w:tc>
        <w:tc>
          <w:tcPr>
            <w:tcW w:type="dxa" w:w="2480"/>
            <w:tcMar>
              <w:top w:type="dxa" w:w="100"/>
              <w:left w:type="dxa" w:w="120"/>
              <w:bottom w:type="dxa" w:w="100"/>
              <w:right w:type="dxa" w:w="120"/>
            </w:tcMar>
          </w:tcPr>
          <w:p>
            <w:r>
              <w:rPr>
                <w:b w:val="false"/>
                <w:bCs w:val="false"/>
                <w:color w:val="000000"/>
                <w:sz w:val="20"/>
                <w:szCs w:val="20"/>
              </w:rPr>
              <w:t xml:space="preserve">사냥 보상은 코인이 아닌 고유 재료 중심으로 재설계</w:t>
            </w:r>
          </w:p>
        </w:tc>
        <w:tc>
          <w:tcPr>
            <w:tcW w:type="dxa" w:w="2480"/>
            <w:tcMar>
              <w:top w:type="dxa" w:w="100"/>
              <w:left w:type="dxa" w:w="120"/>
              <w:bottom w:type="dxa" w:w="100"/>
              <w:right w:type="dxa" w:w="120"/>
            </w:tcMar>
          </w:tcPr>
          <w:p>
            <w:r>
              <w:rPr>
                <w:b w:val="false"/>
                <w:bCs w:val="false"/>
                <w:color w:val="000000"/>
                <w:sz w:val="20"/>
                <w:szCs w:val="20"/>
              </w:rPr>
              <w:t xml:space="preserve">개별 퀘스트 진행, 거대 희소 맵, 활동 간 보상 불균형</w:t>
            </w:r>
          </w:p>
        </w:tc>
      </w:tr>
    </w:tbl>
    <w:p>
      <w:pPr>
        <w:spacing w:before="200"/>
      </w:pPr>
    </w:p>
    <w:p>
      <w:pPr>
        <w:shd w:fill="EAF2EC" w:val="clear"/>
        <w:spacing w:after="200" w:before="60"/>
        <w:ind w:left="200" w:right="200"/>
      </w:pPr>
      <w:r>
        <w:rPr>
          <w:i/>
          <w:iCs/>
          <w:color w:val="666666"/>
          <w:sz w:val="20"/>
          <w:szCs w:val="20"/>
        </w:rPr>
        <w:t xml:space="preserve">결론: 핵심 차별화는 "많은 시스템"이 아니라, 활동·협동·영지 전시가 하나의 루프로 연결되고 그 과정에서 진행도와 소셜 안전성이 깨지지 않는 완성도다.</w:t>
      </w:r>
    </w:p>
    <w:p>
      <w:pPr>
        <w:pStyle w:val="Heading1"/>
        <w:pBdr>
          <w:bottom w:val="single" w:color="2E5339" w:sz="6" w:space="4"/>
        </w:pBdr>
        <w:spacing w:after="160" w:before="360"/>
      </w:pPr>
      <w:r>
        <w:rPr>
          <w:b/>
          <w:bCs/>
          <w:color w:val="2E5339"/>
          <w:sz w:val="30"/>
          <w:szCs w:val="30"/>
        </w:rPr>
        <w:t xml:space="preserve">15. 수익화 모델</w:t>
      </w:r>
    </w:p>
    <w:p>
      <w:pPr>
        <w:pStyle w:val="Heading2"/>
        <w:spacing w:after="120" w:before="260"/>
      </w:pPr>
      <w:r>
        <w:rPr>
          <w:b/>
          <w:bCs/>
          <w:color w:val="2E5339"/>
          <w:sz w:val="24"/>
          <w:szCs w:val="24"/>
        </w:rPr>
        <w:t xml:space="preserve">15-1. 모델 개요</w:t>
      </w:r>
    </w:p>
    <w:p>
      <w:pPr>
        <w:spacing w:after="120" w:line="300"/>
      </w:pPr>
      <w:r>
        <w:rPr>
          <w:sz w:val="21"/>
          <w:szCs w:val="21"/>
        </w:rPr>
        <w:t xml:space="preserve">프리미엄(1회 구매) 베이스 + 유료 DLC 확장 구조로 결정한다. F2P·가챠·UGC 판매는 런칭 범위에서 제외한다.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c>
          <w:tcPr>
            <w:tcW w:type="dxa" w:w="2200"/>
            <w:shd w:fill="2E5339" w:val="clear"/>
            <w:tcMar>
              <w:top w:type="dxa" w:w="100"/>
              <w:left w:type="dxa" w:w="120"/>
              <w:bottom w:type="dxa" w:w="100"/>
              <w:right w:type="dxa" w:w="120"/>
            </w:tcMar>
          </w:tcPr>
          <w:p>
            <w:r>
              <w:rPr>
                <w:b/>
                <w:bCs/>
                <w:color w:val="FFFFFF"/>
                <w:sz w:val="20"/>
                <w:szCs w:val="20"/>
              </w:rPr>
              <w:t xml:space="preserve">타이틀</w:t>
            </w:r>
          </w:p>
        </w:tc>
        <w:tc>
          <w:tcPr>
            <w:tcW w:type="dxa" w:w="2600"/>
            <w:shd w:fill="2E5339" w:val="clear"/>
            <w:tcMar>
              <w:top w:type="dxa" w:w="100"/>
              <w:left w:type="dxa" w:w="120"/>
              <w:bottom w:type="dxa" w:w="100"/>
              <w:right w:type="dxa" w:w="120"/>
            </w:tcMar>
          </w:tcPr>
          <w:p>
            <w:r>
              <w:rPr>
                <w:b/>
                <w:bCs/>
                <w:color w:val="FFFFFF"/>
                <w:sz w:val="20"/>
                <w:szCs w:val="20"/>
              </w:rPr>
              <w:t xml:space="preserve">모델</w:t>
            </w:r>
          </w:p>
        </w:tc>
        <w:tc>
          <w:tcPr>
            <w:tcW w:type="dxa" w:w="2280"/>
            <w:shd w:fill="2E5339" w:val="clear"/>
            <w:tcMar>
              <w:top w:type="dxa" w:w="100"/>
              <w:left w:type="dxa" w:w="120"/>
              <w:bottom w:type="dxa" w:w="100"/>
              <w:right w:type="dxa" w:w="120"/>
            </w:tcMar>
          </w:tcPr>
          <w:p>
            <w:r>
              <w:rPr>
                <w:b/>
                <w:bCs/>
                <w:color w:val="FFFFFF"/>
                <w:sz w:val="20"/>
                <w:szCs w:val="20"/>
              </w:rPr>
              <w:t xml:space="preserve">타겟</w:t>
            </w:r>
          </w:p>
        </w:tc>
        <w:tc>
          <w:tcPr>
            <w:tcW w:type="dxa" w:w="2280"/>
            <w:shd w:fill="2E5339" w:val="clear"/>
            <w:tcMar>
              <w:top w:type="dxa" w:w="100"/>
              <w:left w:type="dxa" w:w="120"/>
              <w:bottom w:type="dxa" w:w="100"/>
              <w:right w:type="dxa" w:w="120"/>
            </w:tcMar>
          </w:tcPr>
          <w:p>
            <w:r>
              <w:rPr>
                <w:b/>
                <w:bCs/>
                <w:color w:val="FFFFFF"/>
                <w:sz w:val="20"/>
                <w:szCs w:val="20"/>
              </w:rPr>
              <w:t xml:space="preserve">본 프로젝트와의 관계</w:t>
            </w:r>
          </w:p>
        </w:tc>
      </w:tr>
      <w:tr>
        <w:tc>
          <w:tcPr>
            <w:tcW w:type="dxa" w:w="2200"/>
            <w:tcMar>
              <w:top w:type="dxa" w:w="100"/>
              <w:left w:type="dxa" w:w="120"/>
              <w:bottom w:type="dxa" w:w="100"/>
              <w:right w:type="dxa" w:w="120"/>
            </w:tcMar>
          </w:tcPr>
          <w:p>
            <w:r>
              <w:rPr>
                <w:b w:val="false"/>
                <w:bCs w:val="false"/>
                <w:color w:val="000000"/>
                <w:sz w:val="20"/>
                <w:szCs w:val="20"/>
              </w:rPr>
              <w:t xml:space="preserve">RealVRFishing</w:t>
            </w:r>
          </w:p>
        </w:tc>
        <w:tc>
          <w:tcPr>
            <w:tcW w:type="dxa" w:w="2600"/>
            <w:tcMar>
              <w:top w:type="dxa" w:w="100"/>
              <w:left w:type="dxa" w:w="120"/>
              <w:bottom w:type="dxa" w:w="100"/>
              <w:right w:type="dxa" w:w="120"/>
            </w:tcMar>
          </w:tcPr>
          <w:p>
            <w:r>
              <w:rPr>
                <w:b w:val="false"/>
                <w:bCs w:val="false"/>
                <w:color w:val="000000"/>
                <w:sz w:val="20"/>
                <w:szCs w:val="20"/>
              </w:rPr>
              <w:t xml:space="preserve">프리미엄 + 유료 DLC(Dave the Diver 콜라보)</w:t>
            </w:r>
          </w:p>
        </w:tc>
        <w:tc>
          <w:tcPr>
            <w:tcW w:type="dxa" w:w="2280"/>
            <w:tcMar>
              <w:top w:type="dxa" w:w="100"/>
              <w:left w:type="dxa" w:w="120"/>
              <w:bottom w:type="dxa" w:w="100"/>
              <w:right w:type="dxa" w:w="120"/>
            </w:tcMar>
          </w:tcPr>
          <w:p>
            <w:r>
              <w:rPr>
                <w:b w:val="false"/>
                <w:bCs w:val="false"/>
                <w:color w:val="000000"/>
                <w:sz w:val="20"/>
                <w:szCs w:val="20"/>
              </w:rPr>
              <w:t xml:space="preserve">낚시 팬층, 고령화 진행 중</w:t>
            </w:r>
          </w:p>
        </w:tc>
        <w:tc>
          <w:tcPr>
            <w:tcW w:type="dxa" w:w="2280"/>
            <w:tcMar>
              <w:top w:type="dxa" w:w="100"/>
              <w:left w:type="dxa" w:w="120"/>
              <w:bottom w:type="dxa" w:w="100"/>
              <w:right w:type="dxa" w:w="120"/>
            </w:tcMar>
          </w:tcPr>
          <w:p>
            <w:r>
              <w:rPr>
                <w:b w:val="false"/>
                <w:bCs w:val="false"/>
                <w:color w:val="000000"/>
                <w:sz w:val="20"/>
                <w:szCs w:val="20"/>
              </w:rPr>
              <w:t xml:space="preserve">동일 스튜디오의 검증된 모델 — 직접 계승</w:t>
            </w:r>
          </w:p>
        </w:tc>
      </w:tr>
      <w:tr>
        <w:tc>
          <w:tcPr>
            <w:tcW w:type="dxa" w:w="2200"/>
            <w:tcMar>
              <w:top w:type="dxa" w:w="100"/>
              <w:left w:type="dxa" w:w="120"/>
              <w:bottom w:type="dxa" w:w="100"/>
              <w:right w:type="dxa" w:w="120"/>
            </w:tcMar>
          </w:tcPr>
          <w:p>
            <w:r>
              <w:rPr>
                <w:b w:val="false"/>
                <w:bCs w:val="false"/>
                <w:color w:val="000000"/>
                <w:sz w:val="20"/>
                <w:szCs w:val="20"/>
              </w:rPr>
              <w:t xml:space="preserve">Walkabout Mini Golf</w:t>
            </w:r>
          </w:p>
        </w:tc>
        <w:tc>
          <w:tcPr>
            <w:tcW w:type="dxa" w:w="2600"/>
            <w:tcMar>
              <w:top w:type="dxa" w:w="100"/>
              <w:left w:type="dxa" w:w="120"/>
              <w:bottom w:type="dxa" w:w="100"/>
              <w:right w:type="dxa" w:w="120"/>
            </w:tcMar>
          </w:tcPr>
          <w:p>
            <w:r>
              <w:rPr>
                <w:b w:val="false"/>
                <w:bCs w:val="false"/>
                <w:color w:val="000000"/>
                <w:sz w:val="20"/>
                <w:szCs w:val="20"/>
              </w:rPr>
              <w:t xml:space="preserve">프리미엄(1회 구매)</w:t>
            </w:r>
          </w:p>
        </w:tc>
        <w:tc>
          <w:tcPr>
            <w:tcW w:type="dxa" w:w="2280"/>
            <w:tcMar>
              <w:top w:type="dxa" w:w="100"/>
              <w:left w:type="dxa" w:w="120"/>
              <w:bottom w:type="dxa" w:w="100"/>
              <w:right w:type="dxa" w:w="120"/>
            </w:tcMar>
          </w:tcPr>
          <w:p>
            <w:r>
              <w:rPr>
                <w:b w:val="false"/>
                <w:bCs w:val="false"/>
                <w:color w:val="000000"/>
                <w:sz w:val="20"/>
                <w:szCs w:val="20"/>
              </w:rPr>
              <w:t xml:space="preserve">캐주얼·비경쟁 성인층</w:t>
            </w:r>
          </w:p>
        </w:tc>
        <w:tc>
          <w:tcPr>
            <w:tcW w:type="dxa" w:w="2280"/>
            <w:tcMar>
              <w:top w:type="dxa" w:w="100"/>
              <w:left w:type="dxa" w:w="120"/>
              <w:bottom w:type="dxa" w:w="100"/>
              <w:right w:type="dxa" w:w="120"/>
            </w:tcMar>
          </w:tcPr>
          <w:p>
            <w:r>
              <w:rPr>
                <w:b w:val="false"/>
                <w:bCs w:val="false"/>
                <w:color w:val="000000"/>
                <w:sz w:val="20"/>
                <w:szCs w:val="20"/>
              </w:rPr>
              <w:t xml:space="preserve">포지셔닝(2-2)이 겹치는 성공 사례 — 핵심 근거</w:t>
            </w:r>
          </w:p>
        </w:tc>
      </w:tr>
      <w:tr>
        <w:tc>
          <w:tcPr>
            <w:tcW w:type="dxa" w:w="2200"/>
            <w:tcMar>
              <w:top w:type="dxa" w:w="100"/>
              <w:left w:type="dxa" w:w="120"/>
              <w:bottom w:type="dxa" w:w="100"/>
              <w:right w:type="dxa" w:w="120"/>
            </w:tcMar>
          </w:tcPr>
          <w:p>
            <w:r>
              <w:rPr>
                <w:b w:val="false"/>
                <w:bCs w:val="false"/>
                <w:color w:val="000000"/>
                <w:sz w:val="20"/>
                <w:szCs w:val="20"/>
              </w:rPr>
              <w:t xml:space="preserve">Sticky Planet</w:t>
            </w:r>
          </w:p>
        </w:tc>
        <w:tc>
          <w:tcPr>
            <w:tcW w:type="dxa" w:w="2600"/>
            <w:tcMar>
              <w:top w:type="dxa" w:w="100"/>
              <w:left w:type="dxa" w:w="120"/>
              <w:bottom w:type="dxa" w:w="100"/>
              <w:right w:type="dxa" w:w="120"/>
            </w:tcMar>
          </w:tcPr>
          <w:p>
            <w:r>
              <w:rPr>
                <w:b w:val="false"/>
                <w:bCs w:val="false"/>
                <w:color w:val="000000"/>
                <w:sz w:val="20"/>
                <w:szCs w:val="20"/>
              </w:rPr>
              <w:t xml:space="preserve">F2P + 코스메틱 IAP</w:t>
            </w:r>
          </w:p>
        </w:tc>
        <w:tc>
          <w:tcPr>
            <w:tcW w:type="dxa" w:w="2280"/>
            <w:tcMar>
              <w:top w:type="dxa" w:w="100"/>
              <w:left w:type="dxa" w:w="120"/>
              <w:bottom w:type="dxa" w:w="100"/>
              <w:right w:type="dxa" w:w="120"/>
            </w:tcMar>
          </w:tcPr>
          <w:p>
            <w:r>
              <w:rPr>
                <w:b w:val="false"/>
                <w:bCs w:val="false"/>
                <w:color w:val="000000"/>
                <w:sz w:val="20"/>
                <w:szCs w:val="20"/>
              </w:rPr>
              <w:t xml:space="preserve">Gen Alpha, 하드코어 소셜</w:t>
            </w:r>
          </w:p>
        </w:tc>
        <w:tc>
          <w:tcPr>
            <w:tcW w:type="dxa" w:w="2280"/>
            <w:tcMar>
              <w:top w:type="dxa" w:w="100"/>
              <w:left w:type="dxa" w:w="120"/>
              <w:bottom w:type="dxa" w:w="100"/>
              <w:right w:type="dxa" w:w="120"/>
            </w:tcMar>
          </w:tcPr>
          <w:p>
            <w:r>
              <w:rPr>
                <w:b w:val="false"/>
                <w:bCs w:val="false"/>
                <w:color w:val="000000"/>
                <w:sz w:val="20"/>
                <w:szCs w:val="20"/>
              </w:rPr>
              <w:t xml:space="preserve">타겟·모델 모두 겹치지 않도록 의도적으로 분리</w:t>
            </w:r>
          </w:p>
        </w:tc>
      </w:tr>
    </w:tbl>
    <w:p>
      <w:pPr>
        <w:spacing w:after="200" w:before="120"/>
      </w:pPr>
    </w:p>
    <w:p>
      <w:pPr>
        <w:shd w:fill="EAF2EC" w:val="clear"/>
        <w:spacing w:after="200" w:before="60"/>
        <w:ind w:left="200" w:right="200"/>
      </w:pPr>
      <w:r>
        <w:rPr>
          <w:i/>
          <w:iCs/>
          <w:color w:val="666666"/>
          <w:sz w:val="20"/>
          <w:szCs w:val="20"/>
        </w:rPr>
        <w:t xml:space="preserve">Walkabout Mini Golf가 본 프로젝트와 같은 캐주얼·소셜 사분면에서 프리미엄 모델로 Quest 역대 매출 20위를 기록했다는 점이 이 결정의 가장 직접적인 근거다.</w:t>
      </w:r>
    </w:p>
    <w:p>
      <w:pPr>
        <w:pStyle w:val="Heading2"/>
        <w:spacing w:after="120" w:before="260"/>
      </w:pPr>
      <w:r>
        <w:rPr>
          <w:b/>
          <w:bCs/>
          <w:color w:val="2E5339"/>
          <w:sz w:val="24"/>
          <w:szCs w:val="24"/>
        </w:rPr>
        <w:t xml:space="preserve">15-2. 가격 정책</w:t>
      </w:r>
    </w:p>
    <w:p>
      <w:pPr>
        <w:pStyle w:val="ListParagraph"/>
        <w:numPr>
          <w:ilvl w:val="0"/>
          <w:numId w:val="2"/>
        </w:numPr>
        <w:spacing w:after="80" w:line="300"/>
      </w:pPr>
      <w:r>
        <w:rPr>
          <w:sz w:val="21"/>
          <w:szCs w:val="21"/>
        </w:rPr>
        <w:t xml:space="preserve">베이스 가격: RVRF($9.99), Walkabout Mini Golf(약 $9.99~14.99) 대비 유사한 구간을 기준선으로 검토 — 최종가는 콘텐츠 볼륨 확정 후 결정</w:t>
      </w:r>
    </w:p>
    <w:p>
      <w:pPr>
        <w:pStyle w:val="ListParagraph"/>
        <w:numPr>
          <w:ilvl w:val="0"/>
          <w:numId w:val="2"/>
        </w:numPr>
        <w:spacing w:after="80" w:line="300"/>
      </w:pPr>
      <w:r>
        <w:rPr>
          <w:sz w:val="21"/>
          <w:szCs w:val="21"/>
        </w:rPr>
        <w:t xml:space="preserve">런칭 할인 여부는 별도 마케팅 전략 수립 시 검토</w:t>
      </w:r>
    </w:p>
    <w:p>
      <w:pPr>
        <w:pStyle w:val="ListParagraph"/>
        <w:numPr>
          <w:ilvl w:val="0"/>
          <w:numId w:val="2"/>
        </w:numPr>
        <w:spacing w:after="80" w:line="300"/>
      </w:pPr>
      <w:r>
        <w:rPr>
          <w:sz w:val="21"/>
          <w:szCs w:val="21"/>
        </w:rPr>
        <w:t xml:space="preserve">DLC는 개별 구매를 기본으로 하고, 콘텐츠 로드맵이 누적되면 시즌 패스 도입 여부를 재검토</w:t>
      </w:r>
    </w:p>
    <w:p>
      <w:pPr>
        <w:pStyle w:val="ListParagraph"/>
        <w:numPr>
          <w:ilvl w:val="0"/>
          <w:numId w:val="2"/>
        </w:numPr>
        <w:spacing w:after="80" w:line="300"/>
      </w:pPr>
      <w:r>
        <w:rPr>
          <w:sz w:val="21"/>
          <w:szCs w:val="21"/>
        </w:rPr>
        <w:t xml:space="preserve">플랫폼 확장(PCVR 등) 시에도 동일 콘텐츠는 가격을 통일해 유저 혼선을 방지</w:t>
      </w:r>
    </w:p>
    <w:p>
      <w:pPr>
        <w:pStyle w:val="Heading2"/>
        <w:spacing w:after="120" w:before="260"/>
      </w:pPr>
      <w:r>
        <w:rPr>
          <w:b/>
          <w:bCs/>
          <w:color w:val="2E5339"/>
          <w:sz w:val="24"/>
          <w:szCs w:val="24"/>
        </w:rPr>
        <w:t xml:space="preserve">15-3. DLC 로드맵</w:t>
      </w:r>
    </w:p>
    <w:p>
      <w:pPr>
        <w:pStyle w:val="ListParagraph"/>
        <w:numPr>
          <w:ilvl w:val="0"/>
          <w:numId w:val="2"/>
        </w:numPr>
        <w:spacing w:after="80" w:line="300"/>
      </w:pPr>
      <w:r>
        <w:rPr>
          <w:sz w:val="21"/>
          <w:szCs w:val="21"/>
        </w:rPr>
        <w:t xml:space="preserve">시즌 테마팩: 겨울 캠프·여름 축제 등 영지 오브젝트 테마와 사냥터 한정 존을 묶은 패키지 (11번 P2 단계와 연결)</w:t>
      </w:r>
    </w:p>
    <w:p>
      <w:pPr>
        <w:pStyle w:val="ListParagraph"/>
        <w:numPr>
          <w:ilvl w:val="0"/>
          <w:numId w:val="2"/>
        </w:numPr>
        <w:spacing w:after="80" w:line="300"/>
      </w:pPr>
      <w:r>
        <w:rPr>
          <w:sz w:val="21"/>
          <w:szCs w:val="21"/>
        </w:rPr>
        <w:t xml:space="preserve">RVRF 연동 콜라보(장기 검토): RVRF에서 잡은 물고기를 본 게임 수족관·영지에 전시하는 크로스오버 — Aqua Scape가 구상 중인 세계관 확장(Heaven Verse)과 결을 같이함</w:t>
      </w:r>
    </w:p>
    <w:p>
      <w:pPr>
        <w:pStyle w:val="ListParagraph"/>
        <w:numPr>
          <w:ilvl w:val="0"/>
          <w:numId w:val="2"/>
        </w:numPr>
        <w:spacing w:after="80" w:line="300"/>
      </w:pPr>
      <w:r>
        <w:rPr>
          <w:sz w:val="21"/>
          <w:szCs w:val="21"/>
        </w:rPr>
        <w:t xml:space="preserve">DLC 접근 원칙: 구매자 본인에게만 적용 — 파티원이 함께 있어도 미구매자는 해당 테마·콘텐츠에 참여할 수 없다 (7-4 갱신 원칙과 동일, 소셜 분리보다 개별 구매 유도 우선)</w:t>
      </w:r>
    </w:p>
    <w:p>
      <w:pPr>
        <w:pStyle w:val="Heading2"/>
        <w:spacing w:after="120" w:before="260"/>
      </w:pPr>
      <w:r>
        <w:rPr>
          <w:b/>
          <w:bCs/>
          <w:color w:val="2E5339"/>
          <w:sz w:val="24"/>
          <w:szCs w:val="24"/>
        </w:rPr>
        <w:t xml:space="preserve">15-4. 코스메틱 전용 원칙 (7-4 연계)</w:t>
      </w:r>
    </w:p>
    <w:p>
      <w:pPr>
        <w:pStyle w:val="ListParagraph"/>
        <w:numPr>
          <w:ilvl w:val="0"/>
          <w:numId w:val="2"/>
        </w:numPr>
        <w:spacing w:after="80" w:line="300"/>
      </w:pPr>
      <w:r>
        <w:rPr>
          <w:sz w:val="21"/>
          <w:szCs w:val="21"/>
        </w:rPr>
        <w:t xml:space="preserve">유료 콘텐츠는 테마·외형·장식 중심으로 구성하고, 채집 효율이나 협동 보상에 직접적 우위를 주지 않는다</w:t>
      </w:r>
    </w:p>
    <w:p>
      <w:pPr>
        <w:pStyle w:val="ListParagraph"/>
        <w:numPr>
          <w:ilvl w:val="0"/>
          <w:numId w:val="2"/>
        </w:numPr>
        <w:spacing w:after="80" w:line="300"/>
      </w:pPr>
      <w:r>
        <w:rPr>
          <w:sz w:val="21"/>
          <w:szCs w:val="21"/>
        </w:rPr>
        <w:t xml:space="preserve">크리에이터 경제·UGC 판매는 런칭 범위에서 제외하며, 11번 MVP 로드맵상 P2 이후에만 재검토 대상으로 남긴다</w:t>
      </w:r>
    </w:p>
    <w:p>
      <w:pPr>
        <w:pStyle w:val="Heading2"/>
        <w:spacing w:after="120" w:before="260"/>
      </w:pPr>
      <w:r>
        <w:rPr>
          <w:b/>
          <w:bCs/>
          <w:color w:val="2E5339"/>
          <w:sz w:val="24"/>
          <w:szCs w:val="24"/>
        </w:rPr>
        <w:t xml:space="preserve">15-5. 초기 성장 전략</w:t>
      </w:r>
    </w:p>
    <w:p>
      <w:pPr>
        <w:pStyle w:val="ListParagraph"/>
        <w:numPr>
          <w:ilvl w:val="0"/>
          <w:numId w:val="2"/>
        </w:numPr>
        <w:spacing w:after="80" w:line="300"/>
      </w:pPr>
      <w:r>
        <w:rPr>
          <w:sz w:val="21"/>
          <w:szCs w:val="21"/>
        </w:rPr>
        <w:t xml:space="preserve">RVRF의 커뮤니티 매니징 사례(마케팅비 거의 없이 카테고리 1위 달성)를 초기 성장 전략의 기본 축으로 재적용 검토</w:t>
      </w:r>
    </w:p>
    <w:p>
      <w:pPr>
        <w:pStyle w:val="ListParagraph"/>
        <w:numPr>
          <w:ilvl w:val="0"/>
          <w:numId w:val="2"/>
        </w:numPr>
        <w:spacing w:after="80" w:line="300"/>
      </w:pPr>
      <w:r>
        <w:rPr>
          <w:sz w:val="21"/>
          <w:szCs w:val="21"/>
        </w:rPr>
        <w:t xml:space="preserve">영지 방문·전시·초대 루프 자체가 바이럴 장치로 기능 — 소셜 허브 특성상 입소문 기반 자연 성장 여지가 큼</w:t>
      </w:r>
    </w:p>
    <w:p>
      <w:pPr>
        <w:pBdr>
          <w:top w:val="single" w:color="CCCCCC" w:sz="6" w:space="4"/>
        </w:pBdr>
        <w:spacing w:before="400"/>
      </w:pPr>
    </w:p>
    <w:p>
      <w:pPr>
        <w:shd w:fill="EAF2EC" w:val="clear"/>
        <w:spacing w:after="200" w:before="60"/>
        <w:ind w:left="200" w:right="200"/>
      </w:pPr>
      <w:r>
        <w:rPr>
          <w:i/>
          <w:iCs/>
          <w:color w:val="666666"/>
          <w:sz w:val="20"/>
          <w:szCs w:val="20"/>
        </w:rPr>
        <w:t xml:space="preserve">본 문서는 기존 초안과 벤치마킹 분석을 통합한 보완본이다. 수치와 콘텐츠 볼륨은 확정값이 아니라 프로토타입 검증 기준이며, 특히 공유 진행도·오프라인 영지 방문·배치 성능 상한·음성 안전장치·수익화 가격대는 기술 검증과 시장 테스트 결과에 따라 범위를 조정한다.</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ffccd9cce5326d2a2b8b918a0119950448366.png"/><Relationship Id="rId8" Type="http://schemas.openxmlformats.org/officeDocument/2006/relationships/image" Target="media/7f8033b45c7a7ad5b12515ab3dee79c1d4985be6.png"/><Relationship Id="rId9" Type="http://schemas.openxmlformats.org/officeDocument/2006/relationships/image" Target="media/d8524857e71e31f54729565cab8c870ede4cc6f3.png"/><Relationship Id="rId10" Type="http://schemas.openxmlformats.org/officeDocument/2006/relationships/image" Target="media/0923fe73f50d60fefecfbaad0baa4f653d32afca.png"/><Relationship Id="rId11" Type="http://schemas.openxmlformats.org/officeDocument/2006/relationships/image" Target="media/b04aba69ed2364e1d44356e39164dc8b04d52c8d.png"/><Relationship Id="rId12" Type="http://schemas.openxmlformats.org/officeDocument/2006/relationships/image" Target="media/c2965d6384537560d1bab67de30a3fcafc5cabe7.png"/><Relationship Id="rId13" Type="http://schemas.openxmlformats.org/officeDocument/2006/relationships/image" Target="media/e63e6c09565916fb02581196dcde852c64d52ff0.png"/><Relationship Id="rId14" Type="http://schemas.openxmlformats.org/officeDocument/2006/relationships/image" Target="media/7833671607a56dcb1947fec08f22d3b591c82bd1.png"/><Relationship Id="rId15" Type="http://schemas.openxmlformats.org/officeDocument/2006/relationships/image" Target="media/ee4fa74a531937fd0cf9ad362c8177a6b9a316c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2026-07-02T06:17:06.102Z</dcterms:created>
  <dcterms:modified xsi:type="dcterms:W3CDTF">2026-07-02T06:17:06.117Z</dcterms:modified>
</cp:coreProperties>
</file>

<file path=docProps/custom.xml><?xml version="1.0" encoding="utf-8"?>
<Properties xmlns="http://schemas.openxmlformats.org/officeDocument/2006/custom-properties" xmlns:vt="http://schemas.openxmlformats.org/officeDocument/2006/docPropsVTypes"/>
</file>