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A8EC6" w14:textId="77777777" w:rsidR="007337CD" w:rsidRDefault="00C90267">
      <w:pPr>
        <w:spacing w:before="1200" w:after="200"/>
        <w:jc w:val="center"/>
      </w:pPr>
      <w:r>
        <w:rPr>
          <w:b/>
          <w:bCs/>
          <w:caps/>
          <w:color w:val="1B6CA8"/>
          <w:sz w:val="52"/>
          <w:szCs w:val="52"/>
        </w:rPr>
        <w:t>CAHIER DES CHARGES</w:t>
      </w:r>
    </w:p>
    <w:p w14:paraId="19C3F868" w14:textId="77777777" w:rsidR="007337CD" w:rsidRDefault="00C90267">
      <w:pPr>
        <w:pBdr>
          <w:bottom w:val="single" w:sz="8" w:space="4" w:color="E8941A"/>
        </w:pBdr>
        <w:spacing w:before="100" w:after="100"/>
        <w:jc w:val="center"/>
      </w:pPr>
      <w:r>
        <w:rPr>
          <w:b/>
          <w:bCs/>
          <w:color w:val="2E8B57"/>
          <w:sz w:val="64"/>
          <w:szCs w:val="64"/>
        </w:rPr>
        <w:t>AgriConnect</w:t>
      </w:r>
    </w:p>
    <w:p w14:paraId="0E1D6349" w14:textId="77777777" w:rsidR="007337CD" w:rsidRDefault="007337CD">
      <w:pPr>
        <w:spacing w:before="60" w:after="60"/>
      </w:pPr>
    </w:p>
    <w:p w14:paraId="18768F29" w14:textId="77777777" w:rsidR="007337CD" w:rsidRDefault="00C90267">
      <w:pPr>
        <w:spacing w:before="200" w:after="80"/>
        <w:jc w:val="center"/>
      </w:pPr>
      <w:r>
        <w:rPr>
          <w:i/>
          <w:iCs/>
          <w:color w:val="555555"/>
          <w:sz w:val="28"/>
          <w:szCs w:val="28"/>
        </w:rPr>
        <w:t>Plateforme numérique de mise en relation agricole</w:t>
      </w:r>
    </w:p>
    <w:p w14:paraId="175ECEBF" w14:textId="77777777" w:rsidR="007337CD" w:rsidRDefault="00C90267">
      <w:pPr>
        <w:spacing w:before="60" w:after="60"/>
        <w:jc w:val="center"/>
      </w:pPr>
      <w:r>
        <w:rPr>
          <w:color w:val="E8941A"/>
        </w:rPr>
        <w:t>Main-d'oeuvre • Vente directe • Paiement sécurisé • IA intégrée</w:t>
      </w:r>
    </w:p>
    <w:p w14:paraId="2B2E275E" w14:textId="77777777" w:rsidR="007337CD" w:rsidRDefault="007337CD">
      <w:pPr>
        <w:spacing w:before="6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7337CD" w14:paraId="06316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FA8C" w14:textId="77777777" w:rsidR="007337CD" w:rsidRDefault="00C90267">
            <w:pPr>
              <w:jc w:val="center"/>
            </w:pPr>
            <w:r>
              <w:rPr>
                <w:b/>
                <w:bCs/>
                <w:color w:val="1B6CA8"/>
                <w:sz w:val="20"/>
                <w:szCs w:val="20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8596" w14:textId="77777777" w:rsidR="007337CD" w:rsidRDefault="00C90267">
            <w:pPr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</w:tr>
      <w:tr w:rsidR="007337CD" w14:paraId="1F73A0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C2BF" w14:textId="77777777" w:rsidR="007337CD" w:rsidRDefault="00C90267">
            <w:pPr>
              <w:jc w:val="center"/>
            </w:pPr>
            <w:r>
              <w:rPr>
                <w:b/>
                <w:bCs/>
                <w:color w:val="1B6CA8"/>
                <w:sz w:val="20"/>
                <w:szCs w:val="20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E6F8" w14:textId="77777777" w:rsidR="007337CD" w:rsidRDefault="00C90267">
            <w:pPr>
              <w:jc w:val="center"/>
            </w:pPr>
            <w:r>
              <w:rPr>
                <w:sz w:val="20"/>
                <w:szCs w:val="20"/>
              </w:rPr>
              <w:t>Avril 2026</w:t>
            </w:r>
          </w:p>
        </w:tc>
      </w:tr>
      <w:tr w:rsidR="007337CD" w14:paraId="30D0EC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C5CF" w14:textId="77777777" w:rsidR="007337CD" w:rsidRDefault="00C90267">
            <w:pPr>
              <w:jc w:val="center"/>
            </w:pPr>
            <w:r>
              <w:rPr>
                <w:b/>
                <w:bCs/>
                <w:color w:val="1B6CA8"/>
                <w:sz w:val="20"/>
                <w:szCs w:val="20"/>
              </w:rPr>
              <w:t>Statut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6985" w14:textId="77777777" w:rsidR="007337CD" w:rsidRDefault="00C90267">
            <w:pPr>
              <w:jc w:val="center"/>
            </w:pPr>
            <w:r>
              <w:rPr>
                <w:sz w:val="20"/>
                <w:szCs w:val="20"/>
              </w:rPr>
              <w:t>Draft Initial</w:t>
            </w:r>
          </w:p>
        </w:tc>
      </w:tr>
    </w:tbl>
    <w:p w14:paraId="5A0FEA3D" w14:textId="77777777" w:rsidR="007337CD" w:rsidRDefault="00C90267">
      <w:r>
        <w:br w:type="page"/>
      </w:r>
    </w:p>
    <w:p w14:paraId="2F99FA28" w14:textId="77777777" w:rsidR="007337CD" w:rsidRDefault="00C90267">
      <w:pPr>
        <w:pStyle w:val="Titre1"/>
        <w:pBdr>
          <w:bottom w:val="single" w:sz="6" w:space="4" w:color="1B6CA8"/>
        </w:pBdr>
      </w:pPr>
      <w:r>
        <w:lastRenderedPageBreak/>
        <w:t>1. Contexte et Justificatif du Projet</w:t>
      </w:r>
    </w:p>
    <w:p w14:paraId="411E9BC2" w14:textId="77777777" w:rsidR="007337CD" w:rsidRDefault="007337CD">
      <w:pPr>
        <w:spacing w:before="60" w:after="60"/>
      </w:pPr>
    </w:p>
    <w:p w14:paraId="4E4A4967" w14:textId="77777777" w:rsidR="007337CD" w:rsidRDefault="00C90267">
      <w:pPr>
        <w:pStyle w:val="Titre2"/>
      </w:pPr>
      <w:r>
        <w:t>1.1 Contexte général</w:t>
      </w:r>
    </w:p>
    <w:p w14:paraId="12EECBCA" w14:textId="77777777" w:rsidR="007337CD" w:rsidRDefault="00C90267">
      <w:pPr>
        <w:spacing w:before="80" w:after="80" w:line="276" w:lineRule="auto"/>
        <w:jc w:val="both"/>
      </w:pPr>
      <w:r>
        <w:t xml:space="preserve">L'agriculture en Afrique subsaharienne, et particulièrement en Afrique centrale, représente plus de 60 % des emplois et constitue la base de l'économie de millions de ménages ruraux. Pourtant, ce </w:t>
      </w:r>
      <w:r>
        <w:t>secteur souffre de plusieurs inefficacités structurelles qui freinent sa productivité et réduisent les revenus des agriculteurs.</w:t>
      </w:r>
    </w:p>
    <w:p w14:paraId="6E0CAFEA" w14:textId="77777777" w:rsidR="007337CD" w:rsidRDefault="007337CD">
      <w:pPr>
        <w:spacing w:before="60" w:after="60"/>
      </w:pPr>
    </w:p>
    <w:p w14:paraId="77C5924D" w14:textId="77777777" w:rsidR="007337CD" w:rsidRDefault="00C90267">
      <w:pPr>
        <w:spacing w:before="80" w:after="80" w:line="276" w:lineRule="auto"/>
        <w:jc w:val="both"/>
      </w:pPr>
      <w:r>
        <w:t>Dans ce contexte, la transformation numérique représente une opportunité majeure. La pénétration croissante des smartphones et de la connectivité mobile en zones rurales ouvre la voie à des solutions applicatives capables de résoudre des problèmes longtemp</w:t>
      </w:r>
      <w:r>
        <w:t>s considérés comme insolubles.</w:t>
      </w:r>
    </w:p>
    <w:p w14:paraId="718A7C32" w14:textId="77777777" w:rsidR="007337CD" w:rsidRDefault="007337CD">
      <w:pPr>
        <w:spacing w:before="60" w:after="60"/>
      </w:pPr>
    </w:p>
    <w:p w14:paraId="68CB7D7A" w14:textId="77777777" w:rsidR="007337CD" w:rsidRDefault="00C90267">
      <w:pPr>
        <w:pStyle w:val="Titre2"/>
      </w:pPr>
      <w:r>
        <w:t>1.2 Genèse du projet</w:t>
      </w:r>
    </w:p>
    <w:p w14:paraId="6199A023" w14:textId="77777777" w:rsidR="007337CD" w:rsidRDefault="00C90267">
      <w:pPr>
        <w:spacing w:before="80" w:after="80" w:line="276" w:lineRule="auto"/>
        <w:jc w:val="both"/>
      </w:pPr>
      <w:r>
        <w:t>Le projet AgriConnect est né d'un constat de terrain : les petits agriculteurs font face à deux problèmes récurrents et coûteux :</w:t>
      </w:r>
    </w:p>
    <w:p w14:paraId="5DA1515B" w14:textId="77777777" w:rsidR="007337CD" w:rsidRDefault="007337CD">
      <w:pPr>
        <w:spacing w:before="60" w:after="60"/>
      </w:pPr>
    </w:p>
    <w:p w14:paraId="10BAE674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La difficulté à trouver de la main-d'oeuvre agricole disponible, fiable et à proximité lors des périodes de semis, de récolte</w:t>
      </w:r>
      <w:r>
        <w:t xml:space="preserve"> ou d'entretien.</w:t>
      </w:r>
    </w:p>
    <w:p w14:paraId="6D27B42C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La dépendance à une longue chaîne d'intermédiaires pour vendre leurs produits, ce qui réduit drastiquement leurs marges bénéficiaires.</w:t>
      </w:r>
    </w:p>
    <w:p w14:paraId="2737F97E" w14:textId="77777777" w:rsidR="007337CD" w:rsidRDefault="007337CD">
      <w:pPr>
        <w:spacing w:before="60" w:after="60"/>
      </w:pPr>
    </w:p>
    <w:p w14:paraId="296B13D7" w14:textId="77777777" w:rsidR="007337CD" w:rsidRDefault="00C90267">
      <w:pPr>
        <w:spacing w:before="80" w:after="80" w:line="276" w:lineRule="auto"/>
        <w:jc w:val="both"/>
      </w:pPr>
      <w:r>
        <w:t>AgriConnect ambitionne d'être la plateforme de référence qui résout ces deux problèmes simultanément, e</w:t>
      </w:r>
      <w:r>
        <w:t>n s'appuyant sur les technologies mobiles, la géolocalisation, les paiements numériques et l'intelligence artificielle.</w:t>
      </w:r>
    </w:p>
    <w:p w14:paraId="0BE4FA5F" w14:textId="77777777" w:rsidR="007337CD" w:rsidRDefault="007337CD">
      <w:pPr>
        <w:spacing w:before="60" w:after="60"/>
      </w:pPr>
    </w:p>
    <w:p w14:paraId="6A65CB20" w14:textId="77777777" w:rsidR="007337CD" w:rsidRDefault="00C90267">
      <w:pPr>
        <w:pStyle w:val="Titre2"/>
      </w:pPr>
      <w:r>
        <w:t>1.3 Vision et ambition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7CD" w14:paraId="3A431C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E88CD" w14:textId="77777777" w:rsidR="007337CD" w:rsidRDefault="00C90267">
            <w:r>
              <w:rPr>
                <w:b/>
                <w:bCs/>
                <w:color w:val="FFFFFF"/>
              </w:rPr>
              <w:t>Vision du projet</w:t>
            </w:r>
          </w:p>
        </w:tc>
      </w:tr>
      <w:tr w:rsidR="007337CD" w14:paraId="0D3B1C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CE648" w14:textId="77777777" w:rsidR="007337CD" w:rsidRDefault="00C90267">
            <w:pPr>
              <w:jc w:val="both"/>
            </w:pPr>
            <w:r>
              <w:t>Devenir la plateforme agricole numérique de référence en Afrique centrale, en connectant direc</w:t>
            </w:r>
            <w:r>
              <w:t>tement producteurs, travailleurs agricoles et consommateurs dans un écosystème sécurisé, transparent et équitable.</w:t>
            </w:r>
          </w:p>
        </w:tc>
      </w:tr>
    </w:tbl>
    <w:p w14:paraId="2FB83AD0" w14:textId="77777777" w:rsidR="007337CD" w:rsidRDefault="007337CD">
      <w:pPr>
        <w:spacing w:before="60" w:after="60"/>
      </w:pPr>
    </w:p>
    <w:p w14:paraId="49B51CCC" w14:textId="77777777" w:rsidR="007337CD" w:rsidRDefault="00C90267">
      <w:pPr>
        <w:spacing w:before="80" w:after="80" w:line="276" w:lineRule="auto"/>
        <w:jc w:val="both"/>
      </w:pPr>
      <w:r>
        <w:t>Les ambitions clés du projet sont :</w:t>
      </w:r>
    </w:p>
    <w:p w14:paraId="441E92C7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Réduire de 40 à 60 % les pertes liées aux intermédiaires sur les prix agricoles.</w:t>
      </w:r>
    </w:p>
    <w:p w14:paraId="63F1BFDF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Réduire le temps de recherche de main-d'oeuvre de plusieurs jours à quelques heures.</w:t>
      </w:r>
    </w:p>
    <w:p w14:paraId="4C5AB736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Permettre aux consommateurs d'accéder à des produits frais à des prix justes.</w:t>
      </w:r>
    </w:p>
    <w:p w14:paraId="4F336D5B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Créer un env</w:t>
      </w:r>
      <w:r>
        <w:t>ironnement de confiance grâce à la vérification d'identité (KYC) et aux paiements sécurisés.</w:t>
      </w:r>
    </w:p>
    <w:p w14:paraId="02F714A1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>Utiliser l'IA pour optimiser la mise en relation, prévoir la demande et lutter contre la fraude.</w:t>
      </w:r>
    </w:p>
    <w:p w14:paraId="5BDF0C6C" w14:textId="77777777" w:rsidR="007337CD" w:rsidRDefault="007337CD">
      <w:pPr>
        <w:spacing w:before="60" w:after="60"/>
      </w:pPr>
    </w:p>
    <w:p w14:paraId="16EC8453" w14:textId="77777777" w:rsidR="007337CD" w:rsidRDefault="00C90267">
      <w:r>
        <w:br w:type="page"/>
      </w:r>
    </w:p>
    <w:p w14:paraId="0A9D1CA7" w14:textId="77777777" w:rsidR="007337CD" w:rsidRDefault="00C90267">
      <w:pPr>
        <w:pStyle w:val="Titre1"/>
        <w:pBdr>
          <w:bottom w:val="single" w:sz="6" w:space="4" w:color="1B6CA8"/>
        </w:pBdr>
      </w:pPr>
      <w:r>
        <w:lastRenderedPageBreak/>
        <w:t>2. Étude de l'Existant</w:t>
      </w:r>
    </w:p>
    <w:p w14:paraId="4860E47F" w14:textId="77777777" w:rsidR="007337CD" w:rsidRDefault="007337CD">
      <w:pPr>
        <w:spacing w:before="60" w:after="60"/>
      </w:pPr>
    </w:p>
    <w:p w14:paraId="482AADF5" w14:textId="77777777" w:rsidR="007337CD" w:rsidRDefault="00C90267">
      <w:pPr>
        <w:pStyle w:val="Titre2"/>
      </w:pPr>
      <w:r>
        <w:t>2.1 Solutions existantes sur le marché</w:t>
      </w:r>
    </w:p>
    <w:p w14:paraId="28607755" w14:textId="77777777" w:rsidR="007337CD" w:rsidRDefault="00C90267">
      <w:pPr>
        <w:spacing w:before="80" w:after="80" w:line="276" w:lineRule="auto"/>
        <w:jc w:val="both"/>
      </w:pPr>
      <w:r>
        <w:t>Plusieurs acteurs opèrent dans l'espace AgriTech africain. Une analyse comparative permet d'identifier les forces et lacunes de chacun :</w:t>
      </w:r>
    </w:p>
    <w:p w14:paraId="17CEBDDD" w14:textId="77777777" w:rsidR="007337CD" w:rsidRDefault="007337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337CD" w14:paraId="3D0F9D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93C9" w14:textId="77777777" w:rsidR="007337CD" w:rsidRDefault="00C90267">
            <w:r>
              <w:rPr>
                <w:b/>
                <w:bCs/>
                <w:color w:val="FFFFFF"/>
              </w:rPr>
              <w:t>Plateforme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7152" w14:textId="77777777" w:rsidR="007337CD" w:rsidRDefault="00C90267">
            <w:r>
              <w:rPr>
                <w:b/>
                <w:bCs/>
                <w:color w:val="FFFFFF"/>
              </w:rPr>
              <w:t>Fonctionnalités principales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0E75" w14:textId="77777777" w:rsidR="007337CD" w:rsidRDefault="00C90267">
            <w:r>
              <w:rPr>
                <w:b/>
                <w:bCs/>
                <w:color w:val="FFFFFF"/>
              </w:rPr>
              <w:t>Limites identifiées</w:t>
            </w:r>
          </w:p>
        </w:tc>
      </w:tr>
      <w:tr w:rsidR="007337CD" w14:paraId="6776A9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FA4B" w14:textId="77777777" w:rsidR="007337CD" w:rsidRDefault="00C90267">
            <w:r>
              <w:t>Esoko (Ghana)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DA07" w14:textId="77777777" w:rsidR="007337CD" w:rsidRDefault="00C90267">
            <w:r>
              <w:t>Envoi de prix de marché par SMS aux agriculteurs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FCA9" w14:textId="77777777" w:rsidR="007337CD" w:rsidRDefault="00C90267">
            <w:r>
              <w:t>Unidirectionnel, pas de mise en relation directe ni de paiement</w:t>
            </w:r>
          </w:p>
        </w:tc>
      </w:tr>
      <w:tr w:rsidR="007337CD" w14:paraId="3133CC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0046" w14:textId="77777777" w:rsidR="007337CD" w:rsidRDefault="00C90267">
            <w:r>
              <w:t>Hello Tractor (Nigeria)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5A7D" w14:textId="77777777" w:rsidR="007337CD" w:rsidRDefault="00C90267">
            <w:r>
              <w:t>Location de tracteurs et équipements agricoles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5E2D" w14:textId="77777777" w:rsidR="007337CD" w:rsidRDefault="00C90267">
            <w:r>
              <w:t>Limité au matériel, pas de main-d'oeuvre ni vente directe</w:t>
            </w:r>
          </w:p>
        </w:tc>
      </w:tr>
      <w:tr w:rsidR="007337CD" w14:paraId="6677BB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308A" w14:textId="77777777" w:rsidR="007337CD" w:rsidRDefault="00C90267">
            <w:r>
              <w:t>Twiga Foods (Kenya)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E7C9" w14:textId="77777777" w:rsidR="007337CD" w:rsidRDefault="00C90267">
            <w:r>
              <w:t>Plateforme B2B de distribution de produits frais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F911" w14:textId="77777777" w:rsidR="007337CD" w:rsidRDefault="00C90267">
            <w:r>
              <w:t>Réservé aux grossistes, pas accessible aux petits producteurs</w:t>
            </w:r>
          </w:p>
        </w:tc>
      </w:tr>
      <w:tr w:rsidR="007337CD" w14:paraId="0BB06E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EFAB" w14:textId="77777777" w:rsidR="007337CD" w:rsidRDefault="00C90267">
            <w:r>
              <w:t>Farmerline (Ghana)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3847" w14:textId="77777777" w:rsidR="007337CD" w:rsidRDefault="00C90267">
            <w:r>
              <w:t>Formation et conseils agricoles via mobile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EEBB" w14:textId="77777777" w:rsidR="007337CD" w:rsidRDefault="00C90267">
            <w:r>
              <w:t>Pas de composante marché ni emploi</w:t>
            </w:r>
          </w:p>
        </w:tc>
      </w:tr>
      <w:tr w:rsidR="007337CD" w14:paraId="47A0F0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3430" w14:textId="77777777" w:rsidR="007337CD" w:rsidRDefault="00C90267">
            <w:r>
              <w:t>AgroMarketDay (Cameroun)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BF79" w14:textId="77777777" w:rsidR="007337CD" w:rsidRDefault="00C90267">
            <w:r>
              <w:t>Annonces de marchés agricoles locaux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5AFA" w14:textId="77777777" w:rsidR="007337CD" w:rsidRDefault="00C90267">
            <w:r>
              <w:t>Informationnel uniquement, pas de transactions sécurisées</w:t>
            </w:r>
          </w:p>
        </w:tc>
      </w:tr>
      <w:tr w:rsidR="007337CD" w14:paraId="132C33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7EA0" w14:textId="77777777" w:rsidR="007337CD" w:rsidRDefault="00C90267">
            <w:r>
              <w:t>Jumia Food (Afrique)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7B3F" w14:textId="77777777" w:rsidR="007337CD" w:rsidRDefault="00C90267">
            <w:r>
              <w:t>Livraison de repas et épicerie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DF6C" w14:textId="77777777" w:rsidR="007337CD" w:rsidRDefault="00C90267">
            <w:r>
              <w:t>Intermédiaire, prix élevés, pas de lien direct producteur-consommateur</w:t>
            </w:r>
          </w:p>
        </w:tc>
      </w:tr>
    </w:tbl>
    <w:p w14:paraId="21C5C25E" w14:textId="77777777" w:rsidR="007337CD" w:rsidRDefault="007337CD">
      <w:pPr>
        <w:spacing w:before="60" w:after="60"/>
      </w:pPr>
    </w:p>
    <w:p w14:paraId="3ABE54EF" w14:textId="77777777" w:rsidR="007337CD" w:rsidRDefault="00C90267">
      <w:pPr>
        <w:pStyle w:val="Titre2"/>
      </w:pPr>
      <w:r>
        <w:t>2.2 Analyse des lacunes du marché</w:t>
      </w:r>
    </w:p>
    <w:p w14:paraId="32CD24EC" w14:textId="77777777" w:rsidR="007337CD" w:rsidRDefault="00C90267">
      <w:pPr>
        <w:spacing w:before="80" w:after="80" w:line="276" w:lineRule="auto"/>
        <w:jc w:val="both"/>
      </w:pPr>
      <w:r>
        <w:t>L'analyse de l'existant révèle une absence de solution intégrée qui combine simultanément :</w:t>
      </w:r>
    </w:p>
    <w:p w14:paraId="030E523F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La mise en relation pour la main-d'oeuvre agricole avec géolocalisation et gestion des contrats.</w:t>
      </w:r>
    </w:p>
    <w:p w14:paraId="5775EC90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La vente directe producteur-consommateur avec paiement intégré dans</w:t>
      </w:r>
      <w:r>
        <w:t xml:space="preserve"> l'application.</w:t>
      </w:r>
    </w:p>
    <w:p w14:paraId="62013A90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Un système de vérification d'identité (KYC) robuste pour toutes les parties.</w:t>
      </w:r>
    </w:p>
    <w:p w14:paraId="64308685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L'exploitation de l'IA pour l'optimisation des correspondances et la prévention de la fraude.</w:t>
      </w:r>
    </w:p>
    <w:p w14:paraId="34A57ED9" w14:textId="77777777" w:rsidR="007337CD" w:rsidRDefault="007337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7CD" w14:paraId="3BB9D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01F33" w14:textId="77777777" w:rsidR="007337CD" w:rsidRDefault="00C90267">
            <w:r>
              <w:rPr>
                <w:b/>
                <w:bCs/>
                <w:color w:val="FFFFFF"/>
              </w:rPr>
              <w:t>Opportunité de marché</w:t>
            </w:r>
          </w:p>
        </w:tc>
      </w:tr>
      <w:tr w:rsidR="007337CD" w14:paraId="47D574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4421E7" w14:textId="77777777" w:rsidR="007337CD" w:rsidRDefault="00C90267">
            <w:pPr>
              <w:jc w:val="both"/>
            </w:pPr>
            <w:r>
              <w:t>AgriConnect se positionne dans un espace non occupé : une super-application agricole verticalement intégrée, allant de la recherche de main-d'oeuvre jusqu'au paiement du consommateur final, avec une couche d'intelligence artificielle transversale.</w:t>
            </w:r>
          </w:p>
        </w:tc>
      </w:tr>
    </w:tbl>
    <w:p w14:paraId="62D6092E" w14:textId="77777777" w:rsidR="007337CD" w:rsidRDefault="007337CD">
      <w:pPr>
        <w:spacing w:before="60" w:after="60"/>
      </w:pPr>
    </w:p>
    <w:p w14:paraId="482B2412" w14:textId="77777777" w:rsidR="007337CD" w:rsidRDefault="00C90267">
      <w:pPr>
        <w:pStyle w:val="Titre2"/>
      </w:pPr>
      <w:r>
        <w:lastRenderedPageBreak/>
        <w:t>2.3 Te</w:t>
      </w:r>
      <w:r>
        <w:t>ndances technologiques favorables</w:t>
      </w:r>
    </w:p>
    <w:p w14:paraId="3A1391C5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Taux de pénétration mobile en hausse constante (70%+ au Cameroun en 2025).</w:t>
      </w:r>
    </w:p>
    <w:p w14:paraId="1BCBF422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Adoption croissante du Mobile Money (MTN MoMo, Orange Money) comme moyen de paiement privilégié.</w:t>
      </w:r>
    </w:p>
    <w:p w14:paraId="7A616D5A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Baisse du coût des données mobiles rendant les apps accessibles en zone semi-rurale.</w:t>
      </w:r>
    </w:p>
    <w:p w14:paraId="06AD0DF6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Démocratisation des modèles d'IA légers embarqués dans les smartphones d'e</w:t>
      </w:r>
      <w:r>
        <w:t>ntrée de gamme.</w:t>
      </w:r>
    </w:p>
    <w:p w14:paraId="37FD3803" w14:textId="77777777" w:rsidR="007337CD" w:rsidRDefault="007337CD">
      <w:pPr>
        <w:spacing w:before="60" w:after="60"/>
      </w:pPr>
    </w:p>
    <w:p w14:paraId="085A93ED" w14:textId="77777777" w:rsidR="007337CD" w:rsidRDefault="00C90267">
      <w:r>
        <w:br w:type="page"/>
      </w:r>
    </w:p>
    <w:p w14:paraId="15E98D7E" w14:textId="77777777" w:rsidR="007337CD" w:rsidRDefault="00C90267">
      <w:pPr>
        <w:pStyle w:val="Titre1"/>
        <w:pBdr>
          <w:bottom w:val="single" w:sz="6" w:space="4" w:color="1B6CA8"/>
        </w:pBdr>
      </w:pPr>
      <w:r>
        <w:lastRenderedPageBreak/>
        <w:t>3. Problématique</w:t>
      </w:r>
    </w:p>
    <w:p w14:paraId="3BE5DC90" w14:textId="77777777" w:rsidR="007337CD" w:rsidRDefault="007337CD">
      <w:pPr>
        <w:spacing w:before="60" w:after="60"/>
      </w:pPr>
    </w:p>
    <w:p w14:paraId="7C4B4638" w14:textId="77777777" w:rsidR="007337CD" w:rsidRDefault="00C90267">
      <w:pPr>
        <w:pStyle w:val="Titre2"/>
      </w:pPr>
      <w:r>
        <w:t>3.1 Problème 1 : La main-d'oeuvre agricole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7CD" w14:paraId="7F7C1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41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D1BE3D" w14:textId="77777777" w:rsidR="007337CD" w:rsidRDefault="00C90267">
            <w:r>
              <w:rPr>
                <w:b/>
                <w:bCs/>
                <w:color w:val="FFFFFF"/>
              </w:rPr>
              <w:t>Problème identifié</w:t>
            </w:r>
          </w:p>
        </w:tc>
      </w:tr>
      <w:tr w:rsidR="007337CD" w14:paraId="0861B1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E2080" w14:textId="77777777" w:rsidR="007337CD" w:rsidRDefault="00C90267">
            <w:pPr>
              <w:jc w:val="both"/>
            </w:pPr>
            <w:r>
              <w:t>Les petits agriculteurs peinent à recruter de la main-d'oeuvre disponible, fiable et géographiquement accessible lors des pics d'activité (semis, récolte, d</w:t>
            </w:r>
            <w:r>
              <w:t>ébroussaillage). Cette difficulté engendre des pertes de récolte, des retards et une dépendance aux réseaux informels peu fiables.</w:t>
            </w:r>
          </w:p>
        </w:tc>
      </w:tr>
    </w:tbl>
    <w:p w14:paraId="26DCD3C3" w14:textId="77777777" w:rsidR="007337CD" w:rsidRDefault="007337CD">
      <w:pPr>
        <w:spacing w:before="60" w:after="60"/>
      </w:pPr>
    </w:p>
    <w:p w14:paraId="00B49711" w14:textId="77777777" w:rsidR="007337CD" w:rsidRDefault="00C90267">
      <w:pPr>
        <w:spacing w:before="80" w:after="80" w:line="276" w:lineRule="auto"/>
        <w:jc w:val="both"/>
      </w:pPr>
      <w:r>
        <w:t>Les sous-problèmes spécifiques sont :</w:t>
      </w:r>
    </w:p>
    <w:p w14:paraId="2B1415A2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Absence de visibilité sur la disponibilité des travailleurs agricoles dans un rayon géographique défini.</w:t>
      </w:r>
    </w:p>
    <w:p w14:paraId="3C8EB302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Manque de clarté sur les conditions de travail : horaires, tâches attendues, rémunération.</w:t>
      </w:r>
    </w:p>
    <w:p w14:paraId="497619D2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Absence de réputation ou d'historique permettant de valider la fiabilité d'un travailleur.</w:t>
      </w:r>
    </w:p>
    <w:p w14:paraId="52C97763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Communication difficile entre les parties (barrières linguistiques, absence de numéro, analphabétisme partiel).</w:t>
      </w:r>
    </w:p>
    <w:p w14:paraId="15F5F299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Risque de non-paiement ou de litige en l'absence de c</w:t>
      </w:r>
      <w:r>
        <w:t>ontrat formalisé.</w:t>
      </w:r>
    </w:p>
    <w:p w14:paraId="1768A510" w14:textId="77777777" w:rsidR="007337CD" w:rsidRDefault="007337CD">
      <w:pPr>
        <w:spacing w:before="60" w:after="60"/>
      </w:pPr>
    </w:p>
    <w:p w14:paraId="2491033F" w14:textId="77777777" w:rsidR="007337CD" w:rsidRDefault="00C90267">
      <w:pPr>
        <w:pStyle w:val="Titre2"/>
      </w:pPr>
      <w:r>
        <w:t>3.2 Problème 2 : La commercialisation des produits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7CD" w14:paraId="41A961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41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656B6" w14:textId="77777777" w:rsidR="007337CD" w:rsidRDefault="00C90267">
            <w:r>
              <w:rPr>
                <w:b/>
                <w:bCs/>
                <w:color w:val="FFFFFF"/>
              </w:rPr>
              <w:t>Problème identifié</w:t>
            </w:r>
          </w:p>
        </w:tc>
      </w:tr>
      <w:tr w:rsidR="007337CD" w14:paraId="45126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04CBFD" w14:textId="77777777" w:rsidR="007337CD" w:rsidRDefault="00C90267">
            <w:pPr>
              <w:jc w:val="both"/>
            </w:pPr>
            <w:r>
              <w:t>Les produits agricoles passent par 3 à 5 intermédiaires avant d'atteindre le consommateur final. Chaque maillon de la chaîne prélève une marge, réduisant le revenu du producteur à 20-30% du prix final et augmentant le coût pour le consommateur.</w:t>
            </w:r>
          </w:p>
        </w:tc>
      </w:tr>
    </w:tbl>
    <w:p w14:paraId="6DF0424E" w14:textId="77777777" w:rsidR="007337CD" w:rsidRDefault="007337CD">
      <w:pPr>
        <w:spacing w:before="60" w:after="60"/>
      </w:pPr>
    </w:p>
    <w:p w14:paraId="352C9AF4" w14:textId="77777777" w:rsidR="007337CD" w:rsidRDefault="00C90267">
      <w:pPr>
        <w:spacing w:before="80" w:after="80" w:line="276" w:lineRule="auto"/>
        <w:jc w:val="both"/>
      </w:pPr>
      <w:r>
        <w:t>Les sous-problèmes spécifiques sont :</w:t>
      </w:r>
    </w:p>
    <w:p w14:paraId="0B415CC8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Opacité des prix : l'agriculteur ne connaît pas le prix de marché en temps réel.</w:t>
      </w:r>
    </w:p>
    <w:p w14:paraId="65912BD6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Dépendance aux collecteurs locaux qui imposent leurs prix sous pression d'urgence.</w:t>
      </w:r>
    </w:p>
    <w:p w14:paraId="0D4BA004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Pertes post-récolte dues à l'impossibilité de vendre r</w:t>
      </w:r>
      <w:r>
        <w:t>apidement en direct.</w:t>
      </w:r>
    </w:p>
    <w:p w14:paraId="294662D1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Absence de circuit de confiance entre producteur inconnu et consommateur final.</w:t>
      </w:r>
    </w:p>
    <w:p w14:paraId="0C49A998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Difficulté logistique : comment organiser la livraison sans infrastructure ?</w:t>
      </w:r>
    </w:p>
    <w:p w14:paraId="00FBF281" w14:textId="77777777" w:rsidR="007337CD" w:rsidRDefault="007337CD">
      <w:pPr>
        <w:spacing w:before="60" w:after="60"/>
      </w:pPr>
    </w:p>
    <w:p w14:paraId="5C9300E0" w14:textId="77777777" w:rsidR="007337CD" w:rsidRDefault="00C90267">
      <w:pPr>
        <w:pStyle w:val="Titre2"/>
      </w:pPr>
      <w:r>
        <w:t>3.3 Formulation de la problématique centrale</w:t>
      </w:r>
    </w:p>
    <w:p w14:paraId="0E956C31" w14:textId="77777777" w:rsidR="007337CD" w:rsidRDefault="00C90267">
      <w:pPr>
        <w:pBdr>
          <w:top w:val="single" w:sz="6" w:space="0" w:color="1B6CA8"/>
          <w:left w:val="single" w:sz="6" w:space="0" w:color="1B6CA8"/>
          <w:bottom w:val="single" w:sz="6" w:space="0" w:color="1B6CA8"/>
          <w:right w:val="single" w:sz="6" w:space="0" w:color="1B6CA8"/>
        </w:pBdr>
        <w:spacing w:before="200" w:after="200"/>
        <w:jc w:val="center"/>
      </w:pPr>
      <w:r>
        <w:rPr>
          <w:b/>
          <w:bCs/>
          <w:i/>
          <w:iCs/>
          <w:color w:val="1B6CA8"/>
          <w:sz w:val="24"/>
          <w:szCs w:val="24"/>
        </w:rPr>
        <w:t>Comment concevoir une plateforme</w:t>
      </w:r>
      <w:r>
        <w:rPr>
          <w:b/>
          <w:bCs/>
          <w:i/>
          <w:iCs/>
          <w:color w:val="1B6CA8"/>
          <w:sz w:val="24"/>
          <w:szCs w:val="24"/>
        </w:rPr>
        <w:t xml:space="preserve"> mobile sécurisée, inclusive et intelligente qui permet aux petits agriculteurs africains de recruter de la main-d'oeuvre et de vendre leurs produits directement aux consommateurs, en éliminant les intermédiaires et en garantissant la confiance entre les p</w:t>
      </w:r>
      <w:r>
        <w:rPr>
          <w:b/>
          <w:bCs/>
          <w:i/>
          <w:iCs/>
          <w:color w:val="1B6CA8"/>
          <w:sz w:val="24"/>
          <w:szCs w:val="24"/>
        </w:rPr>
        <w:t>arties ?</w:t>
      </w:r>
    </w:p>
    <w:p w14:paraId="15645870" w14:textId="77777777" w:rsidR="007337CD" w:rsidRDefault="007337CD">
      <w:pPr>
        <w:spacing w:before="60" w:after="60"/>
      </w:pPr>
    </w:p>
    <w:p w14:paraId="45A182D9" w14:textId="77777777" w:rsidR="007337CD" w:rsidRDefault="00C90267">
      <w:r>
        <w:lastRenderedPageBreak/>
        <w:br w:type="page"/>
      </w:r>
    </w:p>
    <w:p w14:paraId="6025A795" w14:textId="77777777" w:rsidR="007337CD" w:rsidRDefault="00C90267">
      <w:pPr>
        <w:pStyle w:val="Titre1"/>
        <w:pBdr>
          <w:bottom w:val="single" w:sz="6" w:space="4" w:color="1B6CA8"/>
        </w:pBdr>
      </w:pPr>
      <w:r>
        <w:lastRenderedPageBreak/>
        <w:t>4. Analyse des Besoins Fonctionnels</w:t>
      </w:r>
    </w:p>
    <w:p w14:paraId="1F9AD66C" w14:textId="77777777" w:rsidR="007337CD" w:rsidRDefault="007337CD">
      <w:pPr>
        <w:spacing w:before="60" w:after="60"/>
      </w:pPr>
    </w:p>
    <w:p w14:paraId="1220B82A" w14:textId="77777777" w:rsidR="007337CD" w:rsidRDefault="00C90267">
      <w:pPr>
        <w:pStyle w:val="Titre2"/>
      </w:pPr>
      <w:r>
        <w:t>4.1 Identification des acteurs (parties prenantes)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 w:rsidR="007337CD" w14:paraId="2A080F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EF50" w14:textId="77777777" w:rsidR="007337CD" w:rsidRDefault="00C90267">
            <w:r>
              <w:rPr>
                <w:b/>
                <w:bCs/>
                <w:color w:val="FFFFFF"/>
              </w:rPr>
              <w:t>Acteur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918C" w14:textId="77777777" w:rsidR="007337CD" w:rsidRDefault="00C90267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9E9F" w14:textId="77777777" w:rsidR="007337CD" w:rsidRDefault="00C90267">
            <w:r>
              <w:rPr>
                <w:b/>
                <w:bCs/>
                <w:color w:val="FFFFFF"/>
              </w:rPr>
              <w:t>Besoins principaux</w:t>
            </w:r>
          </w:p>
        </w:tc>
      </w:tr>
      <w:tr w:rsidR="007337CD" w14:paraId="15A534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1316" w14:textId="77777777" w:rsidR="007337CD" w:rsidRDefault="00C90267">
            <w:r>
              <w:t>Agriculteur / Producteur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F441" w14:textId="77777777" w:rsidR="007337CD" w:rsidRDefault="00C90267">
            <w:r>
              <w:t>Publie des offres d'emploi, vend ses produits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4379" w14:textId="77777777" w:rsidR="007337CD" w:rsidRDefault="00C90267">
            <w:r>
              <w:t>Trouver des travailleurs fiables, vendre en direct, être payé</w:t>
            </w:r>
          </w:p>
        </w:tc>
      </w:tr>
      <w:tr w:rsidR="007337CD" w14:paraId="621106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2140" w14:textId="77777777" w:rsidR="007337CD" w:rsidRDefault="00C90267">
            <w:r>
              <w:t>Travailleur agricole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8A90" w14:textId="77777777" w:rsidR="007337CD" w:rsidRDefault="00C90267">
            <w:r>
              <w:t>Candidate à des missions, offre ses services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88F6" w14:textId="77777777" w:rsidR="007337CD" w:rsidRDefault="00C90267">
            <w:r>
              <w:t>Trouver des missions proches, conditions claires, être payé</w:t>
            </w:r>
          </w:p>
        </w:tc>
      </w:tr>
      <w:tr w:rsidR="007337CD" w14:paraId="6DC4F6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D0FE" w14:textId="77777777" w:rsidR="007337CD" w:rsidRDefault="00C90267">
            <w:r>
              <w:t>Consommateur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70E5" w14:textId="77777777" w:rsidR="007337CD" w:rsidRDefault="00C90267">
            <w:r>
              <w:t>Achète des produits frais directement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EC1E" w14:textId="77777777" w:rsidR="007337CD" w:rsidRDefault="00C90267">
            <w:r>
              <w:t>Prix compétitifs, fraîcheur garantie, livraison simple</w:t>
            </w:r>
          </w:p>
        </w:tc>
      </w:tr>
      <w:tr w:rsidR="007337CD" w14:paraId="0F009B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BD3A" w14:textId="77777777" w:rsidR="007337CD" w:rsidRDefault="00C90267">
            <w:r>
              <w:t>Administrateur plateforme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3111" w14:textId="77777777" w:rsidR="007337CD" w:rsidRDefault="00C90267">
            <w:r>
              <w:t>Gère et modère la plateforme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083C" w14:textId="77777777" w:rsidR="007337CD" w:rsidRDefault="00C90267">
            <w:r>
              <w:t>Tableau de bord, gestion KYC, résolution litiges</w:t>
            </w:r>
          </w:p>
        </w:tc>
      </w:tr>
      <w:tr w:rsidR="007337CD" w14:paraId="221CFB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C6AF3" w14:textId="77777777" w:rsidR="007337CD" w:rsidRDefault="00C90267">
            <w:r>
              <w:t>Système 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B30C" w14:textId="77777777" w:rsidR="007337CD" w:rsidRDefault="00C90267">
            <w:r>
              <w:t>Optimise les correspondances et détecte fraudes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AF7C" w14:textId="77777777" w:rsidR="007337CD" w:rsidRDefault="00C90267">
            <w:r>
              <w:t>Données structurées, feedback utilisateurs</w:t>
            </w:r>
          </w:p>
        </w:tc>
      </w:tr>
    </w:tbl>
    <w:p w14:paraId="4CDE5EA5" w14:textId="77777777" w:rsidR="007337CD" w:rsidRDefault="007337CD">
      <w:pPr>
        <w:spacing w:before="60" w:after="60"/>
      </w:pPr>
    </w:p>
    <w:p w14:paraId="09E1CED7" w14:textId="77777777" w:rsidR="007337CD" w:rsidRDefault="00C90267">
      <w:pPr>
        <w:pStyle w:val="Titre2"/>
      </w:pPr>
      <w:r>
        <w:t>4.2 Module 1 — Gestion des utilisateurs et KYC</w:t>
      </w:r>
    </w:p>
    <w:p w14:paraId="36C8BAFD" w14:textId="77777777" w:rsidR="007337CD" w:rsidRDefault="00C90267">
      <w:pPr>
        <w:pStyle w:val="Titre3"/>
      </w:pPr>
      <w:r>
        <w:t>4.2.1 Inscription et vérification d'identité</w:t>
      </w:r>
    </w:p>
    <w:p w14:paraId="4DBA4E2E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Inscription via numéro de téléphone mobile (OTP SMS).</w:t>
      </w:r>
    </w:p>
    <w:p w14:paraId="7F56257B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Saisie des informations personnelles : nom, prénom, date de naissance, localisation.</w:t>
      </w:r>
    </w:p>
    <w:p w14:paraId="26E8D9AB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Téléversement d'un document d'identité (CNI, passeport, carte de séjour).</w:t>
      </w:r>
    </w:p>
    <w:p w14:paraId="4DF343DF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Photo de profil obligatoire avec vérificati</w:t>
      </w:r>
      <w:r>
        <w:t>on de vivacité (liveness check via IA).</w:t>
      </w:r>
    </w:p>
    <w:p w14:paraId="087F982F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Vérification automatisée des documents par IA avec validation manuelle si nécessaire.</w:t>
      </w:r>
    </w:p>
    <w:p w14:paraId="21FDF235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Attribution d'un niveau de confiance (badge vérifié, en cours, non vérifié).</w:t>
      </w:r>
    </w:p>
    <w:p w14:paraId="26419866" w14:textId="77777777" w:rsidR="007337CD" w:rsidRDefault="007337CD">
      <w:pPr>
        <w:spacing w:before="60" w:after="60"/>
      </w:pPr>
    </w:p>
    <w:p w14:paraId="3D803CEC" w14:textId="77777777" w:rsidR="007337CD" w:rsidRDefault="00C90267">
      <w:pPr>
        <w:pStyle w:val="Titre3"/>
      </w:pPr>
      <w:r>
        <w:t>4.2.2 Gestion des profils</w:t>
      </w:r>
    </w:p>
    <w:p w14:paraId="7BAE0897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Profil distinct selon le r</w:t>
      </w:r>
      <w:r>
        <w:t>ôle : Agriculteur, Travailleur, Consommateur (multi-rôles possibles).</w:t>
      </w:r>
    </w:p>
    <w:p w14:paraId="5E8C8768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Historique des transactions, avis reçus et donnés, missions accomplies.</w:t>
      </w:r>
    </w:p>
    <w:p w14:paraId="5033990A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Gestion des préférences de notification (SMS, push, WhatsApp).</w:t>
      </w:r>
    </w:p>
    <w:p w14:paraId="668302ED" w14:textId="77777777" w:rsidR="007337CD" w:rsidRDefault="007337CD">
      <w:pPr>
        <w:spacing w:before="60" w:after="60"/>
      </w:pPr>
    </w:p>
    <w:p w14:paraId="4B142653" w14:textId="77777777" w:rsidR="007337CD" w:rsidRDefault="00C90267">
      <w:pPr>
        <w:pStyle w:val="Titre2"/>
      </w:pPr>
      <w:r>
        <w:t>4.3 Module 2 — Marché de la Main-d'oeuvre Agricole</w:t>
      </w:r>
    </w:p>
    <w:p w14:paraId="5F0F0B07" w14:textId="77777777" w:rsidR="007337CD" w:rsidRDefault="00C90267">
      <w:pPr>
        <w:pStyle w:val="Titre3"/>
      </w:pPr>
      <w:r>
        <w:t>4.3.1 Publication d'offres d'emploi agricole</w:t>
      </w:r>
    </w:p>
    <w:p w14:paraId="5F26F351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L'agriculteur crée une offre : type de travail, durée, zone géographique, rémunération.</w:t>
      </w:r>
    </w:p>
    <w:p w14:paraId="74515A37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Définiti</w:t>
      </w:r>
      <w:r>
        <w:t>on des horaires de travail et des conditions spéciales.</w:t>
      </w:r>
    </w:p>
    <w:p w14:paraId="6FFEF07B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Géolocalisation automatique de l'exploitation ou saisie manuelle.</w:t>
      </w:r>
    </w:p>
    <w:p w14:paraId="225C8C4E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Possibilité de définir un périmètre de recherche (ex : rayon de 10 km).</w:t>
      </w:r>
    </w:p>
    <w:p w14:paraId="537F5C49" w14:textId="77777777" w:rsidR="007337CD" w:rsidRDefault="007337CD">
      <w:pPr>
        <w:spacing w:before="60" w:after="60"/>
      </w:pPr>
    </w:p>
    <w:p w14:paraId="58042F17" w14:textId="77777777" w:rsidR="007337CD" w:rsidRDefault="00C90267">
      <w:pPr>
        <w:pStyle w:val="Titre3"/>
      </w:pPr>
      <w:r>
        <w:lastRenderedPageBreak/>
        <w:t>4.3.2 Candidature et sélection</w:t>
      </w:r>
    </w:p>
    <w:p w14:paraId="338F65A4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Les travailleurs reçoivent des</w:t>
      </w:r>
      <w:r>
        <w:t xml:space="preserve"> notifications géolocalisées d'offres correspondantes.</w:t>
      </w:r>
    </w:p>
    <w:p w14:paraId="1F3B07B7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Candidature en un clic avec présentation du profil et des avis.</w:t>
      </w:r>
    </w:p>
    <w:p w14:paraId="36A3C7BB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L'agriculteur compare les profils et sélectionne un ou plusieurs travailleurs.</w:t>
      </w:r>
    </w:p>
    <w:p w14:paraId="44321904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Messagerie intégrée pour finaliser les détails avant l'emb</w:t>
      </w:r>
      <w:r>
        <w:t>auche.</w:t>
      </w:r>
    </w:p>
    <w:p w14:paraId="50F67E40" w14:textId="77777777" w:rsidR="007337CD" w:rsidRDefault="007337CD">
      <w:pPr>
        <w:spacing w:before="60" w:after="60"/>
      </w:pPr>
    </w:p>
    <w:p w14:paraId="1B564840" w14:textId="77777777" w:rsidR="007337CD" w:rsidRDefault="00C90267">
      <w:pPr>
        <w:pStyle w:val="Titre3"/>
      </w:pPr>
      <w:r>
        <w:t>4.3.3 Gestion de la mission et paiement</w:t>
      </w:r>
    </w:p>
    <w:p w14:paraId="581E8169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Génération automatique d'un contrat numérique simple et signable dans l'app.</w:t>
      </w:r>
    </w:p>
    <w:p w14:paraId="255781E5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Mise en séquestre (escrow) du paiement dès acceptation du contrat.</w:t>
      </w:r>
    </w:p>
    <w:p w14:paraId="291F057C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Confirmation de début et de fin de mission avec géolocalisation.</w:t>
      </w:r>
    </w:p>
    <w:p w14:paraId="262230FA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Libération automatique du paiement après validation des deux parties.</w:t>
      </w:r>
    </w:p>
    <w:p w14:paraId="08BDB2E0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Système de litige avec arbitrage par l'équipe plateforme en cas de désaccord.</w:t>
      </w:r>
    </w:p>
    <w:p w14:paraId="7083FCDC" w14:textId="77777777" w:rsidR="007337CD" w:rsidRDefault="007337CD">
      <w:pPr>
        <w:spacing w:before="60" w:after="60"/>
      </w:pPr>
    </w:p>
    <w:p w14:paraId="12887AB0" w14:textId="77777777" w:rsidR="007337CD" w:rsidRDefault="00C90267">
      <w:pPr>
        <w:pStyle w:val="Titre2"/>
      </w:pPr>
      <w:r>
        <w:t>4.4 Module 3 — Marché Producteur-Consommateur</w:t>
      </w:r>
    </w:p>
    <w:p w14:paraId="18D761AB" w14:textId="77777777" w:rsidR="007337CD" w:rsidRDefault="00C90267">
      <w:pPr>
        <w:pStyle w:val="Titre3"/>
      </w:pPr>
      <w:r>
        <w:t>4.4.1 Catalogue produits</w:t>
      </w:r>
    </w:p>
    <w:p w14:paraId="19CAABA6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L'agriculteur publie ses produits disponibles : photos, description, quantité, prix, disponibilité.</w:t>
      </w:r>
    </w:p>
    <w:p w14:paraId="0F27C092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Catégorisation des produits (légumes, fruits, céréales, tubercules, volaille, etc.).</w:t>
      </w:r>
    </w:p>
    <w:p w14:paraId="03135C89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Gestion des stocks en temps réel avec alerte de rupture.</w:t>
      </w:r>
    </w:p>
    <w:p w14:paraId="18D1AFCA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Indicateur de fraîcheur / date de récolte pour chaque produit.</w:t>
      </w:r>
    </w:p>
    <w:p w14:paraId="3F519ED1" w14:textId="77777777" w:rsidR="007337CD" w:rsidRDefault="007337CD">
      <w:pPr>
        <w:spacing w:before="60" w:after="60"/>
      </w:pPr>
    </w:p>
    <w:p w14:paraId="39469EE1" w14:textId="77777777" w:rsidR="007337CD" w:rsidRDefault="00C90267">
      <w:pPr>
        <w:pStyle w:val="Titre3"/>
      </w:pPr>
      <w:r>
        <w:t>4.4.2 Achat et livraison</w:t>
      </w:r>
    </w:p>
    <w:p w14:paraId="6549E73E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Recherche de produits par localisation, type, prix ou disponibilité.</w:t>
      </w:r>
    </w:p>
    <w:p w14:paraId="5F3916A1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Panier d'achat avec commande directe ou r</w:t>
      </w:r>
      <w:r>
        <w:t>éservation anticipée.</w:t>
      </w:r>
    </w:p>
    <w:p w14:paraId="2C2607EA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Options de livraison : enlèvement à la ferme, livraison à domicile (via réseau de livreurs partenaires).</w:t>
      </w:r>
    </w:p>
    <w:p w14:paraId="4A0A654A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Suivi de commande en temps réel avec statut de préparation et livraison.</w:t>
      </w:r>
    </w:p>
    <w:p w14:paraId="0BDC9417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Système d'avis et de notation des produits et des produc</w:t>
      </w:r>
      <w:r>
        <w:t>teurs.</w:t>
      </w:r>
    </w:p>
    <w:p w14:paraId="2829DF6B" w14:textId="77777777" w:rsidR="007337CD" w:rsidRDefault="007337CD">
      <w:pPr>
        <w:spacing w:before="60" w:after="60"/>
      </w:pPr>
    </w:p>
    <w:p w14:paraId="696CD406" w14:textId="77777777" w:rsidR="007337CD" w:rsidRDefault="00C90267">
      <w:pPr>
        <w:pStyle w:val="Titre2"/>
      </w:pPr>
      <w:r>
        <w:t>4.5 Module 4 — Paiement Intégré</w:t>
      </w:r>
    </w:p>
    <w:p w14:paraId="0F0EE750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Intégration de Mobile Money : MTN MoMo, Orange Money.</w:t>
      </w:r>
    </w:p>
    <w:p w14:paraId="49CCA893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Intégration de cartes bancaires via Stripe ou un opérateur local (Campay, etc.).</w:t>
      </w:r>
    </w:p>
    <w:p w14:paraId="4B6BF84D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Portefeuille interne à la plateforme avec solde rechargeable.</w:t>
      </w:r>
    </w:p>
    <w:p w14:paraId="08218734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 xml:space="preserve">Historique complet </w:t>
      </w:r>
      <w:r>
        <w:t>des transactions (envois, receptions, retraits).</w:t>
      </w:r>
    </w:p>
    <w:p w14:paraId="094C9895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Retrait vers compte Mobile Money ou bancaire avec délais définis.</w:t>
      </w:r>
    </w:p>
    <w:p w14:paraId="5A863291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Gestion des remboursements et litiges financiers.</w:t>
      </w:r>
    </w:p>
    <w:p w14:paraId="694EC57B" w14:textId="77777777" w:rsidR="007337CD" w:rsidRDefault="007337CD">
      <w:pPr>
        <w:spacing w:before="60" w:after="60"/>
      </w:pPr>
    </w:p>
    <w:p w14:paraId="0DFAF39A" w14:textId="77777777" w:rsidR="007337CD" w:rsidRDefault="00C90267">
      <w:pPr>
        <w:pStyle w:val="Titre2"/>
      </w:pPr>
      <w:r>
        <w:t>4.6 Module 5 — Intelligence Artificielle</w:t>
      </w:r>
    </w:p>
    <w:p w14:paraId="6F600E58" w14:textId="77777777" w:rsidR="007337CD" w:rsidRDefault="00C90267">
      <w:pPr>
        <w:pStyle w:val="Titre3"/>
      </w:pPr>
      <w:r>
        <w:t>4.6.1 IA de mise en relation (Matching)</w:t>
      </w:r>
    </w:p>
    <w:p w14:paraId="53133709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>Algorithm</w:t>
      </w:r>
      <w:r>
        <w:t>e de recommandation de travailleurs basé sur : proximité, compétences, disponibilité, notes.</w:t>
      </w:r>
    </w:p>
    <w:p w14:paraId="233331DB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Recommandation de produits aux consommateurs selon historique, saisonnalité, localisation.</w:t>
      </w:r>
    </w:p>
    <w:p w14:paraId="7E0C7360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Score de compatibilité visible par les utilisateurs pour améliorer la co</w:t>
      </w:r>
      <w:r>
        <w:t>nfiance.</w:t>
      </w:r>
    </w:p>
    <w:p w14:paraId="3EB31B64" w14:textId="77777777" w:rsidR="007337CD" w:rsidRDefault="007337CD">
      <w:pPr>
        <w:spacing w:before="60" w:after="60"/>
      </w:pPr>
    </w:p>
    <w:p w14:paraId="782EAC5B" w14:textId="77777777" w:rsidR="007337CD" w:rsidRDefault="00C90267">
      <w:pPr>
        <w:pStyle w:val="Titre3"/>
      </w:pPr>
      <w:r>
        <w:t>4.6.2 IA de détection de fraude</w:t>
      </w:r>
    </w:p>
    <w:p w14:paraId="319727E1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Analyse comportementale pour détecter les profils suspects (fausses identités, abus).</w:t>
      </w:r>
    </w:p>
    <w:p w14:paraId="0EE1B04B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Vérification de la cohérence des documents KYC (OCR + analyse IA).</w:t>
      </w:r>
    </w:p>
    <w:p w14:paraId="0334E0A7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Détection des transactions anormales (montants inhabituels, fréquence suspecte).</w:t>
      </w:r>
    </w:p>
    <w:p w14:paraId="1E9B0B03" w14:textId="77777777" w:rsidR="007337CD" w:rsidRDefault="007337CD">
      <w:pPr>
        <w:spacing w:before="60" w:after="60"/>
      </w:pPr>
    </w:p>
    <w:p w14:paraId="3D02293D" w14:textId="77777777" w:rsidR="007337CD" w:rsidRDefault="00C90267">
      <w:pPr>
        <w:pStyle w:val="Titre3"/>
      </w:pPr>
      <w:r>
        <w:t>4.6.3 IA d'aide à la décision</w:t>
      </w:r>
    </w:p>
    <w:p w14:paraId="16F4EE04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Prévision des besoins en main-d'oeuvre selon calendrier agricole et données historiques.</w:t>
      </w:r>
    </w:p>
    <w:p w14:paraId="4D5BD5A9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Suggestions de prix de vente optimaux basés sur les pri</w:t>
      </w:r>
      <w:r>
        <w:t>x du marché local en temps réel.</w:t>
      </w:r>
    </w:p>
    <w:p w14:paraId="572095CD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Chatbot intelligent pour assistance utilisateur 24/7 (en français et langues locales).</w:t>
      </w:r>
    </w:p>
    <w:p w14:paraId="181FB869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Analyse prédictive des risques de litige pour intervenir de manière préventive.</w:t>
      </w:r>
    </w:p>
    <w:p w14:paraId="13F24CF1" w14:textId="77777777" w:rsidR="007337CD" w:rsidRDefault="007337CD">
      <w:pPr>
        <w:spacing w:before="60" w:after="60"/>
      </w:pPr>
    </w:p>
    <w:p w14:paraId="517E8740" w14:textId="77777777" w:rsidR="007337CD" w:rsidRDefault="00C90267">
      <w:pPr>
        <w:pStyle w:val="Titre2"/>
      </w:pPr>
      <w:r>
        <w:t>4.7 Module 6 — Notifications et Communication</w:t>
      </w:r>
    </w:p>
    <w:p w14:paraId="7E1789F3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Notificat</w:t>
      </w:r>
      <w:r>
        <w:t>ions push en temps réel pour les offres, commandes, messages.</w:t>
      </w:r>
    </w:p>
    <w:p w14:paraId="6814181A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Notifications SMS de secours pour les utilisateurs sans connexion stable.</w:t>
      </w:r>
    </w:p>
    <w:p w14:paraId="65ED7BC7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Messagerie interne sécurisée entre les parties prenantes d'une transaction.</w:t>
      </w:r>
    </w:p>
    <w:p w14:paraId="62B2756E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Rappels automatiques des échéances (fin de mission, livraison prévue).</w:t>
      </w:r>
    </w:p>
    <w:p w14:paraId="734FEBA1" w14:textId="77777777" w:rsidR="007337CD" w:rsidRDefault="007337CD">
      <w:pPr>
        <w:spacing w:before="60" w:after="60"/>
      </w:pPr>
    </w:p>
    <w:p w14:paraId="5C0F6431" w14:textId="77777777" w:rsidR="007337CD" w:rsidRDefault="00C90267">
      <w:pPr>
        <w:pStyle w:val="Titre2"/>
      </w:pPr>
      <w:r>
        <w:t>4.8 Module 7 — Administration et Backoffice</w:t>
      </w:r>
    </w:p>
    <w:p w14:paraId="55838A6F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Tableau de bord de supervision avec métriques clés (utilisateurs actifs, transactions, litiges).</w:t>
      </w:r>
    </w:p>
    <w:p w14:paraId="3262ADF9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Gestion et validation des dossiers KYC.</w:t>
      </w:r>
    </w:p>
    <w:p w14:paraId="0EB907A5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Out</w:t>
      </w:r>
      <w:r>
        <w:t>ils de modération des annonces et profils.</w:t>
      </w:r>
    </w:p>
    <w:p w14:paraId="6B6704C7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Gestion des litiges avec interface de médiation.</w:t>
      </w:r>
    </w:p>
    <w:p w14:paraId="6A2F3D34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Export de rapports et statistiques.</w:t>
      </w:r>
    </w:p>
    <w:p w14:paraId="314BD7EC" w14:textId="77777777" w:rsidR="007337CD" w:rsidRDefault="007337CD">
      <w:pPr>
        <w:spacing w:before="60" w:after="60"/>
      </w:pPr>
    </w:p>
    <w:p w14:paraId="45A73F04" w14:textId="77777777" w:rsidR="007337CD" w:rsidRDefault="00C90267">
      <w:r>
        <w:br w:type="page"/>
      </w:r>
    </w:p>
    <w:p w14:paraId="3C2964D4" w14:textId="77777777" w:rsidR="007337CD" w:rsidRDefault="00C90267">
      <w:pPr>
        <w:pStyle w:val="Titre1"/>
        <w:pBdr>
          <w:bottom w:val="single" w:sz="6" w:space="4" w:color="1B6CA8"/>
        </w:pBdr>
      </w:pPr>
      <w:r>
        <w:lastRenderedPageBreak/>
        <w:t>5. Analyse des Besoins Non Fonctionnels</w:t>
      </w:r>
    </w:p>
    <w:p w14:paraId="1B0DF3D5" w14:textId="77777777" w:rsidR="007337CD" w:rsidRDefault="007337CD">
      <w:pPr>
        <w:spacing w:before="60" w:after="60"/>
      </w:pPr>
    </w:p>
    <w:p w14:paraId="014FEB8E" w14:textId="77777777" w:rsidR="007337CD" w:rsidRDefault="00C90267">
      <w:pPr>
        <w:pStyle w:val="Titre2"/>
      </w:pPr>
      <w:r>
        <w:t>5.1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337CD" w14:paraId="7A78AB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4A66" w14:textId="77777777" w:rsidR="007337CD" w:rsidRDefault="00C90267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2483" w14:textId="77777777" w:rsidR="007337CD" w:rsidRDefault="00C90267">
            <w:r>
              <w:rPr>
                <w:b/>
                <w:bCs/>
                <w:color w:val="FFFFFF"/>
              </w:rPr>
              <w:t>Exigence</w:t>
            </w:r>
          </w:p>
        </w:tc>
      </w:tr>
      <w:tr w:rsidR="007337CD" w14:paraId="2F8CC5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8F7E" w14:textId="77777777" w:rsidR="007337CD" w:rsidRDefault="00C90267">
            <w:r>
              <w:t>Temps de réponse des pages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8ED7" w14:textId="77777777" w:rsidR="007337CD" w:rsidRDefault="00C90267">
            <w:r>
              <w:t>&lt; 2 secondes sur réseau 3G</w:t>
            </w:r>
          </w:p>
        </w:tc>
      </w:tr>
      <w:tr w:rsidR="007337CD" w14:paraId="40C84F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4481" w14:textId="77777777" w:rsidR="007337CD" w:rsidRDefault="00C90267">
            <w:r>
              <w:t>Temps de chargement de l'app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EEFE" w14:textId="77777777" w:rsidR="007337CD" w:rsidRDefault="00C90267">
            <w:r>
              <w:t>&lt; 4 secondes au démarrage</w:t>
            </w:r>
          </w:p>
        </w:tc>
      </w:tr>
      <w:tr w:rsidR="007337CD" w14:paraId="6D64C8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4645" w14:textId="77777777" w:rsidR="007337CD" w:rsidRDefault="00C90267">
            <w:r>
              <w:t>Disponibilité du service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AA5E" w14:textId="77777777" w:rsidR="007337CD" w:rsidRDefault="00C90267">
            <w:r>
              <w:t>99.5% (uptime) - moins de 43h d'indisponibilité/an</w:t>
            </w:r>
          </w:p>
        </w:tc>
      </w:tr>
      <w:tr w:rsidR="007337CD" w14:paraId="723F63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E260" w14:textId="77777777" w:rsidR="007337CD" w:rsidRDefault="00C90267">
            <w:r>
              <w:t>Transactions simultanées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651A" w14:textId="77777777" w:rsidR="007337CD" w:rsidRDefault="00C90267">
            <w:r>
              <w:t>Support de 10 000 utilisateurs concurrents</w:t>
            </w:r>
          </w:p>
        </w:tc>
      </w:tr>
      <w:tr w:rsidR="007337CD" w14:paraId="5EBF21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2892" w14:textId="77777777" w:rsidR="007337CD" w:rsidRDefault="00C90267">
            <w:r>
              <w:t>Temps de traitement paiement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0C2F" w14:textId="77777777" w:rsidR="007337CD" w:rsidRDefault="00C90267">
            <w:r>
              <w:t>&lt; 5 secondes pour confirmation</w:t>
            </w:r>
          </w:p>
        </w:tc>
      </w:tr>
      <w:tr w:rsidR="007337CD" w14:paraId="3AC84C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3859" w14:textId="77777777" w:rsidR="007337CD" w:rsidRDefault="00C90267">
            <w:r>
              <w:t>Latence de notification push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9DFA" w14:textId="77777777" w:rsidR="007337CD" w:rsidRDefault="00C90267">
            <w:r>
              <w:t>&lt; 30 secondes après événement déclencheur</w:t>
            </w:r>
          </w:p>
        </w:tc>
      </w:tr>
    </w:tbl>
    <w:p w14:paraId="3119519B" w14:textId="77777777" w:rsidR="007337CD" w:rsidRDefault="007337CD">
      <w:pPr>
        <w:spacing w:before="60" w:after="60"/>
      </w:pPr>
    </w:p>
    <w:p w14:paraId="335C6F77" w14:textId="77777777" w:rsidR="007337CD" w:rsidRDefault="00C90267">
      <w:pPr>
        <w:pStyle w:val="Titre2"/>
      </w:pPr>
      <w:r>
        <w:t>5.2 Sécurité et conformité</w:t>
      </w:r>
    </w:p>
    <w:p w14:paraId="7C2CFEFE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Chiffrement de toutes les données en transit (TLS 1.3) et au repos (AES-256).</w:t>
      </w:r>
    </w:p>
    <w:p w14:paraId="653F6383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Authentification à deux facteurs (2FA) obligatoire pour les opérations financières.</w:t>
      </w:r>
    </w:p>
    <w:p w14:paraId="4BD98190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Conformité au RGPD et aux lois locales de protection des données personnelles.</w:t>
      </w:r>
    </w:p>
    <w:p w14:paraId="724C5D82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Politique de co</w:t>
      </w:r>
      <w:r>
        <w:t>nservation des données KYC selon exigences réglementaires locales.</w:t>
      </w:r>
    </w:p>
    <w:p w14:paraId="76AC2927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Audit de sécurité trimestriel et tests de pénétration annuels.</w:t>
      </w:r>
    </w:p>
    <w:p w14:paraId="45B3B0C8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Journalisation complète (logs) des accès et opérations sensibles avec conservation 12 mois.</w:t>
      </w:r>
    </w:p>
    <w:p w14:paraId="1991CCFD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 xml:space="preserve">Isolation des données financières </w:t>
      </w:r>
      <w:r>
        <w:t>dans un module certifié PCI-DSS si applicable.</w:t>
      </w:r>
    </w:p>
    <w:p w14:paraId="0971C1B5" w14:textId="77777777" w:rsidR="007337CD" w:rsidRDefault="007337CD">
      <w:pPr>
        <w:spacing w:before="60" w:after="60"/>
      </w:pPr>
    </w:p>
    <w:p w14:paraId="6C20EE47" w14:textId="77777777" w:rsidR="007337CD" w:rsidRDefault="00C90267">
      <w:pPr>
        <w:pStyle w:val="Titre2"/>
      </w:pPr>
      <w:r>
        <w:t>5.3 Accessibilité et inclusivité</w:t>
      </w:r>
    </w:p>
    <w:p w14:paraId="46621C78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Interface disponible en français, anglais et au minimum 2 langues locales (ex : fulfulde, ewondo).</w:t>
      </w:r>
    </w:p>
    <w:p w14:paraId="3CEAF90B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Mode hors-ligne partiel permettant de consulter le catalogue et les missions sans connexion.</w:t>
      </w:r>
    </w:p>
    <w:p w14:paraId="1D60DF7C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Mode économie de données pour les zones à faible connectivité (images compressées, lazy loading).</w:t>
      </w:r>
    </w:p>
    <w:p w14:paraId="286A4C46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Compatibilité avec les smartphones Android d'entrée de gamme (Android 8+, 1 Go RAM).</w:t>
      </w:r>
    </w:p>
    <w:p w14:paraId="10FCE410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Taille minimale des éléments d'interface respectant les standards d'accessibilité (WCAG 2.1).</w:t>
      </w:r>
    </w:p>
    <w:p w14:paraId="50C5E9FE" w14:textId="77777777" w:rsidR="007337CD" w:rsidRDefault="007337CD">
      <w:pPr>
        <w:spacing w:before="60" w:after="60"/>
      </w:pPr>
    </w:p>
    <w:p w14:paraId="53AE873E" w14:textId="77777777" w:rsidR="007337CD" w:rsidRDefault="00C90267">
      <w:pPr>
        <w:pStyle w:val="Titre2"/>
      </w:pPr>
      <w:r>
        <w:t>5.4 Scalabilité et maintenabilité</w:t>
      </w:r>
    </w:p>
    <w:p w14:paraId="69874AC9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Architecture microservices permettant la m</w:t>
      </w:r>
      <w:r>
        <w:t>ontée en charge indépendante de chaque module.</w:t>
      </w:r>
    </w:p>
    <w:p w14:paraId="064CE521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Infrastructure cloud scalable (AWS, Azure ou OVH selon les coûts et la souveraineté des données).</w:t>
      </w:r>
    </w:p>
    <w:p w14:paraId="4EFEC9E0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>API RESTful documentée permettant l'intégration future de partenaires tiers.</w:t>
      </w:r>
    </w:p>
    <w:p w14:paraId="1F937AA2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Code source versionné avec pipelin</w:t>
      </w:r>
      <w:r>
        <w:t>e CI/CD pour les déploiements automatisés.</w:t>
      </w:r>
    </w:p>
    <w:p w14:paraId="77D44DAC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Couverture de tests unitaires et d'intégration &gt; 80%.</w:t>
      </w:r>
    </w:p>
    <w:p w14:paraId="26B4C1DD" w14:textId="77777777" w:rsidR="007337CD" w:rsidRDefault="007337CD">
      <w:pPr>
        <w:spacing w:before="60" w:after="60"/>
      </w:pPr>
    </w:p>
    <w:p w14:paraId="7F7DF0DB" w14:textId="77777777" w:rsidR="007337CD" w:rsidRDefault="00C90267">
      <w:pPr>
        <w:pStyle w:val="Titre2"/>
      </w:pPr>
      <w:r>
        <w:t>5.5 Fiabilité des paiements</w:t>
      </w:r>
    </w:p>
    <w:p w14:paraId="1D8DFCE5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Gestion de la résilience : nouvelle tentative automatique en cas d'échec de transaction Mobile Money.</w:t>
      </w:r>
    </w:p>
    <w:p w14:paraId="6B2B9011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Réconciliation automatique d</w:t>
      </w:r>
      <w:r>
        <w:t>es transactions avec les opérateurs de paiement.</w:t>
      </w:r>
    </w:p>
    <w:p w14:paraId="0142C2D5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Mécanisme de rollback en cas de transaction partiellement complétée.</w:t>
      </w:r>
    </w:p>
    <w:p w14:paraId="79391328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Alertes automatiques pour les transactions en attente &gt; 30 minutes.</w:t>
      </w:r>
    </w:p>
    <w:p w14:paraId="1DA0E510" w14:textId="77777777" w:rsidR="007337CD" w:rsidRDefault="007337CD">
      <w:pPr>
        <w:spacing w:before="60" w:after="60"/>
      </w:pPr>
    </w:p>
    <w:p w14:paraId="40805BAC" w14:textId="77777777" w:rsidR="007337CD" w:rsidRDefault="00C90267">
      <w:r>
        <w:br w:type="page"/>
      </w:r>
    </w:p>
    <w:p w14:paraId="1749AC8E" w14:textId="77777777" w:rsidR="007337CD" w:rsidRDefault="00C90267">
      <w:pPr>
        <w:pStyle w:val="Titre1"/>
        <w:pBdr>
          <w:bottom w:val="single" w:sz="6" w:space="4" w:color="1B6CA8"/>
        </w:pBdr>
      </w:pPr>
      <w:r>
        <w:lastRenderedPageBreak/>
        <w:t>6. Architecture Technique Proposée</w:t>
      </w:r>
    </w:p>
    <w:p w14:paraId="006D799D" w14:textId="77777777" w:rsidR="007337CD" w:rsidRDefault="007337CD">
      <w:pPr>
        <w:spacing w:before="60" w:after="60"/>
      </w:pPr>
    </w:p>
    <w:p w14:paraId="02DF2E17" w14:textId="77777777" w:rsidR="007337CD" w:rsidRDefault="00C90267">
      <w:pPr>
        <w:pStyle w:val="Titre2"/>
      </w:pPr>
      <w:r>
        <w:t>6.1 Stack technologique recomma</w:t>
      </w:r>
      <w:r>
        <w:t>ndé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7337CD" w14:paraId="5C5F47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E8B8" w14:textId="77777777" w:rsidR="007337CD" w:rsidRDefault="00C90267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C14F" w14:textId="77777777" w:rsidR="007337CD" w:rsidRDefault="00C90267">
            <w:r>
              <w:rPr>
                <w:b/>
                <w:bCs/>
                <w:color w:val="FFFFFF"/>
              </w:rPr>
              <w:t>Technologie recommandée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B27D" w14:textId="77777777" w:rsidR="007337CD" w:rsidRDefault="00C90267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7337CD" w14:paraId="3DA63C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7DB2" w14:textId="77777777" w:rsidR="007337CD" w:rsidRDefault="00C90267">
            <w:r>
              <w:t>Application mobile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F61A" w14:textId="67F8DA0B" w:rsidR="007337CD" w:rsidRDefault="000916A4">
            <w:r>
              <w:t>Java /kotlin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EE28" w14:textId="77777777" w:rsidR="007337CD" w:rsidRDefault="00C90267">
            <w:r>
              <w:t>Code partagé, accès aux API natives, large communauté</w:t>
            </w:r>
          </w:p>
        </w:tc>
      </w:tr>
      <w:tr w:rsidR="007337CD" w14:paraId="1B992B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4E77" w14:textId="77777777" w:rsidR="007337CD" w:rsidRDefault="00C90267">
            <w:r>
              <w:t>Backend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0299" w14:textId="5EE3EBDA" w:rsidR="007337CD" w:rsidRDefault="000916A4">
            <w:r>
              <w:t>Spring boot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797B" w14:textId="77777777" w:rsidR="007337CD" w:rsidRDefault="00C90267">
            <w:r>
              <w:t>Performance, écosystème riche, adapté aux I/O intensifs</w:t>
            </w:r>
          </w:p>
        </w:tc>
      </w:tr>
      <w:tr w:rsidR="007337CD" w14:paraId="23C761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0E42" w14:textId="77777777" w:rsidR="007337CD" w:rsidRDefault="00C90267">
            <w:r>
              <w:t>Base de données principale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ED38" w14:textId="77777777" w:rsidR="007337CD" w:rsidRDefault="00C90267">
            <w:r>
              <w:t>PostgreSQL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3EC3" w14:textId="77777777" w:rsidR="007337CD" w:rsidRDefault="00C90267">
            <w:r>
              <w:t>ACID, relationnel, adapté aux données financières</w:t>
            </w:r>
          </w:p>
        </w:tc>
      </w:tr>
      <w:tr w:rsidR="007337CD" w14:paraId="13677A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DB6C" w14:textId="77777777" w:rsidR="007337CD" w:rsidRDefault="00C90267">
            <w:r>
              <w:t>Base de données géospatiale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90EB" w14:textId="77777777" w:rsidR="007337CD" w:rsidRDefault="00C90267">
            <w:r>
              <w:t>PostGIS (extension PG)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5EEE" w14:textId="77777777" w:rsidR="007337CD" w:rsidRDefault="00C90267">
            <w:r>
              <w:t>Requêtes de proximité géographique performantes</w:t>
            </w:r>
          </w:p>
        </w:tc>
      </w:tr>
      <w:tr w:rsidR="007337CD" w14:paraId="3CE00F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908C" w14:textId="77777777" w:rsidR="007337CD" w:rsidRDefault="00C90267">
            <w:r>
              <w:t>Cache et temps réel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F86B" w14:textId="77777777" w:rsidR="007337CD" w:rsidRDefault="00C90267">
            <w:r>
              <w:t>Redis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E521" w14:textId="77777777" w:rsidR="007337CD" w:rsidRDefault="00C90267">
            <w:r>
              <w:t>Sessions, cache, pub/sub pour notifications</w:t>
            </w:r>
          </w:p>
        </w:tc>
      </w:tr>
      <w:tr w:rsidR="007337CD" w14:paraId="27B5D2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A368" w14:textId="77777777" w:rsidR="007337CD" w:rsidRDefault="00C90267">
            <w:r>
              <w:t>Stockage fichiers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D67F" w14:textId="77777777" w:rsidR="007337CD" w:rsidRDefault="00C90267">
            <w:r>
              <w:t>AWS S3 ou équivalent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C0F1" w14:textId="77777777" w:rsidR="007337CD" w:rsidRDefault="00C90267">
            <w:r>
              <w:t>Documents KYC, photos produits, CDN global</w:t>
            </w:r>
          </w:p>
        </w:tc>
      </w:tr>
      <w:tr w:rsidR="007337CD" w:rsidRPr="000916A4" w14:paraId="13AA7D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99EE" w14:textId="77777777" w:rsidR="007337CD" w:rsidRDefault="00C90267">
            <w:r>
              <w:t>IA / ML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EE97" w14:textId="77777777" w:rsidR="007337CD" w:rsidRDefault="00C90267">
            <w:r>
              <w:t>Python (FastAPI) + TensorFlow/Scikit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FA5D" w14:textId="77777777" w:rsidR="007337CD" w:rsidRPr="000916A4" w:rsidRDefault="00C90267">
            <w:pPr>
              <w:rPr>
                <w:lang w:val="en-GB"/>
              </w:rPr>
            </w:pPr>
            <w:r w:rsidRPr="000916A4">
              <w:rPr>
                <w:lang w:val="en-GB"/>
              </w:rPr>
              <w:t>Matching, fraud detection, OCR documents</w:t>
            </w:r>
          </w:p>
        </w:tc>
      </w:tr>
      <w:tr w:rsidR="007337CD" w14:paraId="3BEA38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4E88" w14:textId="77777777" w:rsidR="007337CD" w:rsidRDefault="00C90267">
            <w:r>
              <w:t>Paiements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693C" w14:textId="7539488F" w:rsidR="007337CD" w:rsidRPr="000916A4" w:rsidRDefault="000916A4">
            <w:r>
              <w:rPr>
                <w:lang w:val="en-GB"/>
              </w:rPr>
              <w:t>Tara by dik</w:t>
            </w:r>
            <w:r>
              <w:t>kalo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F49F" w14:textId="77777777" w:rsidR="007337CD" w:rsidRDefault="00C90267">
            <w:r>
              <w:t>Solutions locales bien intégrées en Afrique centrale</w:t>
            </w:r>
          </w:p>
        </w:tc>
      </w:tr>
      <w:tr w:rsidR="007337CD" w14:paraId="291E94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FD8E" w14:textId="77777777" w:rsidR="007337CD" w:rsidRDefault="00C90267">
            <w:r>
              <w:t>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FD17" w14:textId="77777777" w:rsidR="007337CD" w:rsidRPr="000916A4" w:rsidRDefault="00C90267">
            <w:pPr>
              <w:rPr>
                <w:lang w:val="en-GB"/>
              </w:rPr>
            </w:pPr>
            <w:r w:rsidRPr="000916A4">
              <w:rPr>
                <w:lang w:val="en-GB"/>
              </w:rPr>
              <w:t>Firebase Cloud Messaging + Twilio SMS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204A" w14:textId="77777777" w:rsidR="007337CD" w:rsidRDefault="00C90267">
            <w:r>
              <w:t>Push + SMS de secours</w:t>
            </w:r>
          </w:p>
        </w:tc>
      </w:tr>
      <w:tr w:rsidR="007337CD" w14:paraId="3D5201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D3A4" w14:textId="77777777" w:rsidR="007337CD" w:rsidRDefault="00C90267">
            <w:r>
              <w:t>Infrastructure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ED01" w14:textId="77777777" w:rsidR="007337CD" w:rsidRDefault="00C90267">
            <w:r>
              <w:t>AWS / OVH (souveraineté données)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2292" w14:textId="77777777" w:rsidR="007337CD" w:rsidRDefault="00C90267">
            <w:r>
              <w:t>Scalable, certifié, présence en Afrique</w:t>
            </w:r>
          </w:p>
        </w:tc>
      </w:tr>
    </w:tbl>
    <w:p w14:paraId="0E0C6F0A" w14:textId="77777777" w:rsidR="007337CD" w:rsidRDefault="007337CD">
      <w:pPr>
        <w:spacing w:before="60" w:after="60"/>
      </w:pPr>
    </w:p>
    <w:p w14:paraId="0E0C82F7" w14:textId="77777777" w:rsidR="007337CD" w:rsidRDefault="00C90267">
      <w:pPr>
        <w:pStyle w:val="Titre2"/>
      </w:pPr>
      <w:r>
        <w:t>6.2 Modules IA détaillés</w:t>
      </w:r>
    </w:p>
    <w:p w14:paraId="1108F747" w14:textId="77777777" w:rsidR="007337CD" w:rsidRDefault="00C90267">
      <w:pPr>
        <w:spacing w:before="80" w:after="80" w:line="276" w:lineRule="auto"/>
        <w:jc w:val="both"/>
      </w:pPr>
      <w:r>
        <w:t>Le moteur d'IA est un composant central d'AgriConnect. Il s'articule autour de 4 sous-systèmes :</w:t>
      </w:r>
    </w:p>
    <w:p w14:paraId="20032574" w14:textId="77777777" w:rsidR="007337CD" w:rsidRDefault="007337CD">
      <w:pPr>
        <w:spacing w:before="60" w:after="60"/>
      </w:pPr>
    </w:p>
    <w:p w14:paraId="33C091A2" w14:textId="77777777" w:rsidR="007337CD" w:rsidRDefault="00C90267">
      <w:pPr>
        <w:pStyle w:val="Paragraphedeliste"/>
        <w:numPr>
          <w:ilvl w:val="0"/>
          <w:numId w:val="3"/>
        </w:numPr>
        <w:spacing w:before="60" w:after="60"/>
      </w:pPr>
      <w:r>
        <w:t>Moteur de matching (mise en relation) : algorithme de recommendation basé sur les caractéristiques géographiques, comportementales et de réputation des utilis</w:t>
      </w:r>
      <w:r>
        <w:t>ateurs. Utilise un modèle de collaborative filtering enrichi de données contextuelles agricoles (calendrier, météo, saisonnalité).</w:t>
      </w:r>
    </w:p>
    <w:p w14:paraId="7D9FBA0E" w14:textId="77777777" w:rsidR="007337CD" w:rsidRDefault="00C90267">
      <w:pPr>
        <w:pStyle w:val="Paragraphedeliste"/>
        <w:numPr>
          <w:ilvl w:val="0"/>
          <w:numId w:val="3"/>
        </w:numPr>
        <w:spacing w:before="60" w:after="60"/>
      </w:pPr>
      <w:r>
        <w:t>Système OCR + vérification documentaire : extraction automatique des données des pièces d'identité, vérification de cohérence</w:t>
      </w:r>
      <w:r>
        <w:t>, détection de documents falsifiés grâce à des modèles entraînés sur des documents d'identité africains.</w:t>
      </w:r>
    </w:p>
    <w:p w14:paraId="73B1B2DA" w14:textId="77777777" w:rsidR="007337CD" w:rsidRDefault="00C90267">
      <w:pPr>
        <w:pStyle w:val="Paragraphedeliste"/>
        <w:numPr>
          <w:ilvl w:val="0"/>
          <w:numId w:val="3"/>
        </w:numPr>
        <w:spacing w:before="60" w:after="60"/>
      </w:pPr>
      <w:r>
        <w:t>Moteur de détection de fraude : analyse comportementale en temps réel, scoring de risque par transaction, alerte automatique des transactions suspectes</w:t>
      </w:r>
      <w:r>
        <w:t>.</w:t>
      </w:r>
    </w:p>
    <w:p w14:paraId="03275A7F" w14:textId="77777777" w:rsidR="007337CD" w:rsidRDefault="00C90267">
      <w:pPr>
        <w:pStyle w:val="Paragraphedeliste"/>
        <w:numPr>
          <w:ilvl w:val="0"/>
          <w:numId w:val="3"/>
        </w:numPr>
        <w:spacing w:before="60" w:after="60"/>
      </w:pPr>
      <w:r>
        <w:t>Assistant conversationnel (Chatbot) : interface en langage naturel (français + langues locales) pour l'assistance utilisateur, la navigation guidée et la résolution de problèmes courants.</w:t>
      </w:r>
    </w:p>
    <w:p w14:paraId="17C77303" w14:textId="77777777" w:rsidR="007337CD" w:rsidRDefault="007337CD">
      <w:pPr>
        <w:spacing w:before="60" w:after="60"/>
      </w:pPr>
    </w:p>
    <w:p w14:paraId="5993E866" w14:textId="77777777" w:rsidR="007337CD" w:rsidRDefault="00C90267">
      <w:r>
        <w:br w:type="page"/>
      </w:r>
    </w:p>
    <w:p w14:paraId="1A476547" w14:textId="77777777" w:rsidR="007337CD" w:rsidRDefault="00C90267">
      <w:pPr>
        <w:pStyle w:val="Titre1"/>
        <w:pBdr>
          <w:bottom w:val="single" w:sz="6" w:space="4" w:color="1B6CA8"/>
        </w:pBdr>
      </w:pPr>
      <w:r>
        <w:lastRenderedPageBreak/>
        <w:t>7. Modèle Économique</w:t>
      </w:r>
    </w:p>
    <w:p w14:paraId="40050E90" w14:textId="77777777" w:rsidR="007337CD" w:rsidRDefault="007337CD">
      <w:pPr>
        <w:spacing w:before="60" w:after="60"/>
      </w:pPr>
    </w:p>
    <w:p w14:paraId="1D0C85E1" w14:textId="77777777" w:rsidR="007337CD" w:rsidRDefault="00C90267">
      <w:pPr>
        <w:pStyle w:val="Titre2"/>
      </w:pPr>
      <w:r>
        <w:t>7.1 Sources de revenus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7337CD" w14:paraId="3AAA7D0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BADF" w14:textId="77777777" w:rsidR="007337CD" w:rsidRDefault="00C90267">
            <w:r>
              <w:rPr>
                <w:b/>
                <w:bCs/>
                <w:color w:val="FFFFFF"/>
              </w:rPr>
              <w:t>Source de revenu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9DFB" w14:textId="77777777" w:rsidR="007337CD" w:rsidRDefault="00C90267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337CD" w14:paraId="788BE39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3D06" w14:textId="77777777" w:rsidR="007337CD" w:rsidRDefault="00C90267">
            <w:r>
              <w:t>Commission sur transactions main-d'oeuvre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F3F6" w14:textId="77777777" w:rsidR="007337CD" w:rsidRDefault="00C90267">
            <w:r>
              <w:t>3 à 5% prélevée sur chaque paiement de mission agricole</w:t>
            </w:r>
          </w:p>
        </w:tc>
      </w:tr>
      <w:tr w:rsidR="007337CD" w14:paraId="7E61428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96D7" w14:textId="77777777" w:rsidR="007337CD" w:rsidRDefault="00C90267">
            <w:r>
              <w:t>Commission sur ventes produits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6E61" w14:textId="77777777" w:rsidR="007337CD" w:rsidRDefault="00C90267">
            <w:r>
              <w:t>2 à 3% sur chaque vente directe producteur-consommateur</w:t>
            </w:r>
          </w:p>
        </w:tc>
      </w:tr>
      <w:tr w:rsidR="007337CD" w14:paraId="56702BE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ECDD" w14:textId="77777777" w:rsidR="007337CD" w:rsidRDefault="00C90267">
            <w:r>
              <w:t>Abonnement Premium Agriculteur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C091" w14:textId="77777777" w:rsidR="007337CD" w:rsidRDefault="00C90267">
            <w:r>
              <w:t>Fonctionnalités avancées : visibilité boostée, analytics, priorité support</w:t>
            </w:r>
          </w:p>
        </w:tc>
      </w:tr>
      <w:tr w:rsidR="007337CD" w14:paraId="25A0344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23B9" w14:textId="77777777" w:rsidR="007337CD" w:rsidRDefault="00C90267">
            <w:r>
              <w:t>Frais de transaction financière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2BC6" w14:textId="77777777" w:rsidR="007337CD" w:rsidRDefault="00C90267">
            <w:r>
              <w:t>Frais fixes sur retraits vers Mobile Money ou compte bancaire</w:t>
            </w:r>
          </w:p>
        </w:tc>
      </w:tr>
      <w:tr w:rsidR="007337CD" w14:paraId="641BB5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7079" w14:textId="77777777" w:rsidR="007337CD" w:rsidRDefault="00C90267">
            <w:r>
              <w:t>Partenariats institutionnels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7BEC" w14:textId="77777777" w:rsidR="007337CD" w:rsidRDefault="00C90267">
            <w:r>
              <w:t>Programmes avec ONG, gouvernements, coopératives agricoles</w:t>
            </w:r>
          </w:p>
        </w:tc>
      </w:tr>
      <w:tr w:rsidR="007337CD" w14:paraId="12770F7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BBEA" w14:textId="77777777" w:rsidR="007337CD" w:rsidRDefault="00C90267">
            <w:r>
              <w:t>Publicité ciblée non-intrusive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C504" w14:textId="77777777" w:rsidR="007337CD" w:rsidRDefault="00C90267">
            <w:r>
              <w:t>Publicité contextuelle pour fournisseurs d'intrants, équipements agricoles</w:t>
            </w:r>
          </w:p>
        </w:tc>
      </w:tr>
    </w:tbl>
    <w:p w14:paraId="7C98CFA5" w14:textId="77777777" w:rsidR="007337CD" w:rsidRDefault="007337CD">
      <w:pPr>
        <w:spacing w:before="60" w:after="60"/>
      </w:pPr>
    </w:p>
    <w:p w14:paraId="0D62EC79" w14:textId="77777777" w:rsidR="007337CD" w:rsidRDefault="00C90267">
      <w:pPr>
        <w:pStyle w:val="Titre2"/>
      </w:pPr>
      <w:r>
        <w:t>7.2 Stratégie de croissance</w:t>
      </w:r>
    </w:p>
    <w:p w14:paraId="2716976E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Phase 1 (0-6 mois) : Lancement MVP en zone test (ex : Yaoundé et périphérie). Gratuit pour tous les utilisateurs.</w:t>
      </w:r>
    </w:p>
    <w:p w14:paraId="28BC16A7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Phase 2 (6-18 mois) : Déploiement régional au Cameroun, introduction des commissions.</w:t>
      </w:r>
    </w:p>
    <w:p w14:paraId="52BDC747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 xml:space="preserve">Phase 3 (18-36 mois) : Expansion sous-régionale (Gabon, </w:t>
      </w:r>
      <w:r>
        <w:t>RDC, Congo), introduction du Premium.</w:t>
      </w:r>
    </w:p>
    <w:p w14:paraId="5592DAFD" w14:textId="77777777" w:rsidR="007337CD" w:rsidRDefault="00C90267">
      <w:pPr>
        <w:pStyle w:val="Paragraphedeliste"/>
        <w:numPr>
          <w:ilvl w:val="0"/>
          <w:numId w:val="2"/>
        </w:numPr>
        <w:spacing w:before="60" w:after="60"/>
      </w:pPr>
      <w:r>
        <w:t>Phase 4 (36+ mois) : Expansion panafricaine, ouverture de l'API à des partenaires tiers.</w:t>
      </w:r>
    </w:p>
    <w:p w14:paraId="7DE800D6" w14:textId="77777777" w:rsidR="007337CD" w:rsidRDefault="007337CD">
      <w:pPr>
        <w:spacing w:before="60" w:after="60"/>
      </w:pPr>
    </w:p>
    <w:p w14:paraId="48750548" w14:textId="77777777" w:rsidR="007337CD" w:rsidRDefault="00C90267">
      <w:r>
        <w:br w:type="page"/>
      </w:r>
    </w:p>
    <w:p w14:paraId="4C587897" w14:textId="77777777" w:rsidR="007337CD" w:rsidRDefault="00C90267">
      <w:pPr>
        <w:pStyle w:val="Titre1"/>
        <w:pBdr>
          <w:bottom w:val="single" w:sz="6" w:space="4" w:color="1B6CA8"/>
        </w:pBdr>
      </w:pPr>
      <w:r>
        <w:lastRenderedPageBreak/>
        <w:t>8. Planning de Développement</w:t>
      </w:r>
    </w:p>
    <w:p w14:paraId="79172619" w14:textId="77777777" w:rsidR="007337CD" w:rsidRDefault="007337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7337CD" w14:paraId="46F07E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86D8" w14:textId="77777777" w:rsidR="007337CD" w:rsidRDefault="00C90267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C663" w14:textId="77777777" w:rsidR="007337CD" w:rsidRDefault="00C90267">
            <w:r>
              <w:rPr>
                <w:b/>
                <w:bCs/>
                <w:color w:val="FFFFFF"/>
              </w:rPr>
              <w:t>Durée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AD77" w14:textId="77777777" w:rsidR="007337CD" w:rsidRDefault="00C90267">
            <w:r>
              <w:rPr>
                <w:b/>
                <w:bCs/>
                <w:color w:val="FFFFFF"/>
              </w:rPr>
              <w:t>Livrables clés</w:t>
            </w:r>
          </w:p>
        </w:tc>
      </w:tr>
      <w:tr w:rsidR="007337CD" w14:paraId="3C46F4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FCC5" w14:textId="77777777" w:rsidR="007337CD" w:rsidRDefault="00C90267">
            <w:r>
              <w:t>Phase 0 — Cadrage et conception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BB00" w14:textId="77777777" w:rsidR="007337CD" w:rsidRDefault="00C90267">
            <w:r>
              <w:t>Mois 1-2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D9FF" w14:textId="77777777" w:rsidR="007337CD" w:rsidRDefault="00C90267">
            <w:r>
              <w:t>Wireframes, architecture technique, choix technologiques, maquettes UI/UX</w:t>
            </w:r>
          </w:p>
        </w:tc>
      </w:tr>
      <w:tr w:rsidR="007337CD" w14:paraId="4F3AF1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B1B9" w14:textId="77777777" w:rsidR="007337CD" w:rsidRDefault="00C90267">
            <w:r>
              <w:t>Phase 1 — MVP 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BE1B" w14:textId="77777777" w:rsidR="007337CD" w:rsidRDefault="00C90267">
            <w:r>
              <w:t>Mois 3-6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D89E" w14:textId="77777777" w:rsidR="007337CD" w:rsidRDefault="00C90267">
            <w:r>
              <w:t>Inscription/KYC, module main-d'oeuvre, profils, paiements de base, notifications</w:t>
            </w:r>
          </w:p>
        </w:tc>
      </w:tr>
      <w:tr w:rsidR="007337CD" w14:paraId="27D9A3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0FFC" w14:textId="77777777" w:rsidR="007337CD" w:rsidRDefault="00C90267">
            <w:r>
              <w:t>Phase 2 — Marché produits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F258" w14:textId="77777777" w:rsidR="007337CD" w:rsidRDefault="00C90267">
            <w:r>
              <w:t>Mois 7-9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CB7F" w14:textId="77777777" w:rsidR="007337CD" w:rsidRDefault="00C90267">
            <w:r>
              <w:t>Catalogue produits, commandes, livraison, avis, tableau de bord admin</w:t>
            </w:r>
          </w:p>
        </w:tc>
      </w:tr>
      <w:tr w:rsidR="007337CD" w14:paraId="1FC11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4439" w14:textId="77777777" w:rsidR="007337CD" w:rsidRDefault="00C90267">
            <w:r>
              <w:t>Phase 3 — IA &amp; Optimisation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298D" w14:textId="77777777" w:rsidR="007337CD" w:rsidRDefault="00C90267">
            <w:r>
              <w:t>Mois 10-12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072C" w14:textId="77777777" w:rsidR="007337CD" w:rsidRDefault="00C90267">
            <w:r>
              <w:t>Moteur de matching IA, détection fraude, chatbot, analytics avancés</w:t>
            </w:r>
          </w:p>
        </w:tc>
      </w:tr>
      <w:tr w:rsidR="007337CD" w14:paraId="088CB8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144F" w14:textId="77777777" w:rsidR="007337CD" w:rsidRDefault="00C90267">
            <w:r>
              <w:t>Phase 4 — Tests &amp; Lancement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6EF86" w14:textId="77777777" w:rsidR="007337CD" w:rsidRDefault="00C90267">
            <w:r>
              <w:t>Mois 13-15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8C78" w14:textId="77777777" w:rsidR="007337CD" w:rsidRDefault="00C90267">
            <w:r>
              <w:t>Tests utilisateurs, corrections, campagne de lancement, onboarding pilote</w:t>
            </w:r>
          </w:p>
        </w:tc>
      </w:tr>
      <w:tr w:rsidR="007337CD" w14:paraId="003D5F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D4DD" w14:textId="77777777" w:rsidR="007337CD" w:rsidRDefault="00C90267">
            <w:r>
              <w:t>Phase 5 — Itération continue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DB61" w14:textId="77777777" w:rsidR="007337CD" w:rsidRDefault="00C90267">
            <w:r>
              <w:t>Mois 16+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01CF" w14:textId="77777777" w:rsidR="007337CD" w:rsidRDefault="00C90267">
            <w:r>
              <w:t>Nouvelles fonctionnalités selon feedback, expansion géographique</w:t>
            </w:r>
          </w:p>
        </w:tc>
      </w:tr>
    </w:tbl>
    <w:p w14:paraId="4D903F9E" w14:textId="77777777" w:rsidR="007337CD" w:rsidRDefault="007337CD">
      <w:pPr>
        <w:spacing w:before="60" w:after="60"/>
      </w:pPr>
    </w:p>
    <w:p w14:paraId="31E56093" w14:textId="77777777" w:rsidR="007337CD" w:rsidRDefault="00C90267">
      <w:pPr>
        <w:pStyle w:val="Titre1"/>
        <w:pBdr>
          <w:bottom w:val="single" w:sz="6" w:space="4" w:color="1B6CA8"/>
        </w:pBdr>
      </w:pPr>
      <w:r>
        <w:t>9. Gestion des Risques</w:t>
      </w:r>
    </w:p>
    <w:p w14:paraId="47B6B6E7" w14:textId="77777777" w:rsidR="007337CD" w:rsidRDefault="007337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4560"/>
      </w:tblGrid>
      <w:tr w:rsidR="007337CD" w14:paraId="3853EB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8B0B" w14:textId="77777777" w:rsidR="007337CD" w:rsidRDefault="00C90267">
            <w:r>
              <w:rPr>
                <w:b/>
                <w:bCs/>
                <w:color w:val="FFFFFF"/>
              </w:rPr>
              <w:t>Risque identifié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F7A5" w14:textId="77777777" w:rsidR="007337CD" w:rsidRDefault="00C90267">
            <w:r>
              <w:rPr>
                <w:b/>
                <w:bCs/>
                <w:color w:val="FFFFFF"/>
              </w:rPr>
              <w:t>Niveau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35D4" w14:textId="77777777" w:rsidR="007337CD" w:rsidRDefault="00C90267">
            <w:r>
              <w:rPr>
                <w:b/>
                <w:bCs/>
                <w:color w:val="FFFFFF"/>
              </w:rPr>
              <w:t>Stratégie de mitigation</w:t>
            </w:r>
          </w:p>
        </w:tc>
      </w:tr>
      <w:tr w:rsidR="007337CD" w14:paraId="3E04EA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6952" w14:textId="77777777" w:rsidR="007337CD" w:rsidRDefault="00C90267">
            <w:r>
              <w:t>Faible adoption par les agriculteurs peu connectés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2A49" w14:textId="77777777" w:rsidR="007337CD" w:rsidRDefault="00C90267">
            <w:r>
              <w:t>Élevé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EE89" w14:textId="77777777" w:rsidR="007337CD" w:rsidRDefault="00C90267">
            <w:r>
              <w:t>Agents terrain, partenariats avec coopératives, interface ultra-simplifiée</w:t>
            </w:r>
          </w:p>
        </w:tc>
      </w:tr>
      <w:tr w:rsidR="007337CD" w14:paraId="237CF1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8C9F" w14:textId="77777777" w:rsidR="007337CD" w:rsidRDefault="00C90267">
            <w:r>
              <w:t>Résistance au paiement numérique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A8B1" w14:textId="77777777" w:rsidR="007337CD" w:rsidRDefault="00C90267">
            <w:r>
              <w:t>Moyen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94F3" w14:textId="77777777" w:rsidR="007337CD" w:rsidRDefault="00C90267">
            <w:r>
              <w:t>Éducation utilisateur, intégration Mobile Money déjà connu</w:t>
            </w:r>
          </w:p>
        </w:tc>
      </w:tr>
      <w:tr w:rsidR="007337CD" w14:paraId="78ADEFC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1FA1" w14:textId="77777777" w:rsidR="007337CD" w:rsidRDefault="00C90267">
            <w:r>
              <w:t>Fraude et faux profils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2774" w14:textId="77777777" w:rsidR="007337CD" w:rsidRDefault="00C90267">
            <w:r>
              <w:t>Élevé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36F3" w14:textId="77777777" w:rsidR="007337CD" w:rsidRDefault="00C90267">
            <w:r>
              <w:t>KYC obligatoire, IA de détection, escrow des paiements</w:t>
            </w:r>
          </w:p>
        </w:tc>
      </w:tr>
      <w:tr w:rsidR="007337CD" w14:paraId="755D185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9308" w14:textId="77777777" w:rsidR="007337CD" w:rsidRDefault="00C90267">
            <w:r>
              <w:t>Problèmes de connectivité rurale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8488" w14:textId="77777777" w:rsidR="007337CD" w:rsidRDefault="00C90267">
            <w:r>
              <w:t>Élevé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1B17" w14:textId="77777777" w:rsidR="007337CD" w:rsidRDefault="00C90267">
            <w:r>
              <w:t>Mode hors-ligne, SMS de secours, interface légère</w:t>
            </w:r>
          </w:p>
        </w:tc>
      </w:tr>
      <w:tr w:rsidR="007337CD" w14:paraId="1AA8A8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E3C1" w14:textId="77777777" w:rsidR="007337CD" w:rsidRDefault="00C90267">
            <w:r>
              <w:t>Concurrence de nouvelles solutions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194A" w14:textId="77777777" w:rsidR="007337CD" w:rsidRDefault="00C90267">
            <w:r>
              <w:t>Moyen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EBE0" w14:textId="77777777" w:rsidR="007337CD" w:rsidRDefault="00C90267">
            <w:r>
              <w:t>Innovation continue, fidélisation, effets de réseau</w:t>
            </w:r>
          </w:p>
        </w:tc>
      </w:tr>
      <w:tr w:rsidR="007337CD" w14:paraId="3122F2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EBD9" w14:textId="77777777" w:rsidR="007337CD" w:rsidRDefault="00C90267">
            <w:r>
              <w:t>Problèmes réglementaires (paiements)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CA41" w14:textId="77777777" w:rsidR="007337CD" w:rsidRDefault="00C90267">
            <w:r>
              <w:t>Moyen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2B6E" w14:textId="77777777" w:rsidR="007337CD" w:rsidRDefault="00C90267">
            <w:r>
              <w:t>Partenariat avec opérateurs agréés, conseil juridique local</w:t>
            </w:r>
          </w:p>
        </w:tc>
      </w:tr>
      <w:tr w:rsidR="007337CD" w14:paraId="4CE516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B1C5" w14:textId="77777777" w:rsidR="007337CD" w:rsidRDefault="00C90267">
            <w:r>
              <w:t>Scalabilité technique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85E4" w14:textId="77777777" w:rsidR="007337CD" w:rsidRDefault="00C90267">
            <w:r>
              <w:t>Faible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65EE" w14:textId="77777777" w:rsidR="007337CD" w:rsidRDefault="00C90267">
            <w:r>
              <w:t>Architecture microservices, tests de charge dès le MVP</w:t>
            </w:r>
          </w:p>
        </w:tc>
      </w:tr>
    </w:tbl>
    <w:p w14:paraId="0BA5D16A" w14:textId="77777777" w:rsidR="007337CD" w:rsidRDefault="007337CD">
      <w:pPr>
        <w:spacing w:before="60" w:after="60"/>
      </w:pPr>
    </w:p>
    <w:p w14:paraId="735F7BF0" w14:textId="77777777" w:rsidR="007337CD" w:rsidRDefault="00C90267">
      <w:r>
        <w:br w:type="page"/>
      </w:r>
    </w:p>
    <w:p w14:paraId="31229B60" w14:textId="77777777" w:rsidR="007337CD" w:rsidRDefault="00C90267">
      <w:pPr>
        <w:pStyle w:val="Titre1"/>
        <w:pBdr>
          <w:bottom w:val="single" w:sz="6" w:space="4" w:color="1B6CA8"/>
        </w:pBdr>
      </w:pPr>
      <w:r>
        <w:lastRenderedPageBreak/>
        <w:t>10. Conclusion</w:t>
      </w:r>
    </w:p>
    <w:p w14:paraId="17AF8F03" w14:textId="77777777" w:rsidR="007337CD" w:rsidRDefault="007337CD">
      <w:pPr>
        <w:spacing w:before="60" w:after="60"/>
      </w:pPr>
    </w:p>
    <w:p w14:paraId="450E3776" w14:textId="77777777" w:rsidR="007337CD" w:rsidRDefault="00C90267">
      <w:pPr>
        <w:spacing w:before="80" w:after="80" w:line="276" w:lineRule="auto"/>
        <w:jc w:val="both"/>
      </w:pPr>
      <w:r>
        <w:t>AgriConnect est un projet d'envergure qui répond à de vrais problèmes identifiés sur le terrain agricole africain. Sa force réside dans son approche intégrée : en combinant la gestion de la main-d'oeuvre, la vente directe, les paiements sécurisés et l'inte</w:t>
      </w:r>
      <w:r>
        <w:t>lligence artificielle dans une seule plateforme sécurisée, il crée un écosystème de valeur pour toutes les parties prenantes.</w:t>
      </w:r>
    </w:p>
    <w:p w14:paraId="4D728DBF" w14:textId="77777777" w:rsidR="007337CD" w:rsidRDefault="007337CD">
      <w:pPr>
        <w:spacing w:before="60" w:after="60"/>
      </w:pPr>
    </w:p>
    <w:p w14:paraId="3EB4B719" w14:textId="77777777" w:rsidR="007337CD" w:rsidRDefault="00C90267">
      <w:pPr>
        <w:spacing w:before="80" w:after="80" w:line="276" w:lineRule="auto"/>
        <w:jc w:val="both"/>
      </w:pPr>
      <w:r>
        <w:t>L'analyse des besoins révèle un projet techniquement ambitieux mais réalisable avec une approche par phases bien planifiée. L'int</w:t>
      </w:r>
      <w:r>
        <w:t>égration de l'IA n'est pas un gadget technologique mais une réponse fonctionnelle aux problèmes de confiance, d'efficacité et de personnalisation qui sont au coeur des frictions actuelles du marché.</w:t>
      </w:r>
    </w:p>
    <w:p w14:paraId="35E10456" w14:textId="77777777" w:rsidR="007337CD" w:rsidRDefault="007337CD">
      <w:pPr>
        <w:spacing w:before="60" w:after="60"/>
      </w:pPr>
    </w:p>
    <w:p w14:paraId="1470314F" w14:textId="77777777" w:rsidR="007337CD" w:rsidRDefault="00C90267">
      <w:pPr>
        <w:spacing w:before="80" w:after="80" w:line="276" w:lineRule="auto"/>
        <w:jc w:val="both"/>
      </w:pPr>
      <w:r>
        <w:t>Le succès du projet reposera sur trois piliers fondamentaux :</w:t>
      </w:r>
    </w:p>
    <w:p w14:paraId="2F2063EA" w14:textId="77777777" w:rsidR="007337CD" w:rsidRDefault="00C90267">
      <w:pPr>
        <w:pStyle w:val="Paragraphedeliste"/>
        <w:numPr>
          <w:ilvl w:val="0"/>
          <w:numId w:val="3"/>
        </w:numPr>
        <w:spacing w:before="60" w:after="60"/>
      </w:pPr>
      <w:r>
        <w:t>L'adoption utilisateur : une interface ultra-accessible, disponible dans les langues locales, et supportée par des agents de terrain lors du lancement.</w:t>
      </w:r>
    </w:p>
    <w:p w14:paraId="08A5D50A" w14:textId="77777777" w:rsidR="007337CD" w:rsidRDefault="00C90267">
      <w:pPr>
        <w:pStyle w:val="Paragraphedeliste"/>
        <w:numPr>
          <w:ilvl w:val="0"/>
          <w:numId w:val="3"/>
        </w:numPr>
        <w:spacing w:before="60" w:after="60"/>
      </w:pPr>
      <w:r>
        <w:t>La confiance : le système KYC rigoureux, l'escrow des paiements et le système de réputation sont les garants d'un écosystème sain.</w:t>
      </w:r>
    </w:p>
    <w:p w14:paraId="5CEA899E" w14:textId="77777777" w:rsidR="007337CD" w:rsidRDefault="00C90267">
      <w:pPr>
        <w:pStyle w:val="Paragraphedeliste"/>
        <w:numPr>
          <w:ilvl w:val="0"/>
          <w:numId w:val="3"/>
        </w:numPr>
        <w:spacing w:before="60" w:after="60"/>
      </w:pPr>
      <w:r>
        <w:t>L'agilité : une approche MVP itérative permettant d'ajuster continuellement le produit selon le feedback terrain.</w:t>
      </w:r>
    </w:p>
    <w:p w14:paraId="2CAE59F3" w14:textId="77777777" w:rsidR="007337CD" w:rsidRDefault="007337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7CD" w14:paraId="7FD023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D9A2B" w14:textId="77777777" w:rsidR="007337CD" w:rsidRDefault="00C90267">
            <w:r>
              <w:rPr>
                <w:b/>
                <w:bCs/>
                <w:color w:val="FFFFFF"/>
              </w:rPr>
              <w:t>Prochaines</w:t>
            </w:r>
            <w:r>
              <w:rPr>
                <w:b/>
                <w:bCs/>
                <w:color w:val="FFFFFF"/>
              </w:rPr>
              <w:t xml:space="preserve"> étapes recommandées</w:t>
            </w:r>
          </w:p>
        </w:tc>
      </w:tr>
      <w:tr w:rsidR="007337CD" w14:paraId="56670C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8B5E5" w14:textId="77777777" w:rsidR="007337CD" w:rsidRDefault="00C90267">
            <w:pPr>
              <w:jc w:val="both"/>
            </w:pPr>
            <w:r>
              <w:t>1. Validation du concept avec une enquête terrain auprès de 50-100 agriculteurs cibles 2. Recrutement de l'équipe technique core (CTO, développeurs mobile + backend) 3. Sécurisation d'un financement amorçage (grants AgriTech, fonds d'</w:t>
            </w:r>
            <w:r>
              <w:t>impact) 4. Lancement du cadrage technique et conception UX/UI (Phase 0)</w:t>
            </w:r>
          </w:p>
        </w:tc>
      </w:tr>
    </w:tbl>
    <w:p w14:paraId="4A48094D" w14:textId="77777777" w:rsidR="007337CD" w:rsidRDefault="007337CD">
      <w:pPr>
        <w:spacing w:before="60" w:after="60"/>
      </w:pPr>
    </w:p>
    <w:p w14:paraId="4899B03B" w14:textId="77777777" w:rsidR="007337CD" w:rsidRDefault="00C90267">
      <w:pPr>
        <w:spacing w:before="400" w:after="200"/>
        <w:jc w:val="center"/>
      </w:pPr>
      <w:r>
        <w:rPr>
          <w:i/>
          <w:iCs/>
          <w:color w:val="555555"/>
        </w:rPr>
        <w:t>— Fin du Cahier des Charges AgriConnect v1.0 —</w:t>
      </w:r>
    </w:p>
    <w:sectPr w:rsidR="007337C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86431" w14:textId="77777777" w:rsidR="00C90267" w:rsidRDefault="00C90267">
      <w:r>
        <w:separator/>
      </w:r>
    </w:p>
  </w:endnote>
  <w:endnote w:type="continuationSeparator" w:id="0">
    <w:p w14:paraId="47BE8151" w14:textId="77777777" w:rsidR="00C90267" w:rsidRDefault="00C90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FF7A3" w14:textId="77777777" w:rsidR="007337CD" w:rsidRDefault="00C90267">
    <w:pPr>
      <w:pBdr>
        <w:top w:val="single" w:sz="4" w:space="4" w:color="CCCCCC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0916A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0916A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8170F" w14:textId="77777777" w:rsidR="00C90267" w:rsidRDefault="00C90267">
      <w:r>
        <w:separator/>
      </w:r>
    </w:p>
  </w:footnote>
  <w:footnote w:type="continuationSeparator" w:id="0">
    <w:p w14:paraId="22511513" w14:textId="77777777" w:rsidR="00C90267" w:rsidRDefault="00C90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5435D" w14:textId="77777777" w:rsidR="007337CD" w:rsidRDefault="00C90267">
    <w:pPr>
      <w:pBdr>
        <w:bottom w:val="single" w:sz="4" w:space="4" w:color="1B6CA8"/>
      </w:pBdr>
    </w:pPr>
    <w:r>
      <w:rPr>
        <w:b/>
        <w:bCs/>
        <w:color w:val="1B6CA8"/>
        <w:sz w:val="18"/>
        <w:szCs w:val="18"/>
      </w:rPr>
      <w:t>AgriConnect — Cahier des Charges</w:t>
    </w:r>
    <w:r>
      <w:rPr>
        <w:color w:val="555555"/>
        <w:sz w:val="18"/>
        <w:szCs w:val="18"/>
      </w:rPr>
      <w:t xml:space="preserve">  |  Version 1.0  |  Avril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252CA"/>
    <w:multiLevelType w:val="hybridMultilevel"/>
    <w:tmpl w:val="95E60CE4"/>
    <w:lvl w:ilvl="0" w:tplc="D23C029A">
      <w:start w:val="1"/>
      <w:numFmt w:val="bullet"/>
      <w:lvlText w:val="●"/>
      <w:lvlJc w:val="left"/>
      <w:pPr>
        <w:ind w:left="720" w:hanging="360"/>
      </w:pPr>
    </w:lvl>
    <w:lvl w:ilvl="1" w:tplc="445C02E6">
      <w:start w:val="1"/>
      <w:numFmt w:val="bullet"/>
      <w:lvlText w:val="○"/>
      <w:lvlJc w:val="left"/>
      <w:pPr>
        <w:ind w:left="1440" w:hanging="360"/>
      </w:pPr>
    </w:lvl>
    <w:lvl w:ilvl="2" w:tplc="75C2F7D6">
      <w:start w:val="1"/>
      <w:numFmt w:val="bullet"/>
      <w:lvlText w:val="■"/>
      <w:lvlJc w:val="left"/>
      <w:pPr>
        <w:ind w:left="2160" w:hanging="360"/>
      </w:pPr>
    </w:lvl>
    <w:lvl w:ilvl="3" w:tplc="997220E4">
      <w:start w:val="1"/>
      <w:numFmt w:val="bullet"/>
      <w:lvlText w:val="●"/>
      <w:lvlJc w:val="left"/>
      <w:pPr>
        <w:ind w:left="2880" w:hanging="360"/>
      </w:pPr>
    </w:lvl>
    <w:lvl w:ilvl="4" w:tplc="296EE3CC">
      <w:start w:val="1"/>
      <w:numFmt w:val="bullet"/>
      <w:lvlText w:val="○"/>
      <w:lvlJc w:val="left"/>
      <w:pPr>
        <w:ind w:left="3600" w:hanging="360"/>
      </w:pPr>
    </w:lvl>
    <w:lvl w:ilvl="5" w:tplc="AE9663BE">
      <w:start w:val="1"/>
      <w:numFmt w:val="bullet"/>
      <w:lvlText w:val="■"/>
      <w:lvlJc w:val="left"/>
      <w:pPr>
        <w:ind w:left="4320" w:hanging="360"/>
      </w:pPr>
    </w:lvl>
    <w:lvl w:ilvl="6" w:tplc="E9E22246">
      <w:start w:val="1"/>
      <w:numFmt w:val="bullet"/>
      <w:lvlText w:val="●"/>
      <w:lvlJc w:val="left"/>
      <w:pPr>
        <w:ind w:left="5040" w:hanging="360"/>
      </w:pPr>
    </w:lvl>
    <w:lvl w:ilvl="7" w:tplc="25D6FE4A">
      <w:start w:val="1"/>
      <w:numFmt w:val="bullet"/>
      <w:lvlText w:val="●"/>
      <w:lvlJc w:val="left"/>
      <w:pPr>
        <w:ind w:left="5760" w:hanging="360"/>
      </w:pPr>
    </w:lvl>
    <w:lvl w:ilvl="8" w:tplc="17A42E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8E7C2A"/>
    <w:multiLevelType w:val="hybridMultilevel"/>
    <w:tmpl w:val="7A8A8D18"/>
    <w:lvl w:ilvl="0" w:tplc="32B6BBDA">
      <w:start w:val="1"/>
      <w:numFmt w:val="decimal"/>
      <w:lvlText w:val="%1."/>
      <w:lvlJc w:val="left"/>
      <w:pPr>
        <w:ind w:left="720" w:hanging="360"/>
      </w:pPr>
    </w:lvl>
    <w:lvl w:ilvl="1" w:tplc="3304ABC8">
      <w:numFmt w:val="decimal"/>
      <w:lvlText w:val=""/>
      <w:lvlJc w:val="left"/>
    </w:lvl>
    <w:lvl w:ilvl="2" w:tplc="CBDA1E5E">
      <w:numFmt w:val="decimal"/>
      <w:lvlText w:val=""/>
      <w:lvlJc w:val="left"/>
    </w:lvl>
    <w:lvl w:ilvl="3" w:tplc="5F50ECD6">
      <w:numFmt w:val="decimal"/>
      <w:lvlText w:val=""/>
      <w:lvlJc w:val="left"/>
    </w:lvl>
    <w:lvl w:ilvl="4" w:tplc="4E06A65C">
      <w:numFmt w:val="decimal"/>
      <w:lvlText w:val=""/>
      <w:lvlJc w:val="left"/>
    </w:lvl>
    <w:lvl w:ilvl="5" w:tplc="99864C98">
      <w:numFmt w:val="decimal"/>
      <w:lvlText w:val=""/>
      <w:lvlJc w:val="left"/>
    </w:lvl>
    <w:lvl w:ilvl="6" w:tplc="B0EA90CE">
      <w:numFmt w:val="decimal"/>
      <w:lvlText w:val=""/>
      <w:lvlJc w:val="left"/>
    </w:lvl>
    <w:lvl w:ilvl="7" w:tplc="D542E912">
      <w:numFmt w:val="decimal"/>
      <w:lvlText w:val=""/>
      <w:lvlJc w:val="left"/>
    </w:lvl>
    <w:lvl w:ilvl="8" w:tplc="0A98D9EA">
      <w:numFmt w:val="decimal"/>
      <w:lvlText w:val=""/>
      <w:lvlJc w:val="left"/>
    </w:lvl>
  </w:abstractNum>
  <w:abstractNum w:abstractNumId="2" w15:restartNumberingAfterBreak="0">
    <w:nsid w:val="7EBF3DEF"/>
    <w:multiLevelType w:val="hybridMultilevel"/>
    <w:tmpl w:val="6D98E278"/>
    <w:lvl w:ilvl="0" w:tplc="A094C164">
      <w:start w:val="1"/>
      <w:numFmt w:val="bullet"/>
      <w:lvlText w:val="•"/>
      <w:lvlJc w:val="left"/>
      <w:pPr>
        <w:ind w:left="720" w:hanging="360"/>
      </w:pPr>
    </w:lvl>
    <w:lvl w:ilvl="1" w:tplc="8C089484">
      <w:numFmt w:val="decimal"/>
      <w:lvlText w:val=""/>
      <w:lvlJc w:val="left"/>
    </w:lvl>
    <w:lvl w:ilvl="2" w:tplc="07603EC2">
      <w:numFmt w:val="decimal"/>
      <w:lvlText w:val=""/>
      <w:lvlJc w:val="left"/>
    </w:lvl>
    <w:lvl w:ilvl="3" w:tplc="FED25952">
      <w:numFmt w:val="decimal"/>
      <w:lvlText w:val=""/>
      <w:lvlJc w:val="left"/>
    </w:lvl>
    <w:lvl w:ilvl="4" w:tplc="F71E0656">
      <w:numFmt w:val="decimal"/>
      <w:lvlText w:val=""/>
      <w:lvlJc w:val="left"/>
    </w:lvl>
    <w:lvl w:ilvl="5" w:tplc="65AE454E">
      <w:numFmt w:val="decimal"/>
      <w:lvlText w:val=""/>
      <w:lvlJc w:val="left"/>
    </w:lvl>
    <w:lvl w:ilvl="6" w:tplc="150E09B0">
      <w:numFmt w:val="decimal"/>
      <w:lvlText w:val=""/>
      <w:lvlJc w:val="left"/>
    </w:lvl>
    <w:lvl w:ilvl="7" w:tplc="0E20563E">
      <w:numFmt w:val="decimal"/>
      <w:lvlText w:val=""/>
      <w:lvlJc w:val="left"/>
    </w:lvl>
    <w:lvl w:ilvl="8" w:tplc="E8AC917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7CD"/>
    <w:rsid w:val="000916A4"/>
    <w:rsid w:val="007337CD"/>
    <w:rsid w:val="00C9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30FD8"/>
  <w15:docId w15:val="{3B21B3A2-9653-4E67-925B-92BDA8BE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2C2C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B6CA8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40"/>
      <w:outlineLvl w:val="1"/>
    </w:pPr>
    <w:rPr>
      <w:b/>
      <w:bCs/>
      <w:color w:val="2E8B57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E8941A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3115</Words>
  <Characters>17138</Characters>
  <Application>Microsoft Office Word</Application>
  <DocSecurity>0</DocSecurity>
  <Lines>142</Lines>
  <Paragraphs>40</Paragraphs>
  <ScaleCrop>false</ScaleCrop>
  <Company/>
  <LinksUpToDate>false</LinksUpToDate>
  <CharactersWithSpaces>20213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DURHAM ATEUFO</cp:lastModifiedBy>
  <cp:revision>2</cp:revision>
  <dcterms:created xsi:type="dcterms:W3CDTF">2026-04-28T03:05:00Z</dcterms:created>
  <dcterms:modified xsi:type="dcterms:W3CDTF">2026-04-28T03:40:00Z</dcterms:modified>
</cp:coreProperties>
</file>