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FD1E" w14:textId="7A444332" w:rsidR="0062644E" w:rsidRDefault="007D5C27" w:rsidP="007D5C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1C0E" w:rsidRPr="007D5C27">
        <w:rPr>
          <w:rFonts w:ascii="Times New Roman" w:hAnsi="Times New Roman" w:cs="Times New Roman"/>
          <w:sz w:val="24"/>
          <w:szCs w:val="24"/>
        </w:rPr>
        <w:t xml:space="preserve">Model </w:t>
      </w:r>
      <w:r w:rsidRPr="007D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C0E" w:rsidRPr="007D5C2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proofErr w:type="gramEnd"/>
      <w:r w:rsidR="00071C0E" w:rsidRPr="007D5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C0E" w:rsidRPr="007D5C2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71C0E" w:rsidRPr="007D5C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1C0E" w:rsidRPr="007D5C2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56942A0" w14:textId="22C29BB5" w:rsidR="007D5C27" w:rsidRDefault="007D5C27" w:rsidP="007D5C27">
      <w:pPr>
        <w:rPr>
          <w:rFonts w:ascii="Times New Roman" w:hAnsi="Times New Roman" w:cs="Times New Roman"/>
          <w:sz w:val="24"/>
          <w:szCs w:val="24"/>
        </w:rPr>
      </w:pPr>
    </w:p>
    <w:p w14:paraId="1EDC302B" w14:textId="4FE24289" w:rsidR="007D5C27" w:rsidRDefault="007D5C27" w:rsidP="007D5C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Putu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Artawan</w:t>
      </w:r>
      <w:proofErr w:type="spellEnd"/>
    </w:p>
    <w:p w14:paraId="361F6919" w14:textId="28D2DC29" w:rsidR="007D5C27" w:rsidRDefault="007D5C27" w:rsidP="007D5C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18101028</w:t>
      </w:r>
    </w:p>
    <w:p w14:paraId="3C54C831" w14:textId="77777777" w:rsidR="007D5C27" w:rsidRPr="007D5C27" w:rsidRDefault="007D5C27" w:rsidP="007D5C27">
      <w:pPr>
        <w:rPr>
          <w:rFonts w:ascii="Times New Roman" w:hAnsi="Times New Roman" w:cs="Times New Roman"/>
          <w:sz w:val="24"/>
          <w:szCs w:val="24"/>
        </w:rPr>
      </w:pPr>
    </w:p>
    <w:p w14:paraId="40316812" w14:textId="17BFF3CF" w:rsidR="00071C0E" w:rsidRPr="00071C0E" w:rsidRDefault="00590F08" w:rsidP="00071C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27257C0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dialog/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)</w:t>
      </w:r>
    </w:p>
    <w:p w14:paraId="379D3917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dialog/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)</w:t>
      </w:r>
    </w:p>
    <w:p w14:paraId="583D5A58" w14:textId="77777777" w:rsidR="00071C0E" w:rsidRPr="00071C0E" w:rsidRDefault="00071C0E" w:rsidP="00071C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44BFB6F0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3452E81" w14:textId="77777777" w:rsidR="00071C0E" w:rsidRPr="00071C0E" w:rsidRDefault="00071C0E" w:rsidP="00071C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/Sifat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015E0BB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B45E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615FF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42D6B85F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26BDB18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EC1059B" w14:textId="77777777" w:rsidR="00071C0E" w:rsidRPr="00071C0E" w:rsidRDefault="00071C0E" w:rsidP="00071C0E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prompt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0D5A4" w14:textId="77777777" w:rsidR="00071C0E" w:rsidRPr="00071C0E" w:rsidRDefault="00071C0E" w:rsidP="00071C0E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C0E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0AF3F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FE659" w14:textId="77777777" w:rsidR="00071C0E" w:rsidRPr="00071C0E" w:rsidRDefault="00071C0E" w:rsidP="00071C0E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3E618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keluwesan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EF2ED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657A1728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17D7480E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)</w:t>
      </w:r>
    </w:p>
    <w:p w14:paraId="38F3F17E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customizing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pribadinya</w:t>
      </w:r>
      <w:proofErr w:type="spellEnd"/>
    </w:p>
    <w:p w14:paraId="01842F4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keluwesan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FC8D1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29ECE" w14:textId="54328B02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90F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ortogonalitas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penstrukturan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bebasnya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)</w:t>
      </w:r>
    </w:p>
    <w:p w14:paraId="5012C0B3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43E7B" w14:textId="7549B1D8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aras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/level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90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0B8BF210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CBB37" w14:textId="7AF6E7F8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r w:rsidR="00590F08">
        <w:rPr>
          <w:rFonts w:ascii="Times New Roman" w:hAnsi="Times New Roman" w:cs="Times New Roman"/>
          <w:sz w:val="24"/>
          <w:szCs w:val="24"/>
        </w:rPr>
        <w:t xml:space="preserve">computer.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mengekstrapolasi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10A3460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balik</w:t>
      </w:r>
      <w:proofErr w:type="spellEnd"/>
    </w:p>
    <w:p w14:paraId="7F87E6C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A34DC89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</w:p>
    <w:p w14:paraId="38FD5F24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3A6D6D30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kontrolabilitas</w:t>
      </w:r>
      <w:proofErr w:type="spellEnd"/>
    </w:p>
    <w:p w14:paraId="7385E015" w14:textId="0BDEFE40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kontrolabilitas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berimplikasi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dibatalkan</w:t>
      </w:r>
      <w:proofErr w:type="spellEnd"/>
    </w:p>
    <w:p w14:paraId="09AE6AD1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efisiensi</w:t>
      </w:r>
      <w:proofErr w:type="spellEnd"/>
    </w:p>
    <w:p w14:paraId="03447DBD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throughput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83D42C2" w14:textId="77777777" w:rsidR="00071C0E" w:rsidRPr="00071C0E" w:rsidRDefault="00071C0E" w:rsidP="00071C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613715F8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2B0ED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C0E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dlm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(command language) </w:t>
      </w:r>
    </w:p>
    <w:p w14:paraId="60CFAE08" w14:textId="53460A75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B817AEF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61561FE1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, dan appealing</w:t>
      </w:r>
    </w:p>
    <w:p w14:paraId="4011DAB9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0800B8D6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55072" w14:textId="7EE34C21" w:rsidR="00071C0E" w:rsidRPr="00071C0E" w:rsidRDefault="00071C0E" w:rsidP="00071C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9C0A0B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D842B" w14:textId="15082EF3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batch file</w:t>
      </w:r>
      <w:r w:rsidR="00590F08">
        <w:rPr>
          <w:rFonts w:ascii="Times New Roman" w:hAnsi="Times New Roman" w:cs="Times New Roman"/>
          <w:sz w:val="24"/>
          <w:szCs w:val="24"/>
        </w:rPr>
        <w:t>,</w:t>
      </w:r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sederetan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1D11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lastRenderedPageBreak/>
        <w:t>perintah-perintah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3CC522FA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12F9B" w14:textId="0F25C62D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instruksi-instruksi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C03C9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instruksinya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terbatasi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F9F41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C0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penterjemah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arah</w:t>
      </w:r>
      <w:proofErr w:type="spellEnd"/>
    </w:p>
    <w:p w14:paraId="4297AE0E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4FFD3583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powerful,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AC80B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12D92597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dualisme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presis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bertele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-tele, opaque (‘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buram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’),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lunaknya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B027D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menu </w:t>
      </w:r>
    </w:p>
    <w:p w14:paraId="4E2B7C48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BAE32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pilihan-pilihannya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69E69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datar</w:t>
      </w:r>
      <w:proofErr w:type="spellEnd"/>
    </w:p>
    <w:p w14:paraId="42D811DD" w14:textId="77777777" w:rsidR="00071C0E" w:rsidRPr="00071C0E" w:rsidRDefault="00071C0E" w:rsidP="00071C0E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21E87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tarik</w:t>
      </w:r>
      <w:proofErr w:type="spellEnd"/>
    </w:p>
    <w:p w14:paraId="7BCA19AD" w14:textId="77777777" w:rsidR="00071C0E" w:rsidRPr="00071C0E" w:rsidRDefault="00071C0E" w:rsidP="00071C0E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DF157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675087AC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terdefinisikan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bantu (CAD) </w:t>
      </w:r>
    </w:p>
    <w:p w14:paraId="1771AF13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7F561A5B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lastRenderedPageBreak/>
        <w:t>seringkali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B799C1B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>)</w:t>
      </w:r>
    </w:p>
    <w:p w14:paraId="0366A9A1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635AC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aspek</w:t>
      </w:r>
      <w:proofErr w:type="spellEnd"/>
    </w:p>
    <w:p w14:paraId="7BC5B317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A746E9E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visual pd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0FC48795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1EE11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6BF2C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AB0A8E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164D001D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navigasinya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8C96E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icon </w:t>
      </w:r>
    </w:p>
    <w:p w14:paraId="57E5B54E" w14:textId="05905F86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897E8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0AE8A961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698B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6A0DCAAB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boros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70F09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penjendelaan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89327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67E34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0130BE44" w14:textId="35F8DC10" w:rsidR="00071C0E" w:rsidRPr="00071C0E" w:rsidRDefault="00071C0E" w:rsidP="00590F0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90F08">
        <w:rPr>
          <w:rFonts w:ascii="Times New Roman" w:hAnsi="Times New Roman" w:cs="Times New Roman"/>
          <w:sz w:val="24"/>
          <w:szCs w:val="24"/>
        </w:rPr>
        <w:t>,</w:t>
      </w:r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maya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terpampang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1895A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keuntungan</w:t>
      </w:r>
      <w:proofErr w:type="spellEnd"/>
    </w:p>
    <w:p w14:paraId="317F0C1A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00E95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kelemahan</w:t>
      </w:r>
      <w:proofErr w:type="spellEnd"/>
    </w:p>
    <w:p w14:paraId="073C571E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trackball,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kulaifikasi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9F607" w14:textId="77777777" w:rsidR="00071C0E" w:rsidRPr="00071C0E" w:rsidRDefault="00071C0E" w:rsidP="00071C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04608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B726D" w14:textId="77777777" w:rsidR="00071C0E" w:rsidRPr="00071C0E" w:rsidRDefault="00071C0E" w:rsidP="00071C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1B16A" w14:textId="77777777" w:rsidR="00071C0E" w:rsidRP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tooltip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0060D" w14:textId="271F2D3A" w:rsidR="00071C0E" w:rsidRDefault="00071C0E" w:rsidP="00071C0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hypertext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help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hypertext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link </w:t>
      </w:r>
    </w:p>
    <w:p w14:paraId="7216D49F" w14:textId="77777777" w:rsidR="00071C0E" w:rsidRPr="00071C0E" w:rsidRDefault="00071C0E" w:rsidP="00590F08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7D5FD5E" w14:textId="3276F929" w:rsidR="00071C0E" w:rsidRPr="007D5C27" w:rsidRDefault="00071C0E">
      <w:pPr>
        <w:rPr>
          <w:rFonts w:ascii="Times New Roman" w:hAnsi="Times New Roman" w:cs="Times New Roman"/>
          <w:sz w:val="24"/>
          <w:szCs w:val="24"/>
        </w:rPr>
      </w:pPr>
      <w:r w:rsidRPr="007D5C27">
        <w:rPr>
          <w:rFonts w:ascii="Times New Roman" w:hAnsi="Times New Roman" w:cs="Times New Roman"/>
          <w:sz w:val="24"/>
          <w:szCs w:val="24"/>
        </w:rPr>
        <w:lastRenderedPageBreak/>
        <w:t>Kesimpulan</w:t>
      </w:r>
    </w:p>
    <w:p w14:paraId="5EDC5E20" w14:textId="4646567E" w:rsidR="00071C0E" w:rsidRPr="00071C0E" w:rsidRDefault="00071C0E" w:rsidP="00071C0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71C0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1C0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71C0E">
        <w:rPr>
          <w:rFonts w:ascii="Times New Roman" w:hAnsi="Times New Roman" w:cs="Times New Roman"/>
          <w:sz w:val="24"/>
          <w:szCs w:val="24"/>
        </w:rPr>
        <w:t xml:space="preserve"> yang ba</w:t>
      </w:r>
      <w:r w:rsidR="00590F08">
        <w:rPr>
          <w:rFonts w:ascii="Times New Roman" w:hAnsi="Times New Roman" w:cs="Times New Roman"/>
          <w:sz w:val="24"/>
          <w:szCs w:val="24"/>
        </w:rPr>
        <w:t>gus.</w:t>
      </w:r>
    </w:p>
    <w:p w14:paraId="194179BB" w14:textId="77777777" w:rsidR="00071C0E" w:rsidRPr="007D5C27" w:rsidRDefault="00071C0E">
      <w:pPr>
        <w:rPr>
          <w:rFonts w:ascii="Times New Roman" w:hAnsi="Times New Roman" w:cs="Times New Roman"/>
          <w:sz w:val="24"/>
          <w:szCs w:val="24"/>
        </w:rPr>
      </w:pPr>
    </w:p>
    <w:sectPr w:rsidR="00071C0E" w:rsidRPr="007D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95AC6" w14:textId="77777777" w:rsidR="00B22B25" w:rsidRDefault="00B22B25" w:rsidP="007D5C27">
      <w:pPr>
        <w:spacing w:after="0" w:line="240" w:lineRule="auto"/>
      </w:pPr>
      <w:r>
        <w:separator/>
      </w:r>
    </w:p>
  </w:endnote>
  <w:endnote w:type="continuationSeparator" w:id="0">
    <w:p w14:paraId="0AFBC32F" w14:textId="77777777" w:rsidR="00B22B25" w:rsidRDefault="00B22B25" w:rsidP="007D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DAC33" w14:textId="77777777" w:rsidR="00B22B25" w:rsidRDefault="00B22B25" w:rsidP="007D5C27">
      <w:pPr>
        <w:spacing w:after="0" w:line="240" w:lineRule="auto"/>
      </w:pPr>
      <w:r>
        <w:separator/>
      </w:r>
    </w:p>
  </w:footnote>
  <w:footnote w:type="continuationSeparator" w:id="0">
    <w:p w14:paraId="4AC69CCB" w14:textId="77777777" w:rsidR="00B22B25" w:rsidRDefault="00B22B25" w:rsidP="007D5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EAF"/>
    <w:multiLevelType w:val="hybridMultilevel"/>
    <w:tmpl w:val="A330D64E"/>
    <w:lvl w:ilvl="0" w:tplc="FB30F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E4EB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D8FF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6AC8D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2355A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F45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E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12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64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D645F1"/>
    <w:multiLevelType w:val="hybridMultilevel"/>
    <w:tmpl w:val="F814C3FA"/>
    <w:lvl w:ilvl="0" w:tplc="D206B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27B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80D4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680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538E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629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EE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48F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0CE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9D0822"/>
    <w:multiLevelType w:val="hybridMultilevel"/>
    <w:tmpl w:val="722A2FD4"/>
    <w:lvl w:ilvl="0" w:tplc="57C6C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C281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0A23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BC93E4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ECE02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503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C4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4C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6E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B37005"/>
    <w:multiLevelType w:val="hybridMultilevel"/>
    <w:tmpl w:val="646CD840"/>
    <w:lvl w:ilvl="0" w:tplc="973EC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E0D0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28CC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E01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747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2E3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E4F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0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E1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800F1D"/>
    <w:multiLevelType w:val="hybridMultilevel"/>
    <w:tmpl w:val="F82C726C"/>
    <w:lvl w:ilvl="0" w:tplc="053E7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096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6E2DF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4B03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EC1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07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0D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A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85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AC1C0C"/>
    <w:multiLevelType w:val="hybridMultilevel"/>
    <w:tmpl w:val="5FAEF2F0"/>
    <w:lvl w:ilvl="0" w:tplc="69C2A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2F5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432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2B2D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BCA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E8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8D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E7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38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A5BFB"/>
    <w:multiLevelType w:val="hybridMultilevel"/>
    <w:tmpl w:val="CF3A9120"/>
    <w:lvl w:ilvl="0" w:tplc="11705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FCB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84A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AED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38F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CC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DAE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9A4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C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2F00856"/>
    <w:multiLevelType w:val="hybridMultilevel"/>
    <w:tmpl w:val="F1D08392"/>
    <w:lvl w:ilvl="0" w:tplc="E93C6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22C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3CBB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D2E00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C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A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4C4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C2B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F27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892A13"/>
    <w:multiLevelType w:val="hybridMultilevel"/>
    <w:tmpl w:val="C264FCBE"/>
    <w:lvl w:ilvl="0" w:tplc="B11CF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070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803F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B89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BE4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988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63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A20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266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E622EC"/>
    <w:multiLevelType w:val="hybridMultilevel"/>
    <w:tmpl w:val="E7A8D94C"/>
    <w:lvl w:ilvl="0" w:tplc="C7EA0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AE1A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0DB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4A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F89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9A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60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083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989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AC1C1A"/>
    <w:multiLevelType w:val="hybridMultilevel"/>
    <w:tmpl w:val="87EE53F4"/>
    <w:lvl w:ilvl="0" w:tplc="2FB0EC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2F6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A56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1C5E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3091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6E0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034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6C7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1A32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831517"/>
    <w:multiLevelType w:val="hybridMultilevel"/>
    <w:tmpl w:val="A83C76AE"/>
    <w:lvl w:ilvl="0" w:tplc="800CC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5070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A60DA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421E4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C6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6E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F8A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EF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B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D827320"/>
    <w:multiLevelType w:val="hybridMultilevel"/>
    <w:tmpl w:val="A47EF542"/>
    <w:lvl w:ilvl="0" w:tplc="89DE6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8445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A9C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C4957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28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2C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085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2C7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944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E476D30"/>
    <w:multiLevelType w:val="hybridMultilevel"/>
    <w:tmpl w:val="478C2A72"/>
    <w:lvl w:ilvl="0" w:tplc="B9662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ECB5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C99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232F4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CA0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C68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9C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80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321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CE3200"/>
    <w:multiLevelType w:val="hybridMultilevel"/>
    <w:tmpl w:val="B7ACD3F6"/>
    <w:lvl w:ilvl="0" w:tplc="14EC1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AE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84A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EE645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D6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C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A24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B4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E4A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AC07AC7"/>
    <w:multiLevelType w:val="hybridMultilevel"/>
    <w:tmpl w:val="CC4E60B6"/>
    <w:lvl w:ilvl="0" w:tplc="94227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7CBC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6D0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801AA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92F16C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4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88C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C8C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6CC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082739"/>
    <w:multiLevelType w:val="hybridMultilevel"/>
    <w:tmpl w:val="DAE63D64"/>
    <w:lvl w:ilvl="0" w:tplc="7D768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3CB5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A74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6AF66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8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AC6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03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5E0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6F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1E4E8A"/>
    <w:multiLevelType w:val="hybridMultilevel"/>
    <w:tmpl w:val="99642962"/>
    <w:lvl w:ilvl="0" w:tplc="F7CCF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92C4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D8CC3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EC76D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E84C"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66E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8D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02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7A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3C248E7"/>
    <w:multiLevelType w:val="hybridMultilevel"/>
    <w:tmpl w:val="32F0ABDC"/>
    <w:lvl w:ilvl="0" w:tplc="9CBC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CA1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CD4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E25D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A6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606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AB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68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882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5ED0B40"/>
    <w:multiLevelType w:val="hybridMultilevel"/>
    <w:tmpl w:val="7F02125A"/>
    <w:lvl w:ilvl="0" w:tplc="7C485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9E3C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4EAF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0238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861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76A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4C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84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6A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8F837AA"/>
    <w:multiLevelType w:val="hybridMultilevel"/>
    <w:tmpl w:val="46208F60"/>
    <w:lvl w:ilvl="0" w:tplc="C3343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A8C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5C6F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0583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80F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4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12B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C01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4CB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BDF100F"/>
    <w:multiLevelType w:val="hybridMultilevel"/>
    <w:tmpl w:val="9974906A"/>
    <w:lvl w:ilvl="0" w:tplc="B252A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8CA0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877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5CF4C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B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6AF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DA3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18C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DC1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0623A0A"/>
    <w:multiLevelType w:val="hybridMultilevel"/>
    <w:tmpl w:val="92FA2760"/>
    <w:lvl w:ilvl="0" w:tplc="F184E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1AFB8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8D9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1C3BE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782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6EB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EE5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26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C0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18E2ACF"/>
    <w:multiLevelType w:val="hybridMultilevel"/>
    <w:tmpl w:val="F8603C86"/>
    <w:lvl w:ilvl="0" w:tplc="6C4C1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C68E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820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14EF8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8C1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E49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720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088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2C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8358F8"/>
    <w:multiLevelType w:val="hybridMultilevel"/>
    <w:tmpl w:val="DF626D10"/>
    <w:lvl w:ilvl="0" w:tplc="6EE82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EDE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C480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B2E46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E66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981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40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C6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C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B7578E6"/>
    <w:multiLevelType w:val="hybridMultilevel"/>
    <w:tmpl w:val="ACCCAF76"/>
    <w:lvl w:ilvl="0" w:tplc="C9D2F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34CB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AD1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271B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C82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23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22A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C2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2A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C187C75"/>
    <w:multiLevelType w:val="hybridMultilevel"/>
    <w:tmpl w:val="D8CE17F8"/>
    <w:lvl w:ilvl="0" w:tplc="C7327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9AAE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278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CAB5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289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05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C5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EEA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06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CD720C7"/>
    <w:multiLevelType w:val="hybridMultilevel"/>
    <w:tmpl w:val="509CEC2E"/>
    <w:lvl w:ilvl="0" w:tplc="35509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CE4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C45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76075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AEB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462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74C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C8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C7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1"/>
  </w:num>
  <w:num w:numId="3">
    <w:abstractNumId w:val="2"/>
  </w:num>
  <w:num w:numId="4">
    <w:abstractNumId w:val="14"/>
  </w:num>
  <w:num w:numId="5">
    <w:abstractNumId w:val="16"/>
  </w:num>
  <w:num w:numId="6">
    <w:abstractNumId w:val="15"/>
  </w:num>
  <w:num w:numId="7">
    <w:abstractNumId w:val="2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23"/>
  </w:num>
  <w:num w:numId="13">
    <w:abstractNumId w:val="18"/>
  </w:num>
  <w:num w:numId="14">
    <w:abstractNumId w:val="21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19"/>
  </w:num>
  <w:num w:numId="20">
    <w:abstractNumId w:val="12"/>
  </w:num>
  <w:num w:numId="21">
    <w:abstractNumId w:val="5"/>
  </w:num>
  <w:num w:numId="22">
    <w:abstractNumId w:val="24"/>
  </w:num>
  <w:num w:numId="23">
    <w:abstractNumId w:val="27"/>
  </w:num>
  <w:num w:numId="24">
    <w:abstractNumId w:val="3"/>
  </w:num>
  <w:num w:numId="25">
    <w:abstractNumId w:val="22"/>
  </w:num>
  <w:num w:numId="26">
    <w:abstractNumId w:val="25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0E"/>
    <w:rsid w:val="00071C0E"/>
    <w:rsid w:val="00590F08"/>
    <w:rsid w:val="0062644E"/>
    <w:rsid w:val="007D5C27"/>
    <w:rsid w:val="00B2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FA8A"/>
  <w15:chartTrackingRefBased/>
  <w15:docId w15:val="{5CECC98E-F2F4-479F-9101-32052968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27"/>
  </w:style>
  <w:style w:type="paragraph" w:styleId="Footer">
    <w:name w:val="footer"/>
    <w:basedOn w:val="Normal"/>
    <w:link w:val="FooterChar"/>
    <w:uiPriority w:val="99"/>
    <w:unhideWhenUsed/>
    <w:rsid w:val="007D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4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9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2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75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8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63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2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1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82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52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6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10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86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5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3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9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9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9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8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55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89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0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7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7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3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71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86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12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7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4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23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6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8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2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00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2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77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4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70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5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3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43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18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125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731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57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126">
          <w:marLeft w:val="32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0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82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5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7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39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2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2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2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29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1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4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4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3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4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3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1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2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2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2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93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4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3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3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1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82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1</cp:revision>
  <dcterms:created xsi:type="dcterms:W3CDTF">2021-04-22T13:05:00Z</dcterms:created>
  <dcterms:modified xsi:type="dcterms:W3CDTF">2021-04-22T13:37:00Z</dcterms:modified>
</cp:coreProperties>
</file>