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2"/>
          <w:szCs w:val="22"/>
        </w:rPr>
      </w:pPr>
      <w:r w:rsidDel="00000000" w:rsidR="00000000" w:rsidRPr="00000000">
        <w:rPr>
          <w:rtl w:val="0"/>
        </w:rPr>
      </w:r>
    </w:p>
    <w:p w:rsidR="00000000" w:rsidDel="00000000" w:rsidP="00000000" w:rsidRDefault="00000000" w:rsidRPr="00000000" w14:paraId="00000002">
      <w:pPr>
        <w:rPr>
          <w:sz w:val="22"/>
          <w:szCs w:val="22"/>
        </w:rPr>
      </w:pPr>
      <w:r w:rsidDel="00000000" w:rsidR="00000000" w:rsidRPr="00000000">
        <w:rPr>
          <w:rtl w:val="0"/>
        </w:rPr>
      </w:r>
    </w:p>
    <w:p w:rsidR="00000000" w:rsidDel="00000000" w:rsidP="00000000" w:rsidRDefault="00000000" w:rsidRPr="00000000" w14:paraId="00000003">
      <w:pPr>
        <w:rPr>
          <w:sz w:val="22"/>
          <w:szCs w:val="22"/>
        </w:rPr>
      </w:pPr>
      <w:r w:rsidDel="00000000" w:rsidR="00000000" w:rsidRPr="00000000">
        <w:rPr>
          <w:rtl w:val="0"/>
        </w:rPr>
      </w:r>
    </w:p>
    <w:p w:rsidR="00000000" w:rsidDel="00000000" w:rsidP="00000000" w:rsidRDefault="00000000" w:rsidRPr="00000000" w14:paraId="00000004">
      <w:pPr>
        <w:rPr>
          <w:sz w:val="22"/>
          <w:szCs w:val="22"/>
        </w:rPr>
      </w:pPr>
      <w:r w:rsidDel="00000000" w:rsidR="00000000" w:rsidRPr="00000000">
        <w:rPr>
          <w:rtl w:val="0"/>
        </w:rPr>
      </w:r>
    </w:p>
    <w:p w:rsidR="00000000" w:rsidDel="00000000" w:rsidP="00000000" w:rsidRDefault="00000000" w:rsidRPr="00000000" w14:paraId="00000005">
      <w:pPr>
        <w:rPr>
          <w:sz w:val="22"/>
          <w:szCs w:val="22"/>
        </w:rPr>
      </w:pPr>
      <w:r w:rsidDel="00000000" w:rsidR="00000000" w:rsidRPr="00000000">
        <w:rPr>
          <w:rtl w:val="0"/>
        </w:rPr>
      </w:r>
    </w:p>
    <w:p w:rsidR="00000000" w:rsidDel="00000000" w:rsidP="00000000" w:rsidRDefault="00000000" w:rsidRPr="00000000" w14:paraId="00000006">
      <w:pPr>
        <w:rPr>
          <w:sz w:val="22"/>
          <w:szCs w:val="22"/>
        </w:rPr>
      </w:pPr>
      <w:r w:rsidDel="00000000" w:rsidR="00000000" w:rsidRPr="00000000">
        <w:rPr>
          <w:rtl w:val="0"/>
        </w:rPr>
      </w:r>
    </w:p>
    <w:p w:rsidR="00000000" w:rsidDel="00000000" w:rsidP="00000000" w:rsidRDefault="00000000" w:rsidRPr="00000000" w14:paraId="00000007">
      <w:pPr>
        <w:rPr>
          <w:sz w:val="22"/>
          <w:szCs w:val="22"/>
        </w:rPr>
      </w:pPr>
      <w:r w:rsidDel="00000000" w:rsidR="00000000" w:rsidRPr="00000000">
        <w:rPr>
          <w:rtl w:val="0"/>
        </w:rPr>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rPr>
          <w:sz w:val="22"/>
          <w:szCs w:val="22"/>
        </w:rPr>
      </w:pPr>
      <w:r w:rsidDel="00000000" w:rsidR="00000000" w:rsidRPr="00000000">
        <w:rPr>
          <w:rtl w:val="0"/>
        </w:rPr>
      </w:r>
    </w:p>
    <w:p w:rsidR="00000000" w:rsidDel="00000000" w:rsidP="00000000" w:rsidRDefault="00000000" w:rsidRPr="00000000" w14:paraId="0000000A">
      <w:pPr>
        <w:rPr>
          <w:sz w:val="22"/>
          <w:szCs w:val="22"/>
        </w:rPr>
      </w:pPr>
      <w:r w:rsidDel="00000000" w:rsidR="00000000" w:rsidRPr="00000000">
        <w:rPr>
          <w:rtl w:val="0"/>
        </w:rPr>
      </w:r>
    </w:p>
    <w:p w:rsidR="00000000" w:rsidDel="00000000" w:rsidP="00000000" w:rsidRDefault="00000000" w:rsidRPr="00000000" w14:paraId="0000000B">
      <w:pPr>
        <w:rPr>
          <w:sz w:val="22"/>
          <w:szCs w:val="22"/>
        </w:rPr>
      </w:pPr>
      <w:r w:rsidDel="00000000" w:rsidR="00000000" w:rsidRPr="00000000">
        <w:rPr>
          <w:rtl w:val="0"/>
        </w:rPr>
      </w:r>
    </w:p>
    <w:p w:rsidR="00000000" w:rsidDel="00000000" w:rsidP="00000000" w:rsidRDefault="00000000" w:rsidRPr="00000000" w14:paraId="0000000C">
      <w:pPr>
        <w:rPr>
          <w:sz w:val="22"/>
          <w:szCs w:val="22"/>
        </w:rPr>
      </w:pP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rPr>
          <w:sz w:val="22"/>
          <w:szCs w:val="22"/>
        </w:rPr>
      </w:pPr>
      <w:r w:rsidDel="00000000" w:rsidR="00000000" w:rsidRPr="00000000">
        <w:rPr>
          <w:rtl w:val="0"/>
        </w:rPr>
      </w:r>
    </w:p>
    <w:p w:rsidR="00000000" w:rsidDel="00000000" w:rsidP="00000000" w:rsidRDefault="00000000" w:rsidRPr="00000000" w14:paraId="00000010">
      <w:pPr>
        <w:rPr>
          <w:sz w:val="22"/>
          <w:szCs w:val="22"/>
        </w:rPr>
      </w:pPr>
      <w:r w:rsidDel="00000000" w:rsidR="00000000" w:rsidRPr="00000000">
        <w:rPr>
          <w:rtl w:val="0"/>
        </w:rPr>
      </w:r>
    </w:p>
    <w:p w:rsidR="00000000" w:rsidDel="00000000" w:rsidP="00000000" w:rsidRDefault="00000000" w:rsidRPr="00000000" w14:paraId="00000011">
      <w:pPr>
        <w:rPr>
          <w:sz w:val="22"/>
          <w:szCs w:val="22"/>
        </w:rPr>
      </w:pPr>
      <w:r w:rsidDel="00000000" w:rsidR="00000000" w:rsidRPr="00000000">
        <w:rPr>
          <w:rtl w:val="0"/>
        </w:rPr>
      </w:r>
    </w:p>
    <w:p w:rsidR="00000000" w:rsidDel="00000000" w:rsidP="00000000" w:rsidRDefault="00000000" w:rsidRPr="00000000" w14:paraId="00000012">
      <w:pPr>
        <w:rPr>
          <w:sz w:val="22"/>
          <w:szCs w:val="22"/>
        </w:rPr>
      </w:pPr>
      <w:r w:rsidDel="00000000" w:rsidR="00000000" w:rsidRPr="00000000">
        <w:rPr>
          <w:rtl w:val="0"/>
        </w:rPr>
      </w:r>
    </w:p>
    <w:p w:rsidR="00000000" w:rsidDel="00000000" w:rsidP="00000000" w:rsidRDefault="00000000" w:rsidRPr="00000000" w14:paraId="00000013">
      <w:pPr>
        <w:rPr>
          <w:sz w:val="22"/>
          <w:szCs w:val="22"/>
        </w:rPr>
      </w:pPr>
      <w:r w:rsidDel="00000000" w:rsidR="00000000" w:rsidRPr="00000000">
        <w:rPr>
          <w:rtl w:val="0"/>
        </w:rPr>
      </w:r>
    </w:p>
    <w:p w:rsidR="00000000" w:rsidDel="00000000" w:rsidP="00000000" w:rsidRDefault="00000000" w:rsidRPr="00000000" w14:paraId="00000014">
      <w:pPr>
        <w:rPr>
          <w:sz w:val="22"/>
          <w:szCs w:val="22"/>
        </w:rPr>
      </w:pPr>
      <w:r w:rsidDel="00000000" w:rsidR="00000000" w:rsidRPr="00000000">
        <w:rPr>
          <w:rtl w:val="0"/>
        </w:rPr>
      </w:r>
    </w:p>
    <w:p w:rsidR="00000000" w:rsidDel="00000000" w:rsidP="00000000" w:rsidRDefault="00000000" w:rsidRPr="00000000" w14:paraId="00000015">
      <w:pPr>
        <w:rPr>
          <w:sz w:val="22"/>
          <w:szCs w:val="22"/>
        </w:rPr>
      </w:pPr>
      <w:r w:rsidDel="00000000" w:rsidR="00000000" w:rsidRPr="00000000">
        <w:rPr>
          <w:rtl w:val="0"/>
        </w:rPr>
      </w:r>
    </w:p>
    <w:p w:rsidR="00000000" w:rsidDel="00000000" w:rsidP="00000000" w:rsidRDefault="00000000" w:rsidRPr="00000000" w14:paraId="00000016">
      <w:pPr>
        <w:rPr>
          <w:sz w:val="22"/>
          <w:szCs w:val="22"/>
        </w:rPr>
      </w:pPr>
      <w:r w:rsidDel="00000000" w:rsidR="00000000" w:rsidRPr="00000000">
        <w:rPr>
          <w:rtl w:val="0"/>
        </w:rPr>
      </w:r>
    </w:p>
    <w:p w:rsidR="00000000" w:rsidDel="00000000" w:rsidP="00000000" w:rsidRDefault="00000000" w:rsidRPr="00000000" w14:paraId="00000017">
      <w:pPr>
        <w:rPr>
          <w:sz w:val="22"/>
          <w:szCs w:val="22"/>
        </w:rPr>
      </w:pPr>
      <w:r w:rsidDel="00000000" w:rsidR="00000000" w:rsidRPr="00000000">
        <w:rPr>
          <w:rtl w:val="0"/>
        </w:rPr>
      </w:r>
    </w:p>
    <w:p w:rsidR="00000000" w:rsidDel="00000000" w:rsidP="00000000" w:rsidRDefault="00000000" w:rsidRPr="00000000" w14:paraId="00000018">
      <w:pPr>
        <w:rPr>
          <w:sz w:val="22"/>
          <w:szCs w:val="22"/>
        </w:rPr>
      </w:pPr>
      <w:r w:rsidDel="00000000" w:rsidR="00000000" w:rsidRPr="00000000">
        <w:rPr>
          <w:rtl w:val="0"/>
        </w:rPr>
      </w:r>
    </w:p>
    <w:p w:rsidR="00000000" w:rsidDel="00000000" w:rsidP="00000000" w:rsidRDefault="00000000" w:rsidRPr="00000000" w14:paraId="00000019">
      <w:pPr>
        <w:rPr>
          <w:sz w:val="22"/>
          <w:szCs w:val="22"/>
        </w:rPr>
      </w:pPr>
      <w:r w:rsidDel="00000000" w:rsidR="00000000" w:rsidRPr="00000000">
        <w:rPr>
          <w:rtl w:val="0"/>
        </w:rPr>
      </w:r>
    </w:p>
    <w:p w:rsidR="00000000" w:rsidDel="00000000" w:rsidP="00000000" w:rsidRDefault="00000000" w:rsidRPr="00000000" w14:paraId="0000001A">
      <w:pPr>
        <w:rPr>
          <w:color w:val="3d85c6"/>
          <w:sz w:val="38"/>
          <w:szCs w:val="38"/>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i w:val="0"/>
          <w:iCs w:val="0"/>
          <w:smallCaps w:val="0"/>
          <w:strike w:val="0"/>
          <w:color w:val="3d85c6"/>
          <w:sz w:val="38"/>
          <w:szCs w:val="38"/>
          <w:u w:val="none"/>
          <w:shd w:fill="auto" w:val="clear"/>
          <w:vertAlign w:val="baseline"/>
        </w:rPr>
      </w:pPr>
      <w:r w:rsidDel="00000000" w:rsidR="00000000" w:rsidRPr="00000000">
        <w:rPr>
          <w:b w:val="1"/>
          <w:bCs w:val="1"/>
          <w:color w:val="3d85c6"/>
          <w:sz w:val="38"/>
          <w:szCs w:val="38"/>
          <w:rtl w:val="0"/>
        </w:rPr>
        <w:t xml:space="preserve">HarvesTam - edu</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sz w:val="38"/>
          <w:szCs w:val="38"/>
          <w:u w:val="none"/>
          <w:shd w:fill="auto" w:val="clear"/>
          <w:vertAlign w:val="baseline"/>
        </w:rPr>
      </w:pPr>
      <w:r w:rsidDel="00000000" w:rsidR="00000000" w:rsidRPr="00000000">
        <w:rPr>
          <w:i w:val="0"/>
          <w:iCs w:val="0"/>
          <w:smallCaps w:val="0"/>
          <w:strike w:val="0"/>
          <w:sz w:val="38"/>
          <w:szCs w:val="38"/>
          <w:u w:val="none"/>
          <w:shd w:fill="auto" w:val="clear"/>
          <w:vertAlign w:val="baseline"/>
          <w:rtl w:val="0"/>
        </w:rPr>
        <w:t xml:space="preserve">(SAD) Software Architecture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sz w:val="38"/>
          <w:szCs w:val="38"/>
          <w:u w:val="none"/>
          <w:shd w:fill="auto" w:val="clear"/>
          <w:vertAlign w:val="baseline"/>
        </w:rPr>
      </w:pPr>
      <w:r w:rsidDel="00000000" w:rsidR="00000000" w:rsidRPr="00000000">
        <w:rPr>
          <w:i w:val="0"/>
          <w:iCs w:val="0"/>
          <w:smallCaps w:val="0"/>
          <w:strike w:val="0"/>
          <w:sz w:val="38"/>
          <w:szCs w:val="38"/>
          <w:u w:val="none"/>
          <w:shd w:fill="auto" w:val="clear"/>
          <w:vertAlign w:val="baseline"/>
          <w:rtl w:val="0"/>
        </w:rPr>
        <w:t xml:space="preserve">Versión 1.</w:t>
      </w:r>
      <w:r w:rsidDel="00000000" w:rsidR="00000000" w:rsidRPr="00000000">
        <w:rPr>
          <w:sz w:val="38"/>
          <w:szCs w:val="38"/>
          <w:rtl w:val="0"/>
        </w:rPr>
        <w:t xml:space="preserve">2</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rPr>
          <w:sz w:val="22"/>
          <w:szCs w:val="22"/>
        </w:rPr>
      </w:pPr>
      <w:r w:rsidDel="00000000" w:rsidR="00000000" w:rsidRPr="00000000">
        <w:rPr>
          <w:rtl w:val="0"/>
        </w:rPr>
      </w:r>
    </w:p>
    <w:p w:rsidR="00000000" w:rsidDel="00000000" w:rsidP="00000000" w:rsidRDefault="00000000" w:rsidRPr="00000000" w14:paraId="00000020">
      <w:pPr>
        <w:rPr>
          <w:sz w:val="22"/>
          <w:szCs w:val="22"/>
        </w:rPr>
      </w:pPr>
      <w:r w:rsidDel="00000000" w:rsidR="00000000" w:rsidRPr="00000000">
        <w:rPr>
          <w:rtl w:val="0"/>
        </w:rPr>
      </w:r>
    </w:p>
    <w:p w:rsidR="00000000" w:rsidDel="00000000" w:rsidP="00000000" w:rsidRDefault="00000000" w:rsidRPr="00000000" w14:paraId="00000021">
      <w:pPr>
        <w:rPr>
          <w:sz w:val="22"/>
          <w:szCs w:val="22"/>
        </w:rPr>
      </w:pPr>
      <w:r w:rsidDel="00000000" w:rsidR="00000000" w:rsidRPr="00000000">
        <w:rPr>
          <w:rtl w:val="0"/>
        </w:rPr>
      </w:r>
    </w:p>
    <w:p w:rsidR="00000000" w:rsidDel="00000000" w:rsidP="00000000" w:rsidRDefault="00000000" w:rsidRPr="00000000" w14:paraId="00000022">
      <w:pPr>
        <w:rPr>
          <w:sz w:val="22"/>
          <w:szCs w:val="22"/>
        </w:rPr>
      </w:pPr>
      <w:r w:rsidDel="00000000" w:rsidR="00000000" w:rsidRPr="00000000">
        <w:rPr>
          <w:rtl w:val="0"/>
        </w:rPr>
      </w:r>
    </w:p>
    <w:p w:rsidR="00000000" w:rsidDel="00000000" w:rsidP="00000000" w:rsidRDefault="00000000" w:rsidRPr="00000000" w14:paraId="00000023">
      <w:pPr>
        <w:rPr>
          <w:sz w:val="22"/>
          <w:szCs w:val="22"/>
        </w:rPr>
      </w:pPr>
      <w:r w:rsidDel="00000000" w:rsidR="00000000" w:rsidRPr="00000000">
        <w:rPr>
          <w:rtl w:val="0"/>
        </w:rPr>
      </w:r>
    </w:p>
    <w:p w:rsidR="00000000" w:rsidDel="00000000" w:rsidP="00000000" w:rsidRDefault="00000000" w:rsidRPr="00000000" w14:paraId="00000024">
      <w:pPr>
        <w:rPr>
          <w:sz w:val="22"/>
          <w:szCs w:val="22"/>
        </w:rPr>
      </w:pPr>
      <w:r w:rsidDel="00000000" w:rsidR="00000000" w:rsidRPr="00000000">
        <w:rPr>
          <w:rtl w:val="0"/>
        </w:rPr>
      </w:r>
    </w:p>
    <w:p w:rsidR="00000000" w:rsidDel="00000000" w:rsidP="00000000" w:rsidRDefault="00000000" w:rsidRPr="00000000" w14:paraId="00000025">
      <w:pPr>
        <w:rPr>
          <w:sz w:val="22"/>
          <w:szCs w:val="22"/>
        </w:rPr>
      </w:pPr>
      <w:r w:rsidDel="00000000" w:rsidR="00000000" w:rsidRPr="00000000">
        <w:rPr>
          <w:rtl w:val="0"/>
        </w:rPr>
      </w:r>
    </w:p>
    <w:p w:rsidR="00000000" w:rsidDel="00000000" w:rsidP="00000000" w:rsidRDefault="00000000" w:rsidRPr="00000000" w14:paraId="00000026">
      <w:pPr>
        <w:rPr>
          <w:sz w:val="22"/>
          <w:szCs w:val="22"/>
        </w:rPr>
      </w:pPr>
      <w:r w:rsidDel="00000000" w:rsidR="00000000" w:rsidRPr="00000000">
        <w:rPr>
          <w:rtl w:val="0"/>
        </w:rPr>
      </w:r>
    </w:p>
    <w:p w:rsidR="00000000" w:rsidDel="00000000" w:rsidP="00000000" w:rsidRDefault="00000000" w:rsidRPr="00000000" w14:paraId="00000027">
      <w:pPr>
        <w:rPr>
          <w:sz w:val="22"/>
          <w:szCs w:val="22"/>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2"/>
          <w:szCs w:val="22"/>
          <w:u w:val="none"/>
          <w:shd w:fill="auto" w:val="clear"/>
          <w:vertAlign w:val="baseline"/>
        </w:rPr>
      </w:pPr>
      <w:r w:rsidDel="00000000" w:rsidR="00000000" w:rsidRPr="00000000">
        <w:br w:type="page"/>
      </w:r>
      <w:r w:rsidDel="00000000" w:rsidR="00000000" w:rsidRPr="00000000">
        <w:rPr>
          <w:b w:val="1"/>
          <w:bCs w:val="1"/>
          <w:i w:val="0"/>
          <w:iCs w:val="0"/>
          <w:smallCaps w:val="0"/>
          <w:strike w:val="0"/>
          <w:sz w:val="22"/>
          <w:szCs w:val="22"/>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2"/>
          <w:szCs w:val="22"/>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HarvesTam - Edu</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1.2</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sz w:val="22"/>
          <w:szCs w:val="22"/>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Antonia Lizana y Marcelo Valladares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Fecha de </w:t>
            </w:r>
            <w:r w:rsidDel="00000000" w:rsidR="00000000" w:rsidRPr="00000000">
              <w:rPr>
                <w:b w:val="1"/>
                <w:bCs w:val="1"/>
                <w:sz w:val="22"/>
                <w:szCs w:val="22"/>
                <w:rtl w:val="0"/>
              </w:rPr>
              <w:t xml:space="preserve">última</w:t>
            </w:r>
            <w:r w:rsidDel="00000000" w:rsidR="00000000" w:rsidRPr="00000000">
              <w:rPr>
                <w:b w:val="1"/>
                <w:bCs w:val="1"/>
                <w:i w:val="0"/>
                <w:iCs w:val="0"/>
                <w:smallCaps w:val="0"/>
                <w:strike w:val="0"/>
                <w:sz w:val="22"/>
                <w:szCs w:val="22"/>
                <w:u w:val="none"/>
                <w:shd w:fill="auto" w:val="clear"/>
                <w:vertAlign w:val="baseline"/>
                <w:rtl w:val="0"/>
              </w:rPr>
              <w:t xml:space="preserve">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15-09-2026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20-09-2026</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sz w:val="22"/>
          <w:szCs w:val="22"/>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Antonia Lizana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25/09/2026</w:t>
            </w:r>
            <w:r w:rsidDel="00000000" w:rsidR="00000000" w:rsidRPr="00000000">
              <w:rPr>
                <w:rtl w:val="0"/>
              </w:rPr>
            </w:r>
          </w:p>
        </w:tc>
      </w:tr>
    </w:tbl>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pStyle w:val="Title"/>
        <w:spacing w:after="120" w:lineRule="auto"/>
        <w:rPr>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Historia de Revisiones</w:t>
      </w:r>
    </w:p>
    <w:p w:rsidR="00000000" w:rsidDel="00000000" w:rsidP="00000000" w:rsidRDefault="00000000" w:rsidRPr="00000000" w14:paraId="00000041">
      <w:pPr>
        <w:rPr>
          <w:sz w:val="22"/>
          <w:szCs w:val="22"/>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15-09-2026</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v1.0</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Elaboración inicial</w:t>
            </w: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Antonia Lizana</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24-09-2026</w:t>
            </w: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v1.1</w:t>
            </w: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Modificación necesaria por nuevos requerimientos</w:t>
            </w: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Antonia Lizana</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25/06/2026</w:t>
            </w: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v1.2</w:t>
            </w: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Modificación de diagramas</w:t>
            </w: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Marcelo Valladares</w:t>
            </w:r>
            <w:r w:rsidDel="00000000" w:rsidR="00000000" w:rsidRPr="00000000">
              <w:rPr>
                <w:rtl w:val="0"/>
              </w:rPr>
            </w:r>
          </w:p>
        </w:tc>
      </w:tr>
    </w:tbl>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2"/>
          <w:szCs w:val="22"/>
          <w:u w:val="none"/>
          <w:shd w:fill="auto" w:val="clear"/>
          <w:vertAlign w:val="baseline"/>
        </w:rPr>
      </w:pPr>
      <w:r w:rsidDel="00000000" w:rsidR="00000000" w:rsidRPr="00000000">
        <w:br w:type="page"/>
      </w:r>
      <w:r w:rsidDel="00000000" w:rsidR="00000000" w:rsidRPr="00000000">
        <w:rPr>
          <w:b w:val="1"/>
          <w:bCs w:val="1"/>
          <w:i w:val="0"/>
          <w:iCs w:val="0"/>
          <w:smallCaps w:val="0"/>
          <w:strike w:val="0"/>
          <w:sz w:val="22"/>
          <w:szCs w:val="22"/>
          <w:u w:val="none"/>
          <w:shd w:fill="auto" w:val="clear"/>
          <w:vertAlign w:val="baseline"/>
          <w:rtl w:val="0"/>
        </w:rPr>
        <w:t xml:space="preserve">Tabla de Contenidos</w:t>
      </w:r>
    </w:p>
    <w:p w:rsidR="00000000" w:rsidDel="00000000" w:rsidP="00000000" w:rsidRDefault="00000000" w:rsidRPr="00000000" w14:paraId="00000059">
      <w:pPr>
        <w:rPr>
          <w:sz w:val="22"/>
          <w:szCs w:val="22"/>
        </w:rPr>
      </w:pPr>
      <w:r w:rsidDel="00000000" w:rsidR="00000000" w:rsidRPr="00000000">
        <w:rPr>
          <w:rtl w:val="0"/>
        </w:rPr>
      </w:r>
    </w:p>
    <w:sdt>
      <w:sdtPr>
        <w:id w:val="-389341145"/>
        <w:docPartObj>
          <w:docPartGallery w:val="Table of Contents"/>
          <w:docPartUnique w:val="1"/>
        </w:docPartObj>
      </w:sdtPr>
      <w:sdtContent>
        <w:p w:rsidR="00000000" w:rsidDel="00000000" w:rsidP="00000000" w:rsidRDefault="00000000" w:rsidRPr="00000000" w14:paraId="0000005A">
          <w:pPr>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tbyd3ikljr3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rPr>
              <w:color w:val="000000"/>
              <w:u w:val="none"/>
            </w:rPr>
          </w:pPr>
          <w:hyperlink w:anchor="_heading=h.8nsyzk6q1gt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Contexto del Problema</w:t>
              <w:tab/>
              <w:t xml:space="preserve">3</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color w:val="000000"/>
              <w:u w:val="none"/>
            </w:rPr>
          </w:pPr>
          <w:hyperlink w:anchor="_heading=h.xf4qzp23y8h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Propósito</w:t>
              <w:tab/>
              <w:t xml:space="preserve">3</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color w:val="000000"/>
              <w:u w:val="none"/>
            </w:rPr>
          </w:pPr>
          <w:hyperlink w:anchor="_heading=h.e8srkcwpm5n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Ámbito</w:t>
              <w:tab/>
              <w:t xml:space="preserve">3</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rPr>
              <w:color w:val="000000"/>
              <w:u w:val="none"/>
            </w:rPr>
          </w:pPr>
          <w:hyperlink w:anchor="_heading=h.8vgcz2td73y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Definiciones, acrónimos y abreviaciones</w:t>
              <w:tab/>
              <w:t xml:space="preserve">3</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color w:val="000000"/>
              <w:u w:val="none"/>
            </w:rPr>
          </w:pPr>
          <w:hyperlink w:anchor="_heading=h.eivsz72t45s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Referencias</w:t>
              <w:tab/>
              <w:t xml:space="preserve">4</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color w:val="000000"/>
              <w:u w:val="none"/>
            </w:rPr>
          </w:pPr>
          <w:hyperlink w:anchor="_heading=h.yywcjvrqxl5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Resumen ejecutivo</w:t>
              <w:tab/>
              <w:t xml:space="preserve">4</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color w:val="000000"/>
              <w:u w:val="none"/>
            </w:rPr>
          </w:pPr>
          <w:hyperlink w:anchor="_heading=h.9pv5ggw112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Representación</w:t>
              <w:tab/>
              <w:t xml:space="preserve">4</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rPr>
              <w:b w:val="1"/>
              <w:bCs w:val="1"/>
              <w:color w:val="000000"/>
              <w:u w:val="none"/>
            </w:rPr>
          </w:pPr>
          <w:hyperlink w:anchor="_heading=h.nuzq7qarjeo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Metas y Restricciones de la Arquitectura</w:t>
              <w:tab/>
              <w:t xml:space="preserve">4</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360" w:firstLine="0"/>
            <w:rPr>
              <w:color w:val="000000"/>
              <w:u w:val="none"/>
            </w:rPr>
          </w:pPr>
          <w:hyperlink w:anchor="_heading=h.s6qrrcrg25g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Metas de la arquitectura</w:t>
              <w:tab/>
              <w:t xml:space="preserve">5</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color w:val="000000"/>
              <w:u w:val="none"/>
            </w:rPr>
          </w:pPr>
          <w:hyperlink w:anchor="_heading=h.j9jq8gv2iph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Restricciones de la Arquitectura</w:t>
              <w:tab/>
              <w:t xml:space="preserve">5</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color w:val="000000"/>
              <w:u w:val="none"/>
            </w:rPr>
          </w:pPr>
          <w:hyperlink w:anchor="_heading=h.qf2x32vz1yr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Otros antecedentes y consideraciones</w:t>
              <w:tab/>
              <w:t xml:space="preserve">6</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rPr>
              <w:b w:val="1"/>
              <w:bCs w:val="1"/>
              <w:color w:val="000000"/>
              <w:u w:val="none"/>
            </w:rPr>
          </w:pPr>
          <w:hyperlink w:anchor="_heading=h.d4bhpgs1vr8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Vista de Casos de Uso y Escenarios de Calidad</w:t>
              <w:tab/>
              <w:t xml:space="preserve">6</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360" w:firstLine="0"/>
            <w:rPr>
              <w:color w:val="000000"/>
              <w:u w:val="none"/>
            </w:rPr>
          </w:pPr>
          <w:hyperlink w:anchor="_heading=h.8pft4dz8iuy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Modelo de Casos de Uso</w:t>
              <w:tab/>
              <w:t xml:space="preserve">7</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color w:val="000000"/>
              <w:u w:val="none"/>
            </w:rPr>
          </w:pPr>
          <w:hyperlink w:anchor="_heading=h.8oogn3t94s8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Especificación de Casos de Uso Relevantes</w:t>
              <w:tab/>
              <w:t xml:space="preserve">7</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color w:val="000000"/>
              <w:u w:val="none"/>
            </w:rPr>
          </w:pPr>
          <w:hyperlink w:anchor="_heading=h.wrstbi8t0dl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Especificación de los Escenarios de Calidad Relevantes</w:t>
              <w:tab/>
              <w:t xml:space="preserve">7</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rPr>
              <w:b w:val="1"/>
              <w:bCs w:val="1"/>
              <w:color w:val="000000"/>
              <w:u w:val="none"/>
            </w:rPr>
          </w:pPr>
          <w:hyperlink w:anchor="_heading=h.41dhkle1m13w">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Vista Lógica</w:t>
              <w:tab/>
              <w:t xml:space="preserve">9</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rPr>
              <w:b w:val="1"/>
              <w:bCs w:val="1"/>
              <w:color w:val="000000"/>
              <w:u w:val="none"/>
            </w:rPr>
          </w:pPr>
          <w:hyperlink w:anchor="_heading=h.8w4g4ja63fv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Vista de Procesos</w:t>
              <w:tab/>
              <w:t xml:space="preserve">10</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rPr>
              <w:b w:val="1"/>
              <w:bCs w:val="1"/>
              <w:color w:val="000000"/>
              <w:u w:val="none"/>
            </w:rPr>
          </w:pPr>
          <w:hyperlink w:anchor="_heading=h.3x186w8oj2aw">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Vista de Despliegue</w:t>
              <w:tab/>
              <w:t xml:space="preserve">12</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rPr>
              <w:b w:val="1"/>
              <w:bCs w:val="1"/>
              <w:color w:val="000000"/>
              <w:u w:val="none"/>
            </w:rPr>
          </w:pPr>
          <w:hyperlink w:anchor="_heading=h.dkmjqejihs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Vista Física</w:t>
              <w:tab/>
              <w:t xml:space="preserve">12</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rPr>
              <w:b w:val="1"/>
              <w:bCs w:val="1"/>
              <w:color w:val="000000"/>
              <w:u w:val="none"/>
            </w:rPr>
          </w:pPr>
          <w:hyperlink w:anchor="_heading=h.ffg950syjj7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Vista Escenarios 4+1</w:t>
              <w:tab/>
              <w:t xml:space="preserve">14</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rPr>
              <w:b w:val="1"/>
              <w:bCs w:val="1"/>
              <w:color w:val="000000"/>
              <w:u w:val="none"/>
            </w:rPr>
          </w:pPr>
          <w:hyperlink w:anchor="_heading=h.qhd2ggm0iy4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Decisiones de Diseño y Selección de Alternativas</w:t>
              <w:tab/>
              <w:t xml:space="preserve">14</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rPr>
              <w:b w:val="1"/>
              <w:bCs w:val="1"/>
              <w:color w:val="000000"/>
              <w:u w:val="none"/>
            </w:rPr>
          </w:pPr>
          <w:hyperlink w:anchor="_heading=h.kpif30q8hvdb">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Análisis de Reutilización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jc w:val="center"/>
        <w:rPr>
          <w:b w:val="1"/>
          <w:bCs w:val="1"/>
          <w:sz w:val="22"/>
          <w:szCs w:val="22"/>
        </w:rPr>
      </w:pPr>
      <w:r w:rsidDel="00000000" w:rsidR="00000000" w:rsidRPr="00000000">
        <w:rPr>
          <w:rtl w:val="0"/>
        </w:rPr>
      </w:r>
    </w:p>
    <w:p w:rsidR="00000000" w:rsidDel="00000000" w:rsidP="00000000" w:rsidRDefault="00000000" w:rsidRPr="00000000" w14:paraId="00000072">
      <w:pPr>
        <w:pStyle w:val="Heading1"/>
        <w:keepNext w:val="1"/>
        <w:numPr>
          <w:ilvl w:val="0"/>
          <w:numId w:val="5"/>
        </w:numPr>
        <w:spacing w:after="240" w:before="120" w:lineRule="auto"/>
        <w:ind w:left="432"/>
        <w:jc w:val="both"/>
        <w:rPr/>
      </w:pPr>
      <w:bookmarkStart w:colFirst="0" w:colLast="0" w:name="_heading=h.tbyd3ikljr3h" w:id="0"/>
      <w:bookmarkEnd w:id="0"/>
      <w:r w:rsidDel="00000000" w:rsidR="00000000" w:rsidRPr="00000000">
        <w:br w:type="page"/>
      </w:r>
      <w:r w:rsidDel="00000000" w:rsidR="00000000" w:rsidRPr="00000000">
        <w:rPr>
          <w:sz w:val="28"/>
          <w:szCs w:val="28"/>
          <w:vertAlign w:val="baseline"/>
          <w:rtl w:val="0"/>
        </w:rPr>
        <w:t xml:space="preserve">Introducción</w:t>
      </w:r>
    </w:p>
    <w:p w:rsidR="00000000" w:rsidDel="00000000" w:rsidP="00000000" w:rsidRDefault="00000000" w:rsidRPr="00000000" w14:paraId="0000007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sz w:val="22"/>
          <w:szCs w:val="22"/>
        </w:rPr>
      </w:pPr>
      <w:bookmarkStart w:colFirst="0" w:colLast="0" w:name="_heading=h.no4hoy7yv95i" w:id="1"/>
      <w:bookmarkEnd w:id="1"/>
      <w:r w:rsidDel="00000000" w:rsidR="00000000" w:rsidRPr="00000000">
        <w:rPr>
          <w:sz w:val="22"/>
          <w:szCs w:val="22"/>
          <w:rtl w:val="0"/>
        </w:rPr>
        <w:t xml:space="preserve">La estructura del sistema para el proyecto HarvesTam - Edu, que forma parte de los requisitos de titulación para la carrera de Ingeniería en Informática de Duoc UC Sede Melipilla, se detalla en este documento. Para garantizar una solución escalable, sólida y fácil de mantener, se muestran la estructura técnica, las decisiones de diseño y las perspectivas arquitectónicas basadas en el modelo 4+1.</w:t>
      </w:r>
    </w:p>
    <w:p w:rsidR="00000000" w:rsidDel="00000000" w:rsidP="00000000" w:rsidRDefault="00000000" w:rsidRPr="00000000" w14:paraId="00000074">
      <w:pPr>
        <w:pStyle w:val="Heading2"/>
        <w:keepNext w:val="1"/>
        <w:numPr>
          <w:ilvl w:val="1"/>
          <w:numId w:val="5"/>
        </w:numPr>
        <w:spacing w:after="60" w:before="120" w:lineRule="auto"/>
        <w:ind w:left="576"/>
        <w:jc w:val="both"/>
        <w:rPr>
          <w:sz w:val="24"/>
          <w:szCs w:val="24"/>
        </w:rPr>
      </w:pPr>
      <w:bookmarkStart w:colFirst="0" w:colLast="0" w:name="_heading=h.8nsyzk6q1gtm" w:id="2"/>
      <w:bookmarkEnd w:id="2"/>
      <w:r w:rsidDel="00000000" w:rsidR="00000000" w:rsidRPr="00000000">
        <w:rPr>
          <w:sz w:val="24"/>
          <w:szCs w:val="24"/>
          <w:vertAlign w:val="baseline"/>
          <w:rtl w:val="0"/>
        </w:rPr>
        <w:t xml:space="preserve">Contexto del Problema</w:t>
      </w:r>
    </w:p>
    <w:p w:rsidR="00000000" w:rsidDel="00000000" w:rsidP="00000000" w:rsidRDefault="00000000" w:rsidRPr="00000000" w14:paraId="00000075">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jc w:val="both"/>
        <w:rPr>
          <w:sz w:val="22"/>
          <w:szCs w:val="22"/>
        </w:rPr>
      </w:pPr>
      <w:r w:rsidDel="00000000" w:rsidR="00000000" w:rsidRPr="00000000">
        <w:rPr>
          <w:sz w:val="22"/>
          <w:szCs w:val="22"/>
          <w:rtl w:val="0"/>
        </w:rPr>
        <w:t xml:space="preserve">Prosopis tamarugo es una especie endémica del norte de Chile, perteneciente a las regiones de Arica y Parinacota, Tarapacá y Antofagasta,  zonas las cuales poseen un clima estéril, con terrenos secos, o con muy poca humedad . </w:t>
      </w:r>
    </w:p>
    <w:p w:rsidR="00000000" w:rsidDel="00000000" w:rsidP="00000000" w:rsidRDefault="00000000" w:rsidRPr="00000000" w14:paraId="00000076">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jc w:val="both"/>
        <w:rPr>
          <w:sz w:val="22"/>
          <w:szCs w:val="22"/>
        </w:rPr>
      </w:pPr>
      <w:r w:rsidDel="00000000" w:rsidR="00000000" w:rsidRPr="00000000">
        <w:rPr>
          <w:sz w:val="22"/>
          <w:szCs w:val="22"/>
          <w:rtl w:val="0"/>
        </w:rPr>
        <w:t xml:space="preserve">Actualmente esta especie se encuentra en peligro de extinción por actividad humana, entre ello la extracción de aguas subterráneas, la deforestación y la toma de terrenos para urbanización, por eso existe una necesidad de monitorear su estado ecológico, capacidad de regeneración y producción de frutos para apoyar esfuerzos de reforestación, trasplante y conservación.</w:t>
      </w:r>
    </w:p>
    <w:p w:rsidR="00000000" w:rsidDel="00000000" w:rsidP="00000000" w:rsidRDefault="00000000" w:rsidRPr="00000000" w14:paraId="00000077">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jc w:val="both"/>
        <w:rPr>
          <w:sz w:val="22"/>
          <w:szCs w:val="22"/>
        </w:rPr>
      </w:pPr>
      <w:r w:rsidDel="00000000" w:rsidR="00000000" w:rsidRPr="00000000">
        <w:rPr>
          <w:sz w:val="22"/>
          <w:szCs w:val="22"/>
          <w:rtl w:val="0"/>
        </w:rPr>
        <w:t xml:space="preserve">El valor fundamental del proyecto reside en transformar datos históricos en conocimiento accesible, optimizando los esfuerzos de preservación y facilitando la toma de decisiones informadas en planes de reforestación.</w:t>
      </w:r>
    </w:p>
    <w:p w:rsidR="00000000" w:rsidDel="00000000" w:rsidP="00000000" w:rsidRDefault="00000000" w:rsidRPr="00000000" w14:paraId="00000078">
      <w:pPr>
        <w:pStyle w:val="Heading2"/>
        <w:keepNext w:val="1"/>
        <w:numPr>
          <w:ilvl w:val="1"/>
          <w:numId w:val="5"/>
        </w:numPr>
        <w:spacing w:after="60" w:before="120" w:lineRule="auto"/>
        <w:ind w:left="576"/>
        <w:jc w:val="both"/>
        <w:rPr>
          <w:sz w:val="24"/>
          <w:szCs w:val="24"/>
        </w:rPr>
      </w:pPr>
      <w:bookmarkStart w:colFirst="0" w:colLast="0" w:name="_heading=h.xf4qzp23y8hh" w:id="3"/>
      <w:bookmarkEnd w:id="3"/>
      <w:r w:rsidDel="00000000" w:rsidR="00000000" w:rsidRPr="00000000">
        <w:rPr>
          <w:sz w:val="24"/>
          <w:szCs w:val="24"/>
          <w:vertAlign w:val="baseline"/>
          <w:rtl w:val="0"/>
        </w:rPr>
        <w:t xml:space="preserve">Propósito</w:t>
      </w:r>
    </w:p>
    <w:p w:rsidR="00000000" w:rsidDel="00000000" w:rsidP="00000000" w:rsidRDefault="00000000" w:rsidRPr="00000000" w14:paraId="00000079">
      <w:pPr>
        <w:keepNext w:val="1"/>
        <w:spacing w:after="240" w:before="240" w:lineRule="auto"/>
        <w:jc w:val="both"/>
        <w:rPr>
          <w:sz w:val="22"/>
          <w:szCs w:val="22"/>
        </w:rPr>
      </w:pPr>
      <w:bookmarkStart w:colFirst="0" w:colLast="0" w:name="_heading=h.y5btl15fi566" w:id="4"/>
      <w:bookmarkEnd w:id="4"/>
      <w:r w:rsidDel="00000000" w:rsidR="00000000" w:rsidRPr="00000000">
        <w:rPr>
          <w:sz w:val="22"/>
          <w:szCs w:val="22"/>
          <w:rtl w:val="0"/>
        </w:rPr>
        <w:t xml:space="preserve">El propósito de este documento es definir la arquitectura de software del sistema HarvesTam - Edu, detallando la organización lógica, la distribución de componentes, el flujo de procesamiento de datos predictivos y las restricciones tecnológicas. Este documento sirve como guía técnica para el equipo de desarrollo, los evaluadores académicos y futuros mantenedores del sistema.</w:t>
      </w:r>
    </w:p>
    <w:p w:rsidR="00000000" w:rsidDel="00000000" w:rsidP="00000000" w:rsidRDefault="00000000" w:rsidRPr="00000000" w14:paraId="0000007A">
      <w:pPr>
        <w:pStyle w:val="Heading2"/>
        <w:keepNext w:val="1"/>
        <w:numPr>
          <w:ilvl w:val="1"/>
          <w:numId w:val="5"/>
        </w:numPr>
        <w:spacing w:after="60" w:before="120" w:lineRule="auto"/>
        <w:ind w:left="576"/>
        <w:jc w:val="both"/>
        <w:rPr>
          <w:sz w:val="24"/>
          <w:szCs w:val="24"/>
        </w:rPr>
      </w:pPr>
      <w:bookmarkStart w:colFirst="0" w:colLast="0" w:name="_heading=h.e8srkcwpm5ni" w:id="5"/>
      <w:bookmarkEnd w:id="5"/>
      <w:r w:rsidDel="00000000" w:rsidR="00000000" w:rsidRPr="00000000">
        <w:rPr>
          <w:sz w:val="24"/>
          <w:szCs w:val="24"/>
          <w:vertAlign w:val="baseline"/>
          <w:rtl w:val="0"/>
        </w:rPr>
        <w:t xml:space="preserve">Ámbito</w:t>
      </w:r>
    </w:p>
    <w:p w:rsidR="00000000" w:rsidDel="00000000" w:rsidP="00000000" w:rsidRDefault="00000000" w:rsidRPr="00000000" w14:paraId="0000007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sz w:val="22"/>
          <w:szCs w:val="22"/>
        </w:rPr>
      </w:pPr>
      <w:bookmarkStart w:colFirst="0" w:colLast="0" w:name="_heading=h.xsgvwtj37rv3" w:id="6"/>
      <w:bookmarkEnd w:id="6"/>
      <w:r w:rsidDel="00000000" w:rsidR="00000000" w:rsidRPr="00000000">
        <w:rPr>
          <w:sz w:val="22"/>
          <w:szCs w:val="22"/>
          <w:rtl w:val="0"/>
        </w:rPr>
        <w:t xml:space="preserve">El proyecto abarca la limpieza y transformación de datos históricos del </w:t>
      </w:r>
      <w:r w:rsidDel="00000000" w:rsidR="00000000" w:rsidRPr="00000000">
        <w:rPr>
          <w:sz w:val="22"/>
          <w:szCs w:val="22"/>
          <w:rtl w:val="0"/>
        </w:rPr>
        <w:t xml:space="preserve">Prosopis tamarugo</w:t>
      </w:r>
      <w:r w:rsidDel="00000000" w:rsidR="00000000" w:rsidRPr="00000000">
        <w:rPr>
          <w:sz w:val="22"/>
          <w:szCs w:val="22"/>
          <w:rtl w:val="0"/>
        </w:rPr>
        <w:t xml:space="preserve">, el entrenamiento y evaluación de modelos de aprendizaje automático supervisado, y la integración de este modelo en un backend expuesto mediante una API. Asimismo, contempla el desarrollo de un sitio web interactivo con autenticación y control de acceso por roles que permite a especialistas, investigadores y la comunidad en general ingresar variables para obtener predicciones inmediatas de la carga frutal. </w:t>
      </w:r>
    </w:p>
    <w:p w:rsidR="00000000" w:rsidDel="00000000" w:rsidP="00000000" w:rsidRDefault="00000000" w:rsidRPr="00000000" w14:paraId="0000007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sz w:val="22"/>
          <w:szCs w:val="22"/>
        </w:rPr>
      </w:pPr>
      <w:bookmarkStart w:colFirst="0" w:colLast="0" w:name="_heading=h.mwqb145op90g" w:id="7"/>
      <w:bookmarkEnd w:id="7"/>
      <w:r w:rsidDel="00000000" w:rsidR="00000000" w:rsidRPr="00000000">
        <w:rPr>
          <w:rtl w:val="0"/>
        </w:rPr>
      </w:r>
    </w:p>
    <w:p w:rsidR="00000000" w:rsidDel="00000000" w:rsidP="00000000" w:rsidRDefault="00000000" w:rsidRPr="00000000" w14:paraId="0000007D">
      <w:pPr>
        <w:pStyle w:val="Heading2"/>
        <w:keepNext w:val="1"/>
        <w:numPr>
          <w:ilvl w:val="1"/>
          <w:numId w:val="5"/>
        </w:numPr>
        <w:spacing w:after="60" w:before="120" w:lineRule="auto"/>
        <w:ind w:left="576"/>
        <w:jc w:val="both"/>
        <w:rPr>
          <w:sz w:val="24"/>
          <w:szCs w:val="24"/>
        </w:rPr>
      </w:pPr>
      <w:bookmarkStart w:colFirst="0" w:colLast="0" w:name="_heading=h.8vgcz2td73yu" w:id="8"/>
      <w:bookmarkEnd w:id="8"/>
      <w:r w:rsidDel="00000000" w:rsidR="00000000" w:rsidRPr="00000000">
        <w:rPr>
          <w:sz w:val="24"/>
          <w:szCs w:val="24"/>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7E">
            <w:pPr>
              <w:widowControl w:val="1"/>
              <w:spacing w:line="240" w:lineRule="auto"/>
              <w:jc w:val="center"/>
              <w:rPr>
                <w:b w:val="1"/>
                <w:bCs w:val="1"/>
                <w:sz w:val="22"/>
                <w:szCs w:val="22"/>
              </w:rPr>
            </w:pPr>
            <w:r w:rsidDel="00000000" w:rsidR="00000000" w:rsidRPr="00000000">
              <w:rPr>
                <w:b w:val="1"/>
                <w:bCs w:val="1"/>
                <w:sz w:val="22"/>
                <w:szCs w:val="22"/>
                <w:rtl w:val="0"/>
              </w:rPr>
              <w:t xml:space="preserve">ACRÓNIMO</w:t>
            </w:r>
          </w:p>
        </w:tc>
        <w:tc>
          <w:tcPr>
            <w:shd w:fill="e0e0e0" w:val="clear"/>
          </w:tcPr>
          <w:p w:rsidR="00000000" w:rsidDel="00000000" w:rsidP="00000000" w:rsidRDefault="00000000" w:rsidRPr="00000000" w14:paraId="0000007F">
            <w:pPr>
              <w:widowControl w:val="1"/>
              <w:spacing w:line="240" w:lineRule="auto"/>
              <w:jc w:val="center"/>
              <w:rPr>
                <w:b w:val="1"/>
                <w:bCs w:val="1"/>
                <w:sz w:val="22"/>
                <w:szCs w:val="22"/>
              </w:rPr>
            </w:pPr>
            <w:r w:rsidDel="00000000" w:rsidR="00000000" w:rsidRPr="00000000">
              <w:rPr>
                <w:b w:val="1"/>
                <w:bCs w:val="1"/>
                <w:sz w:val="22"/>
                <w:szCs w:val="22"/>
                <w:rtl w:val="0"/>
              </w:rPr>
              <w:t xml:space="preserve">DESCRIPCIÓN</w:t>
            </w:r>
          </w:p>
        </w:tc>
      </w:tr>
      <w:tr>
        <w:trPr>
          <w:cantSplit w:val="0"/>
          <w:tblHeader w:val="0"/>
        </w:trPr>
        <w:tc>
          <w:tcPr>
            <w:shd w:fill="auto" w:val="clear"/>
          </w:tcPr>
          <w:p w:rsidR="00000000" w:rsidDel="00000000" w:rsidP="00000000" w:rsidRDefault="00000000" w:rsidRPr="00000000" w14:paraId="00000080">
            <w:pPr>
              <w:rPr>
                <w:sz w:val="22"/>
                <w:szCs w:val="22"/>
              </w:rPr>
            </w:pPr>
            <w:r w:rsidDel="00000000" w:rsidR="00000000" w:rsidRPr="00000000">
              <w:rPr>
                <w:sz w:val="22"/>
                <w:szCs w:val="22"/>
                <w:rtl w:val="0"/>
              </w:rPr>
              <w:t xml:space="preserve">SCRUM</w:t>
            </w:r>
            <w:r w:rsidDel="00000000" w:rsidR="00000000" w:rsidRPr="00000000">
              <w:rPr>
                <w:rtl w:val="0"/>
              </w:rPr>
            </w:r>
          </w:p>
        </w:tc>
        <w:tc>
          <w:tcPr>
            <w:shd w:fill="auto" w:val="clear"/>
          </w:tcPr>
          <w:p w:rsidR="00000000" w:rsidDel="00000000" w:rsidP="00000000" w:rsidRDefault="00000000" w:rsidRPr="00000000" w14:paraId="00000081">
            <w:pPr>
              <w:rPr>
                <w:sz w:val="22"/>
                <w:szCs w:val="22"/>
              </w:rPr>
            </w:pPr>
            <w:r w:rsidDel="00000000" w:rsidR="00000000" w:rsidRPr="00000000">
              <w:rPr>
                <w:sz w:val="22"/>
                <w:szCs w:val="22"/>
                <w:rtl w:val="0"/>
              </w:rPr>
              <w:t xml:space="preserve">Marco de trabajo ágil para proyectos informáticos.</w:t>
            </w:r>
          </w:p>
        </w:tc>
      </w:tr>
      <w:tr>
        <w:trPr>
          <w:cantSplit w:val="0"/>
          <w:tblHeader w:val="0"/>
        </w:trPr>
        <w:tc>
          <w:tcPr>
            <w:shd w:fill="auto" w:val="clear"/>
          </w:tcPr>
          <w:p w:rsidR="00000000" w:rsidDel="00000000" w:rsidP="00000000" w:rsidRDefault="00000000" w:rsidRPr="00000000" w14:paraId="00000082">
            <w:pPr>
              <w:rPr>
                <w:sz w:val="22"/>
                <w:szCs w:val="22"/>
              </w:rPr>
            </w:pPr>
            <w:r w:rsidDel="00000000" w:rsidR="00000000" w:rsidRPr="00000000">
              <w:rPr>
                <w:sz w:val="22"/>
                <w:szCs w:val="22"/>
                <w:rtl w:val="0"/>
              </w:rPr>
              <w:t xml:space="preserve">CRISP-DM</w:t>
            </w:r>
          </w:p>
        </w:tc>
        <w:tc>
          <w:tcPr>
            <w:shd w:fill="auto" w:val="clear"/>
          </w:tcPr>
          <w:p w:rsidR="00000000" w:rsidDel="00000000" w:rsidP="00000000" w:rsidRDefault="00000000" w:rsidRPr="00000000" w14:paraId="00000083">
            <w:pPr>
              <w:rPr>
                <w:sz w:val="22"/>
                <w:szCs w:val="22"/>
              </w:rPr>
            </w:pPr>
            <w:r w:rsidDel="00000000" w:rsidR="00000000" w:rsidRPr="00000000">
              <w:rPr>
                <w:sz w:val="22"/>
                <w:szCs w:val="22"/>
                <w:rtl w:val="0"/>
              </w:rPr>
              <w:t xml:space="preserve">Metodología estándar y abierta que guía el desarrollo de proyectos de minería de datos y ciencia de datos.</w:t>
            </w:r>
          </w:p>
        </w:tc>
      </w:tr>
      <w:tr>
        <w:trPr>
          <w:cantSplit w:val="0"/>
          <w:tblHeader w:val="0"/>
        </w:trPr>
        <w:tc>
          <w:tcPr>
            <w:shd w:fill="auto" w:val="clear"/>
          </w:tcPr>
          <w:p w:rsidR="00000000" w:rsidDel="00000000" w:rsidP="00000000" w:rsidRDefault="00000000" w:rsidRPr="00000000" w14:paraId="00000084">
            <w:pPr>
              <w:rPr>
                <w:sz w:val="22"/>
                <w:szCs w:val="22"/>
              </w:rPr>
            </w:pPr>
            <w:r w:rsidDel="00000000" w:rsidR="00000000" w:rsidRPr="00000000">
              <w:rPr>
                <w:sz w:val="22"/>
                <w:szCs w:val="22"/>
                <w:rtl w:val="0"/>
              </w:rPr>
              <w:t xml:space="preserve">RLS </w:t>
            </w:r>
          </w:p>
        </w:tc>
        <w:tc>
          <w:tcPr>
            <w:shd w:fill="auto" w:val="clear"/>
          </w:tcPr>
          <w:p w:rsidR="00000000" w:rsidDel="00000000" w:rsidP="00000000" w:rsidRDefault="00000000" w:rsidRPr="00000000" w14:paraId="00000085">
            <w:pPr>
              <w:rPr>
                <w:sz w:val="22"/>
                <w:szCs w:val="22"/>
              </w:rPr>
            </w:pPr>
            <w:r w:rsidDel="00000000" w:rsidR="00000000" w:rsidRPr="00000000">
              <w:rPr>
                <w:sz w:val="22"/>
                <w:szCs w:val="22"/>
                <w:rtl w:val="0"/>
              </w:rPr>
              <w:t xml:space="preserve">Row Level Security, políticas de seguridad a nivel de fila en base de datos.</w:t>
            </w:r>
          </w:p>
        </w:tc>
      </w:tr>
      <w:tr>
        <w:trPr>
          <w:cantSplit w:val="0"/>
          <w:tblHeader w:val="0"/>
        </w:trPr>
        <w:tc>
          <w:tcPr>
            <w:shd w:fill="auto" w:val="clear"/>
          </w:tcPr>
          <w:p w:rsidR="00000000" w:rsidDel="00000000" w:rsidP="00000000" w:rsidRDefault="00000000" w:rsidRPr="00000000" w14:paraId="00000086">
            <w:pPr>
              <w:rPr>
                <w:sz w:val="22"/>
                <w:szCs w:val="22"/>
              </w:rPr>
            </w:pPr>
            <w:r w:rsidDel="00000000" w:rsidR="00000000" w:rsidRPr="00000000">
              <w:rPr>
                <w:sz w:val="22"/>
                <w:szCs w:val="22"/>
                <w:rtl w:val="0"/>
              </w:rPr>
              <w:t xml:space="preserve">API REST </w:t>
            </w:r>
          </w:p>
        </w:tc>
        <w:tc>
          <w:tcPr>
            <w:shd w:fill="auto" w:val="clear"/>
          </w:tcPr>
          <w:p w:rsidR="00000000" w:rsidDel="00000000" w:rsidP="00000000" w:rsidRDefault="00000000" w:rsidRPr="00000000" w14:paraId="00000087">
            <w:pPr>
              <w:rPr>
                <w:sz w:val="22"/>
                <w:szCs w:val="22"/>
              </w:rPr>
            </w:pPr>
            <w:r w:rsidDel="00000000" w:rsidR="00000000" w:rsidRPr="00000000">
              <w:rPr>
                <w:sz w:val="22"/>
                <w:szCs w:val="22"/>
                <w:rtl w:val="0"/>
              </w:rPr>
              <w:t xml:space="preserve">Interfaz de programación de aplicaciones basada en transferencia de estado representacional.</w:t>
            </w:r>
          </w:p>
          <w:p w:rsidR="00000000" w:rsidDel="00000000" w:rsidP="00000000" w:rsidRDefault="00000000" w:rsidRPr="00000000" w14:paraId="00000088">
            <w:pPr>
              <w:rPr>
                <w:sz w:val="22"/>
                <w:szCs w:val="22"/>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9">
            <w:pPr>
              <w:rPr>
                <w:sz w:val="22"/>
                <w:szCs w:val="22"/>
              </w:rPr>
            </w:pPr>
            <w:r w:rsidDel="00000000" w:rsidR="00000000" w:rsidRPr="00000000">
              <w:rPr>
                <w:sz w:val="22"/>
                <w:szCs w:val="22"/>
                <w:rtl w:val="0"/>
              </w:rPr>
              <w:t xml:space="preserve">DAS </w:t>
            </w:r>
          </w:p>
        </w:tc>
        <w:tc>
          <w:tcPr>
            <w:shd w:fill="auto" w:val="clear"/>
          </w:tcPr>
          <w:p w:rsidR="00000000" w:rsidDel="00000000" w:rsidP="00000000" w:rsidRDefault="00000000" w:rsidRPr="00000000" w14:paraId="0000008A">
            <w:pPr>
              <w:rPr>
                <w:sz w:val="22"/>
                <w:szCs w:val="22"/>
              </w:rPr>
            </w:pPr>
            <w:r w:rsidDel="00000000" w:rsidR="00000000" w:rsidRPr="00000000">
              <w:rPr>
                <w:sz w:val="22"/>
                <w:szCs w:val="22"/>
                <w:rtl w:val="0"/>
              </w:rPr>
              <w:t xml:space="preserve">Documento de Arquitectura de Software.</w:t>
            </w:r>
          </w:p>
        </w:tc>
      </w:tr>
      <w:tr>
        <w:trPr>
          <w:cantSplit w:val="0"/>
          <w:tblHeader w:val="0"/>
        </w:trPr>
        <w:tc>
          <w:tcPr>
            <w:shd w:fill="auto" w:val="clear"/>
          </w:tcPr>
          <w:p w:rsidR="00000000" w:rsidDel="00000000" w:rsidP="00000000" w:rsidRDefault="00000000" w:rsidRPr="00000000" w14:paraId="0000008B">
            <w:pPr>
              <w:rPr>
                <w:sz w:val="22"/>
                <w:szCs w:val="22"/>
              </w:rPr>
            </w:pPr>
            <w:r w:rsidDel="00000000" w:rsidR="00000000" w:rsidRPr="00000000">
              <w:rPr>
                <w:sz w:val="22"/>
                <w:szCs w:val="22"/>
                <w:rtl w:val="0"/>
              </w:rPr>
              <w:t xml:space="preserve">JWT</w:t>
            </w:r>
          </w:p>
        </w:tc>
        <w:tc>
          <w:tcPr>
            <w:shd w:fill="auto" w:val="clear"/>
          </w:tcPr>
          <w:p w:rsidR="00000000" w:rsidDel="00000000" w:rsidP="00000000" w:rsidRDefault="00000000" w:rsidRPr="00000000" w14:paraId="0000008C">
            <w:pPr>
              <w:rPr>
                <w:sz w:val="22"/>
                <w:szCs w:val="22"/>
              </w:rPr>
            </w:pPr>
            <w:r w:rsidDel="00000000" w:rsidR="00000000" w:rsidRPr="00000000">
              <w:rPr>
                <w:sz w:val="22"/>
                <w:szCs w:val="22"/>
                <w:rtl w:val="0"/>
              </w:rPr>
              <w:t xml:space="preserve">JSON Web Token, mecanismo de autenticación</w:t>
            </w:r>
          </w:p>
        </w:tc>
      </w:tr>
    </w:tbl>
    <w:p w:rsidR="00000000" w:rsidDel="00000000" w:rsidP="00000000" w:rsidRDefault="00000000" w:rsidRPr="00000000" w14:paraId="0000008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8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8F">
      <w:pPr>
        <w:pStyle w:val="Heading2"/>
        <w:keepNext w:val="1"/>
        <w:numPr>
          <w:ilvl w:val="1"/>
          <w:numId w:val="5"/>
        </w:numPr>
        <w:spacing w:after="60" w:before="120" w:lineRule="auto"/>
        <w:ind w:left="576"/>
        <w:jc w:val="both"/>
        <w:rPr>
          <w:sz w:val="24"/>
          <w:szCs w:val="24"/>
        </w:rPr>
      </w:pPr>
      <w:bookmarkStart w:colFirst="0" w:colLast="0" w:name="_heading=h.eivsz72t45sv" w:id="9"/>
      <w:bookmarkEnd w:id="9"/>
      <w:r w:rsidDel="00000000" w:rsidR="00000000" w:rsidRPr="00000000">
        <w:rPr>
          <w:sz w:val="24"/>
          <w:szCs w:val="24"/>
          <w:vertAlign w:val="baseline"/>
          <w:rtl w:val="0"/>
        </w:rPr>
        <w:t xml:space="preserve">Referencias</w:t>
      </w:r>
    </w:p>
    <w:p w:rsidR="00000000" w:rsidDel="00000000" w:rsidP="00000000" w:rsidRDefault="00000000" w:rsidRPr="00000000" w14:paraId="0000009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A continuación se listan las referencias a otros documentos:</w:t>
      </w:r>
    </w:p>
    <w:p w:rsidR="00000000" w:rsidDel="00000000" w:rsidP="00000000" w:rsidRDefault="00000000" w:rsidRPr="00000000" w14:paraId="0000009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b w:val="1"/>
          <w:bCs w:val="1"/>
          <w:sz w:val="22"/>
          <w:szCs w:val="22"/>
          <w:rtl w:val="0"/>
        </w:rPr>
        <w:t xml:space="preserve">1.5_GuiaEstudiante_Fase 1_Definicion Proyecto APT</w:t>
      </w:r>
    </w:p>
    <w:p w:rsidR="00000000" w:rsidDel="00000000" w:rsidP="00000000" w:rsidRDefault="00000000" w:rsidRPr="00000000" w14:paraId="00000093">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9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2"/>
        <w:keepNext w:val="1"/>
        <w:numPr>
          <w:ilvl w:val="1"/>
          <w:numId w:val="5"/>
        </w:numPr>
        <w:spacing w:after="60" w:before="120" w:lineRule="auto"/>
        <w:ind w:left="576"/>
        <w:jc w:val="both"/>
        <w:rPr>
          <w:sz w:val="24"/>
          <w:szCs w:val="24"/>
        </w:rPr>
      </w:pPr>
      <w:bookmarkStart w:colFirst="0" w:colLast="0" w:name="_heading=h.yywcjvrqxl5q" w:id="10"/>
      <w:bookmarkEnd w:id="10"/>
      <w:r w:rsidDel="00000000" w:rsidR="00000000" w:rsidRPr="00000000">
        <w:rPr>
          <w:sz w:val="24"/>
          <w:szCs w:val="24"/>
          <w:vertAlign w:val="baseline"/>
          <w:rtl w:val="0"/>
        </w:rPr>
        <w:t xml:space="preserve">Resumen ejecutivo </w:t>
      </w:r>
    </w:p>
    <w:p w:rsidR="00000000" w:rsidDel="00000000" w:rsidP="00000000" w:rsidRDefault="00000000" w:rsidRPr="00000000" w14:paraId="00000096">
      <w:pPr>
        <w:keepNext w:val="1"/>
        <w:spacing w:after="240" w:before="240" w:lineRule="auto"/>
        <w:jc w:val="both"/>
        <w:rPr>
          <w:sz w:val="22"/>
          <w:szCs w:val="22"/>
        </w:rPr>
      </w:pPr>
      <w:bookmarkStart w:colFirst="0" w:colLast="0" w:name="_heading=h.ftuujlbfbwkp" w:id="11"/>
      <w:bookmarkEnd w:id="11"/>
      <w:r w:rsidDel="00000000" w:rsidR="00000000" w:rsidRPr="00000000">
        <w:rPr>
          <w:sz w:val="22"/>
          <w:szCs w:val="22"/>
          <w:rtl w:val="0"/>
        </w:rPr>
        <w:t xml:space="preserve">El presente documento de arquitectura especifica el diseño técnico, la estructura de software y la infraestructura para la página web del proyecto, una solución web analítica orientada a apoyar la conservación y reforestación de la especie Prosopis tamarugo en el norte de Chile.</w:t>
      </w:r>
    </w:p>
    <w:p w:rsidR="00000000" w:rsidDel="00000000" w:rsidP="00000000" w:rsidRDefault="00000000" w:rsidRPr="00000000" w14:paraId="00000097">
      <w:pPr>
        <w:keepNext w:val="1"/>
        <w:spacing w:after="240" w:before="240" w:lineRule="auto"/>
        <w:jc w:val="both"/>
        <w:rPr>
          <w:b w:val="1"/>
          <w:bCs w:val="1"/>
          <w:sz w:val="22"/>
          <w:szCs w:val="22"/>
        </w:rPr>
      </w:pPr>
      <w:bookmarkStart w:colFirst="0" w:colLast="0" w:name="_heading=h.ftuujlbfbwkp" w:id="11"/>
      <w:bookmarkEnd w:id="11"/>
      <w:r w:rsidDel="00000000" w:rsidR="00000000" w:rsidRPr="00000000">
        <w:rPr>
          <w:sz w:val="22"/>
          <w:szCs w:val="22"/>
          <w:rtl w:val="0"/>
        </w:rPr>
        <w:t xml:space="preserve">El sistema resuelve la falta de herramientas de monitoreo ecológico accesible combinando desarrollo de software con aprendizaje automático. Su arquitectura está diseñada como una página web compuesta por tres capas principales: una Capa de Presentación, una Capa de Aplicación/API , y una Capa de Datos.</w:t>
      </w:r>
      <w:r w:rsidDel="00000000" w:rsidR="00000000" w:rsidRPr="00000000">
        <w:rPr>
          <w:rtl w:val="0"/>
        </w:rPr>
      </w:r>
    </w:p>
    <w:p w:rsidR="00000000" w:rsidDel="00000000" w:rsidP="00000000" w:rsidRDefault="00000000" w:rsidRPr="00000000" w14:paraId="00000098">
      <w:pPr>
        <w:pStyle w:val="Heading2"/>
        <w:keepNext w:val="1"/>
        <w:numPr>
          <w:ilvl w:val="1"/>
          <w:numId w:val="5"/>
        </w:numPr>
        <w:spacing w:after="60" w:before="120" w:lineRule="auto"/>
        <w:ind w:left="576"/>
        <w:jc w:val="both"/>
        <w:rPr>
          <w:sz w:val="24"/>
          <w:szCs w:val="24"/>
        </w:rPr>
      </w:pPr>
      <w:bookmarkStart w:colFirst="0" w:colLast="0" w:name="_heading=h.9pv5ggw112p" w:id="12"/>
      <w:bookmarkEnd w:id="12"/>
      <w:r w:rsidDel="00000000" w:rsidR="00000000" w:rsidRPr="00000000">
        <w:rPr>
          <w:sz w:val="24"/>
          <w:szCs w:val="24"/>
          <w:vertAlign w:val="baseline"/>
          <w:rtl w:val="0"/>
        </w:rPr>
        <w:t xml:space="preserve">Representación</w:t>
      </w:r>
    </w:p>
    <w:p w:rsidR="00000000" w:rsidDel="00000000" w:rsidP="00000000" w:rsidRDefault="00000000" w:rsidRPr="00000000" w14:paraId="00000099">
      <w:pPr>
        <w:spacing w:after="240" w:before="240" w:lineRule="auto"/>
        <w:jc w:val="both"/>
        <w:rPr>
          <w:sz w:val="22"/>
          <w:szCs w:val="22"/>
        </w:rPr>
      </w:pPr>
      <w:r w:rsidDel="00000000" w:rsidR="00000000" w:rsidRPr="00000000">
        <w:rPr>
          <w:sz w:val="22"/>
          <w:szCs w:val="22"/>
          <w:rtl w:val="0"/>
        </w:rPr>
        <w:t xml:space="preserve">La arquitectura del sistema HarvesTam - Edu está representada siguiendo el modelo 4+1 de Philippe Kruchten:</w:t>
      </w:r>
    </w:p>
    <w:p w:rsidR="00000000" w:rsidDel="00000000" w:rsidP="00000000" w:rsidRDefault="00000000" w:rsidRPr="00000000" w14:paraId="0000009A">
      <w:pPr>
        <w:numPr>
          <w:ilvl w:val="0"/>
          <w:numId w:val="3"/>
        </w:numPr>
        <w:spacing w:after="0" w:afterAutospacing="0" w:before="240" w:lineRule="auto"/>
        <w:ind w:left="720" w:hanging="360"/>
        <w:rPr>
          <w:sz w:val="22"/>
          <w:szCs w:val="22"/>
        </w:rPr>
      </w:pPr>
      <w:r w:rsidDel="00000000" w:rsidR="00000000" w:rsidRPr="00000000">
        <w:rPr>
          <w:b w:val="1"/>
          <w:bCs w:val="1"/>
          <w:sz w:val="22"/>
          <w:szCs w:val="22"/>
          <w:rtl w:val="0"/>
        </w:rPr>
        <w:t xml:space="preserve">Vista de Escenarios (+1):</w:t>
      </w:r>
      <w:r w:rsidDel="00000000" w:rsidR="00000000" w:rsidRPr="00000000">
        <w:rPr>
          <w:sz w:val="22"/>
          <w:szCs w:val="22"/>
          <w:rtl w:val="0"/>
        </w:rPr>
        <w:t xml:space="preserve"> Casos de uso significativos del sistema, actores clave y atributos de calidad.</w:t>
      </w:r>
    </w:p>
    <w:p w:rsidR="00000000" w:rsidDel="00000000" w:rsidP="00000000" w:rsidRDefault="00000000" w:rsidRPr="00000000" w14:paraId="0000009B">
      <w:pPr>
        <w:numPr>
          <w:ilvl w:val="0"/>
          <w:numId w:val="3"/>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Vista Lógica:</w:t>
      </w:r>
      <w:r w:rsidDel="00000000" w:rsidR="00000000" w:rsidRPr="00000000">
        <w:rPr>
          <w:sz w:val="22"/>
          <w:szCs w:val="22"/>
          <w:rtl w:val="0"/>
        </w:rPr>
        <w:t xml:space="preserve"> Organización funcional en capas, módulos, servicios de autenticación y acceso a datos.</w:t>
      </w:r>
    </w:p>
    <w:p w:rsidR="00000000" w:rsidDel="00000000" w:rsidP="00000000" w:rsidRDefault="00000000" w:rsidRPr="00000000" w14:paraId="0000009C">
      <w:pPr>
        <w:numPr>
          <w:ilvl w:val="0"/>
          <w:numId w:val="3"/>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Vista de Procesos:</w:t>
      </w:r>
      <w:r w:rsidDel="00000000" w:rsidR="00000000" w:rsidRPr="00000000">
        <w:rPr>
          <w:sz w:val="22"/>
          <w:szCs w:val="22"/>
          <w:rtl w:val="0"/>
        </w:rPr>
        <w:t xml:space="preserve"> Dinámica en tiempo de ejecución, concurrencia y flujos de secuencia HTTP/JSON y autenticación JWT.</w:t>
      </w:r>
    </w:p>
    <w:p w:rsidR="00000000" w:rsidDel="00000000" w:rsidP="00000000" w:rsidRDefault="00000000" w:rsidRPr="00000000" w14:paraId="0000009D">
      <w:pPr>
        <w:numPr>
          <w:ilvl w:val="0"/>
          <w:numId w:val="3"/>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Vista de Desarrollo:</w:t>
      </w:r>
      <w:r w:rsidDel="00000000" w:rsidR="00000000" w:rsidRPr="00000000">
        <w:rPr>
          <w:sz w:val="22"/>
          <w:szCs w:val="22"/>
          <w:rtl w:val="0"/>
        </w:rPr>
        <w:t xml:space="preserve"> Estructura modular del código fuente, gestión de dependencias y paquetes de software.</w:t>
      </w:r>
    </w:p>
    <w:p w:rsidR="00000000" w:rsidDel="00000000" w:rsidP="00000000" w:rsidRDefault="00000000" w:rsidRPr="00000000" w14:paraId="0000009E">
      <w:pPr>
        <w:numPr>
          <w:ilvl w:val="0"/>
          <w:numId w:val="3"/>
        </w:numPr>
        <w:spacing w:after="240" w:before="0" w:beforeAutospacing="0" w:lineRule="auto"/>
        <w:ind w:left="720" w:hanging="360"/>
        <w:rPr>
          <w:sz w:val="22"/>
          <w:szCs w:val="22"/>
        </w:rPr>
      </w:pPr>
      <w:r w:rsidDel="00000000" w:rsidR="00000000" w:rsidRPr="00000000">
        <w:rPr>
          <w:b w:val="1"/>
          <w:bCs w:val="1"/>
          <w:sz w:val="22"/>
          <w:szCs w:val="22"/>
          <w:rtl w:val="0"/>
        </w:rPr>
        <w:t xml:space="preserve">Vista de Despliegue y Física:</w:t>
      </w:r>
      <w:r w:rsidDel="00000000" w:rsidR="00000000" w:rsidRPr="00000000">
        <w:rPr>
          <w:sz w:val="22"/>
          <w:szCs w:val="22"/>
          <w:rtl w:val="0"/>
        </w:rPr>
        <w:t xml:space="preserve"> Topología de contenedores Docker y la integración de red con los servicios gestionados de Supabase.</w:t>
      </w:r>
    </w:p>
    <w:p w:rsidR="00000000" w:rsidDel="00000000" w:rsidP="00000000" w:rsidRDefault="00000000" w:rsidRPr="00000000" w14:paraId="0000009F">
      <w:pPr>
        <w:ind w:left="0" w:firstLine="0"/>
        <w:jc w:val="both"/>
        <w:rPr>
          <w:sz w:val="22"/>
          <w:szCs w:val="22"/>
        </w:rPr>
      </w:pPr>
      <w:r w:rsidDel="00000000" w:rsidR="00000000" w:rsidRPr="00000000">
        <w:rPr>
          <w:rtl w:val="0"/>
        </w:rPr>
      </w:r>
    </w:p>
    <w:p w:rsidR="00000000" w:rsidDel="00000000" w:rsidP="00000000" w:rsidRDefault="00000000" w:rsidRPr="00000000" w14:paraId="000000A0">
      <w:pPr>
        <w:ind w:left="720" w:firstLine="0"/>
        <w:jc w:val="both"/>
        <w:rPr>
          <w:b w:val="1"/>
          <w:bCs w:val="1"/>
          <w:sz w:val="22"/>
          <w:szCs w:val="22"/>
        </w:rPr>
      </w:pPr>
      <w:r w:rsidDel="00000000" w:rsidR="00000000" w:rsidRPr="00000000">
        <w:rPr>
          <w:rtl w:val="0"/>
        </w:rPr>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1"/>
        <w:keepNext w:val="1"/>
        <w:numPr>
          <w:ilvl w:val="0"/>
          <w:numId w:val="5"/>
        </w:numPr>
        <w:spacing w:after="240" w:before="120" w:lineRule="auto"/>
        <w:ind w:left="431"/>
        <w:jc w:val="both"/>
        <w:rPr>
          <w:b w:val="1"/>
          <w:bCs w:val="1"/>
          <w:sz w:val="28"/>
          <w:szCs w:val="28"/>
        </w:rPr>
      </w:pPr>
      <w:bookmarkStart w:colFirst="0" w:colLast="0" w:name="_heading=h.nuzq7qarjeo6" w:id="13"/>
      <w:bookmarkEnd w:id="13"/>
      <w:r w:rsidDel="00000000" w:rsidR="00000000" w:rsidRPr="00000000">
        <w:br w:type="page"/>
      </w:r>
      <w:r w:rsidDel="00000000" w:rsidR="00000000" w:rsidRPr="00000000">
        <w:rPr>
          <w:b w:val="1"/>
          <w:bCs w:val="1"/>
          <w:sz w:val="28"/>
          <w:szCs w:val="28"/>
          <w:vertAlign w:val="baseline"/>
          <w:rtl w:val="0"/>
        </w:rPr>
        <w:t xml:space="preserve">Metas y Restricciones de la Arquitectura</w:t>
      </w:r>
    </w:p>
    <w:p w:rsidR="00000000" w:rsidDel="00000000" w:rsidP="00000000" w:rsidRDefault="00000000" w:rsidRPr="00000000" w14:paraId="000000A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i w:val="0"/>
          <w:iCs w:val="0"/>
          <w:smallCaps w:val="0"/>
          <w:strike w:val="0"/>
          <w:sz w:val="22"/>
          <w:szCs w:val="22"/>
          <w:u w:val="none"/>
          <w:shd w:fill="auto" w:val="clear"/>
          <w:vertAlign w:val="baseline"/>
        </w:rPr>
      </w:pPr>
      <w:bookmarkStart w:colFirst="0" w:colLast="0" w:name="_heading=h.z7piqtpy7j9k" w:id="14"/>
      <w:bookmarkEnd w:id="14"/>
      <w:r w:rsidDel="00000000" w:rsidR="00000000" w:rsidRPr="00000000">
        <w:rPr>
          <w:i w:val="0"/>
          <w:iCs w:val="0"/>
          <w:smallCaps w:val="0"/>
          <w:strike w:val="0"/>
          <w:sz w:val="22"/>
          <w:szCs w:val="22"/>
          <w:u w:val="none"/>
          <w:shd w:fill="auto" w:val="clear"/>
          <w:vertAlign w:val="baseline"/>
          <w:rtl w:val="0"/>
        </w:rPr>
        <w:t xml:space="preserve">A continuación se revisan las metas y restricciones de la arquitectura.</w:t>
      </w:r>
    </w:p>
    <w:p w:rsidR="00000000" w:rsidDel="00000000" w:rsidP="00000000" w:rsidRDefault="00000000" w:rsidRPr="00000000" w14:paraId="000000A5">
      <w:pPr>
        <w:pStyle w:val="Heading2"/>
        <w:keepNext w:val="1"/>
        <w:numPr>
          <w:ilvl w:val="1"/>
          <w:numId w:val="5"/>
        </w:numPr>
        <w:spacing w:after="60" w:before="120" w:lineRule="auto"/>
        <w:ind w:left="576"/>
        <w:jc w:val="both"/>
        <w:rPr>
          <w:sz w:val="24"/>
          <w:szCs w:val="24"/>
        </w:rPr>
      </w:pPr>
      <w:bookmarkStart w:colFirst="0" w:colLast="0" w:name="_heading=h.s6qrrcrg25gm" w:id="15"/>
      <w:bookmarkEnd w:id="15"/>
      <w:r w:rsidDel="00000000" w:rsidR="00000000" w:rsidRPr="00000000">
        <w:rPr>
          <w:sz w:val="24"/>
          <w:szCs w:val="24"/>
          <w:vertAlign w:val="baseline"/>
          <w:rtl w:val="0"/>
        </w:rPr>
        <w:t xml:space="preserve">Metas de la arquitectura</w:t>
      </w:r>
    </w:p>
    <w:p w:rsidR="00000000" w:rsidDel="00000000" w:rsidP="00000000" w:rsidRDefault="00000000" w:rsidRPr="00000000" w14:paraId="000000A6">
      <w:pPr>
        <w:jc w:val="both"/>
        <w:rPr>
          <w:sz w:val="22"/>
          <w:szCs w:val="22"/>
        </w:rPr>
      </w:pPr>
      <w:r w:rsidDel="00000000" w:rsidR="00000000" w:rsidRPr="00000000">
        <w:rPr>
          <w:sz w:val="22"/>
          <w:szCs w:val="22"/>
          <w:rtl w:val="0"/>
        </w:rPr>
        <w:t xml:space="preserve">De acuerdo a las reuniones y al análisis de los requerimientos, se listan los principales conductores iniciales de la arquitectura los cuales corresponden a las metas arquitectónicas iniciales:</w:t>
      </w:r>
    </w:p>
    <w:p w:rsidR="00000000" w:rsidDel="00000000" w:rsidP="00000000" w:rsidRDefault="00000000" w:rsidRPr="00000000" w14:paraId="000000A7">
      <w:pPr>
        <w:rPr>
          <w:sz w:val="22"/>
          <w:szCs w:val="22"/>
        </w:rPr>
      </w:pPr>
      <w:r w:rsidDel="00000000" w:rsidR="00000000" w:rsidRPr="00000000">
        <w:rPr>
          <w:rtl w:val="0"/>
        </w:rPr>
      </w:r>
    </w:p>
    <w:p w:rsidR="00000000" w:rsidDel="00000000" w:rsidP="00000000" w:rsidRDefault="00000000" w:rsidRPr="00000000" w14:paraId="000000A8">
      <w:pPr>
        <w:numPr>
          <w:ilvl w:val="0"/>
          <w:numId w:val="1"/>
        </w:numPr>
        <w:ind w:left="720" w:hanging="360"/>
        <w:rPr>
          <w:sz w:val="22"/>
          <w:szCs w:val="22"/>
          <w:u w:val="none"/>
        </w:rPr>
      </w:pPr>
      <w:r w:rsidDel="00000000" w:rsidR="00000000" w:rsidRPr="00000000">
        <w:rPr>
          <w:b w:val="1"/>
          <w:bCs w:val="1"/>
          <w:sz w:val="22"/>
          <w:szCs w:val="22"/>
          <w:rtl w:val="0"/>
        </w:rPr>
        <w:t xml:space="preserve">Desempeño</w:t>
      </w:r>
      <w:r w:rsidDel="00000000" w:rsidR="00000000" w:rsidRPr="00000000">
        <w:rPr>
          <w:sz w:val="22"/>
          <w:szCs w:val="22"/>
          <w:rtl w:val="0"/>
        </w:rPr>
        <w:t xml:space="preserve">: El sistema debe ofrecer tiempos de respuesta rápidos. La API en el backend debe procesar las variables ingresadas y retornar la estimación de carga frutal al frontend en </w:t>
      </w:r>
      <w:r w:rsidDel="00000000" w:rsidR="00000000" w:rsidRPr="00000000">
        <w:rPr>
          <w:b w:val="1"/>
          <w:bCs w:val="1"/>
          <w:sz w:val="22"/>
          <w:szCs w:val="22"/>
          <w:rtl w:val="0"/>
        </w:rPr>
        <w:t xml:space="preserve">menos de 2 segundos</w:t>
      </w:r>
      <w:r w:rsidDel="00000000" w:rsidR="00000000" w:rsidRPr="00000000">
        <w:rPr>
          <w:sz w:val="22"/>
          <w:szCs w:val="22"/>
          <w:rtl w:val="0"/>
        </w:rPr>
        <w:t xml:space="preserve"> bajo condiciones normales de operación.</w:t>
      </w:r>
    </w:p>
    <w:p w:rsidR="00000000" w:rsidDel="00000000" w:rsidP="00000000" w:rsidRDefault="00000000" w:rsidRPr="00000000" w14:paraId="000000A9">
      <w:pPr>
        <w:ind w:left="720" w:firstLine="0"/>
        <w:rPr>
          <w:sz w:val="22"/>
          <w:szCs w:val="22"/>
        </w:rPr>
      </w:pPr>
      <w:r w:rsidDel="00000000" w:rsidR="00000000" w:rsidRPr="00000000">
        <w:rPr>
          <w:rtl w:val="0"/>
        </w:rPr>
      </w:r>
    </w:p>
    <w:p w:rsidR="00000000" w:rsidDel="00000000" w:rsidP="00000000" w:rsidRDefault="00000000" w:rsidRPr="00000000" w14:paraId="000000AA">
      <w:pPr>
        <w:numPr>
          <w:ilvl w:val="0"/>
          <w:numId w:val="1"/>
        </w:numPr>
        <w:ind w:left="720" w:hanging="360"/>
        <w:jc w:val="both"/>
        <w:rPr>
          <w:sz w:val="22"/>
          <w:szCs w:val="22"/>
          <w:u w:val="none"/>
        </w:rPr>
      </w:pPr>
      <w:r w:rsidDel="00000000" w:rsidR="00000000" w:rsidRPr="00000000">
        <w:rPr>
          <w:b w:val="1"/>
          <w:bCs w:val="1"/>
          <w:sz w:val="22"/>
          <w:szCs w:val="22"/>
          <w:rtl w:val="0"/>
        </w:rPr>
        <w:t xml:space="preserve">Tolerancia a fallos</w:t>
      </w:r>
      <w:r w:rsidDel="00000000" w:rsidR="00000000" w:rsidRPr="00000000">
        <w:rPr>
          <w:sz w:val="22"/>
          <w:szCs w:val="22"/>
          <w:rtl w:val="0"/>
        </w:rPr>
        <w:t xml:space="preserve">: El sistema debe gestionar adecuadamente los errores de entrada de datos mediante validaciones en el backend, devolviendo mensajes informativos al usuario sin que la aplicación sufra un colapso</w:t>
      </w:r>
      <w:r w:rsidDel="00000000" w:rsidR="00000000" w:rsidRPr="00000000">
        <w:rPr>
          <w:sz w:val="22"/>
          <w:szCs w:val="22"/>
          <w:rtl w:val="0"/>
        </w:rPr>
        <w:t xml:space="preserve">.</w:t>
      </w:r>
      <w:r w:rsidDel="00000000" w:rsidR="00000000" w:rsidRPr="00000000">
        <w:rPr>
          <w:sz w:val="22"/>
          <w:szCs w:val="22"/>
          <w:rtl w:val="0"/>
        </w:rPr>
        <w:t xml:space="preserve"> </w:t>
      </w:r>
    </w:p>
    <w:p w:rsidR="00000000" w:rsidDel="00000000" w:rsidP="00000000" w:rsidRDefault="00000000" w:rsidRPr="00000000" w14:paraId="000000AB">
      <w:pPr>
        <w:ind w:left="720" w:firstLine="0"/>
        <w:jc w:val="both"/>
        <w:rPr>
          <w:sz w:val="22"/>
          <w:szCs w:val="22"/>
        </w:rPr>
      </w:pPr>
      <w:r w:rsidDel="00000000" w:rsidR="00000000" w:rsidRPr="00000000">
        <w:rPr>
          <w:rtl w:val="0"/>
        </w:rPr>
      </w:r>
    </w:p>
    <w:p w:rsidR="00000000" w:rsidDel="00000000" w:rsidP="00000000" w:rsidRDefault="00000000" w:rsidRPr="00000000" w14:paraId="000000AC">
      <w:pPr>
        <w:numPr>
          <w:ilvl w:val="0"/>
          <w:numId w:val="1"/>
        </w:numPr>
        <w:ind w:left="720" w:hanging="360"/>
        <w:jc w:val="both"/>
        <w:rPr>
          <w:sz w:val="22"/>
          <w:szCs w:val="22"/>
          <w:u w:val="none"/>
        </w:rPr>
      </w:pPr>
      <w:r w:rsidDel="00000000" w:rsidR="00000000" w:rsidRPr="00000000">
        <w:rPr>
          <w:b w:val="1"/>
          <w:bCs w:val="1"/>
          <w:sz w:val="22"/>
          <w:szCs w:val="22"/>
          <w:rtl w:val="0"/>
        </w:rPr>
        <w:t xml:space="preserve">Seguridad</w:t>
      </w:r>
      <w:r w:rsidDel="00000000" w:rsidR="00000000" w:rsidRPr="00000000">
        <w:rPr>
          <w:sz w:val="22"/>
          <w:szCs w:val="22"/>
          <w:rtl w:val="0"/>
        </w:rPr>
        <w:t xml:space="preserve">: El acceso a las funcionalidades analíticas, registro de consultas y dashboards se gestiona mediante control de acceso basado en roles , autenticado a través de tokens web. La API valida estrictamente el tipo y rango de cada dato de entrada mediante esquemas Pydantic antes de alcanzar el pipeline serializado. Asimismo, las consultas transaccionales hacia la base de datos están protegidas mediante políticas de seguridad a nivel de fila.</w:t>
      </w:r>
    </w:p>
    <w:p w:rsidR="00000000" w:rsidDel="00000000" w:rsidP="00000000" w:rsidRDefault="00000000" w:rsidRPr="00000000" w14:paraId="000000AD">
      <w:pPr>
        <w:ind w:left="720" w:firstLine="0"/>
        <w:jc w:val="both"/>
        <w:rPr>
          <w:sz w:val="22"/>
          <w:szCs w:val="22"/>
        </w:rPr>
      </w:pPr>
      <w:r w:rsidDel="00000000" w:rsidR="00000000" w:rsidRPr="00000000">
        <w:rPr>
          <w:rtl w:val="0"/>
        </w:rPr>
      </w:r>
    </w:p>
    <w:p w:rsidR="00000000" w:rsidDel="00000000" w:rsidP="00000000" w:rsidRDefault="00000000" w:rsidRPr="00000000" w14:paraId="000000AE">
      <w:pPr>
        <w:numPr>
          <w:ilvl w:val="0"/>
          <w:numId w:val="1"/>
        </w:numPr>
        <w:ind w:left="720" w:hanging="360"/>
        <w:jc w:val="both"/>
        <w:rPr>
          <w:sz w:val="22"/>
          <w:szCs w:val="22"/>
          <w:u w:val="none"/>
        </w:rPr>
      </w:pPr>
      <w:r w:rsidDel="00000000" w:rsidR="00000000" w:rsidRPr="00000000">
        <w:rPr>
          <w:b w:val="1"/>
          <w:bCs w:val="1"/>
          <w:sz w:val="22"/>
          <w:szCs w:val="22"/>
          <w:rtl w:val="0"/>
        </w:rPr>
        <w:t xml:space="preserve">Modificabilidad</w:t>
      </w:r>
      <w:r w:rsidDel="00000000" w:rsidR="00000000" w:rsidRPr="00000000">
        <w:rPr>
          <w:sz w:val="22"/>
          <w:szCs w:val="22"/>
          <w:rtl w:val="0"/>
        </w:rPr>
        <w:t xml:space="preserve">: La arquitectura debe ser completamente desacoplada mediante la separación entre el frontend web y el backend analítico. Esto garantiza que el artefacto del modelo predictivo pueda ser actualizado o sustituido</w:t>
      </w:r>
      <w:r w:rsidDel="00000000" w:rsidR="00000000" w:rsidRPr="00000000">
        <w:rPr>
          <w:b w:val="1"/>
          <w:bCs w:val="1"/>
          <w:sz w:val="22"/>
          <w:szCs w:val="22"/>
          <w:rtl w:val="0"/>
        </w:rPr>
        <w:t xml:space="preserve"> </w:t>
      </w:r>
      <w:r w:rsidDel="00000000" w:rsidR="00000000" w:rsidRPr="00000000">
        <w:rPr>
          <w:sz w:val="22"/>
          <w:szCs w:val="22"/>
          <w:rtl w:val="0"/>
        </w:rPr>
        <w:t xml:space="preserve">en el servidor backend sin requerir modificaciones ni reprogramación en el código fuente de la interfaz gráfica .</w:t>
      </w:r>
    </w:p>
    <w:p w:rsidR="00000000" w:rsidDel="00000000" w:rsidP="00000000" w:rsidRDefault="00000000" w:rsidRPr="00000000" w14:paraId="000000AF">
      <w:pPr>
        <w:ind w:left="720" w:firstLine="0"/>
        <w:jc w:val="both"/>
        <w:rPr>
          <w:sz w:val="22"/>
          <w:szCs w:val="22"/>
        </w:rPr>
      </w:pPr>
      <w:r w:rsidDel="00000000" w:rsidR="00000000" w:rsidRPr="00000000">
        <w:rPr>
          <w:rtl w:val="0"/>
        </w:rPr>
      </w:r>
    </w:p>
    <w:p w:rsidR="00000000" w:rsidDel="00000000" w:rsidP="00000000" w:rsidRDefault="00000000" w:rsidRPr="00000000" w14:paraId="000000B0">
      <w:pPr>
        <w:numPr>
          <w:ilvl w:val="0"/>
          <w:numId w:val="1"/>
        </w:numPr>
        <w:ind w:left="720" w:hanging="360"/>
        <w:jc w:val="both"/>
        <w:rPr>
          <w:sz w:val="22"/>
          <w:szCs w:val="22"/>
          <w:u w:val="none"/>
        </w:rPr>
      </w:pPr>
      <w:r w:rsidDel="00000000" w:rsidR="00000000" w:rsidRPr="00000000">
        <w:rPr>
          <w:b w:val="1"/>
          <w:bCs w:val="1"/>
          <w:sz w:val="22"/>
          <w:szCs w:val="22"/>
          <w:rtl w:val="0"/>
        </w:rPr>
        <w:t xml:space="preserve">Operatividad</w:t>
      </w:r>
      <w:r w:rsidDel="00000000" w:rsidR="00000000" w:rsidRPr="00000000">
        <w:rPr>
          <w:sz w:val="22"/>
          <w:szCs w:val="22"/>
          <w:rtl w:val="0"/>
        </w:rPr>
        <w:t xml:space="preserve">: El sitio web debe ser de fácil despliegue, mantención y consulta, ofreciendo un diseño responsivo adaptado a navegadores de escritorio y dispositivos móviles para su uso potencial por especialistas o cualquier persona que quiera aportar a la preservación de la especie.</w:t>
      </w:r>
    </w:p>
    <w:p w:rsidR="00000000" w:rsidDel="00000000" w:rsidP="00000000" w:rsidRDefault="00000000" w:rsidRPr="00000000" w14:paraId="000000B1">
      <w:pPr>
        <w:jc w:val="both"/>
        <w:rPr>
          <w:sz w:val="22"/>
          <w:szCs w:val="22"/>
        </w:rPr>
      </w:pPr>
      <w:r w:rsidDel="00000000" w:rsidR="00000000" w:rsidRPr="00000000">
        <w:rPr>
          <w:rtl w:val="0"/>
        </w:rPr>
      </w:r>
    </w:p>
    <w:p w:rsidR="00000000" w:rsidDel="00000000" w:rsidP="00000000" w:rsidRDefault="00000000" w:rsidRPr="00000000" w14:paraId="000000B2">
      <w:pPr>
        <w:pStyle w:val="Heading2"/>
        <w:keepNext w:val="1"/>
        <w:numPr>
          <w:ilvl w:val="1"/>
          <w:numId w:val="5"/>
        </w:numPr>
        <w:spacing w:after="60" w:before="120" w:lineRule="auto"/>
        <w:ind w:left="576"/>
        <w:jc w:val="both"/>
        <w:rPr>
          <w:sz w:val="24"/>
          <w:szCs w:val="24"/>
        </w:rPr>
      </w:pPr>
      <w:bookmarkStart w:colFirst="0" w:colLast="0" w:name="_heading=h.j9jq8gv2iphl" w:id="16"/>
      <w:bookmarkEnd w:id="16"/>
      <w:r w:rsidDel="00000000" w:rsidR="00000000" w:rsidRPr="00000000">
        <w:rPr>
          <w:sz w:val="24"/>
          <w:szCs w:val="24"/>
          <w:rtl w:val="0"/>
        </w:rPr>
        <w:t xml:space="preserve">R</w:t>
      </w:r>
      <w:r w:rsidDel="00000000" w:rsidR="00000000" w:rsidRPr="00000000">
        <w:rPr>
          <w:sz w:val="24"/>
          <w:szCs w:val="24"/>
          <w:vertAlign w:val="baseline"/>
          <w:rtl w:val="0"/>
        </w:rPr>
        <w:t xml:space="preserve">estricciones de la Arquitectura</w:t>
      </w:r>
    </w:p>
    <w:p w:rsidR="00000000" w:rsidDel="00000000" w:rsidP="00000000" w:rsidRDefault="00000000" w:rsidRPr="00000000" w14:paraId="000000B3">
      <w:pPr>
        <w:jc w:val="both"/>
        <w:rPr>
          <w:sz w:val="22"/>
          <w:szCs w:val="22"/>
        </w:rPr>
      </w:pPr>
      <w:r w:rsidDel="00000000" w:rsidR="00000000" w:rsidRPr="00000000">
        <w:rPr>
          <w:sz w:val="22"/>
          <w:szCs w:val="22"/>
          <w:rtl w:val="0"/>
        </w:rPr>
        <w:t xml:space="preserve">Existen restricciones que han sido levantadas con los stakeholders, las cuales se presentan a continuación:</w:t>
      </w:r>
    </w:p>
    <w:p w:rsidR="00000000" w:rsidDel="00000000" w:rsidP="00000000" w:rsidRDefault="00000000" w:rsidRPr="00000000" w14:paraId="000000B4">
      <w:pPr>
        <w:jc w:val="both"/>
        <w:rPr>
          <w:sz w:val="22"/>
          <w:szCs w:val="22"/>
        </w:rPr>
      </w:pPr>
      <w:r w:rsidDel="00000000" w:rsidR="00000000" w:rsidRPr="00000000">
        <w:rPr>
          <w:rtl w:val="0"/>
        </w:rPr>
      </w:r>
    </w:p>
    <w:p w:rsidR="00000000" w:rsidDel="00000000" w:rsidP="00000000" w:rsidRDefault="00000000" w:rsidRPr="00000000" w14:paraId="000000B5">
      <w:pPr>
        <w:numPr>
          <w:ilvl w:val="0"/>
          <w:numId w:val="2"/>
        </w:numPr>
        <w:ind w:left="720" w:hanging="360"/>
        <w:jc w:val="both"/>
        <w:rPr>
          <w:sz w:val="22"/>
          <w:szCs w:val="22"/>
          <w:u w:val="none"/>
        </w:rPr>
      </w:pPr>
      <w:r w:rsidDel="00000000" w:rsidR="00000000" w:rsidRPr="00000000">
        <w:rPr>
          <w:b w:val="1"/>
          <w:bCs w:val="1"/>
          <w:sz w:val="22"/>
          <w:szCs w:val="22"/>
          <w:rtl w:val="0"/>
        </w:rPr>
        <w:t xml:space="preserve">Tiempo de construcción</w:t>
      </w:r>
      <w:r w:rsidDel="00000000" w:rsidR="00000000" w:rsidRPr="00000000">
        <w:rPr>
          <w:sz w:val="22"/>
          <w:szCs w:val="22"/>
          <w:rtl w:val="0"/>
        </w:rPr>
        <w:t xml:space="preserve">: Se cuenta con un calendario académico acotado distribuido en 4 Sprints, el desarrollo del sistema web y la integración del modelo deben concretarse en una ventana estricta de tiempo, obligando a priorizar un Producto Mínimo Viable funcional.</w:t>
      </w:r>
    </w:p>
    <w:p w:rsidR="00000000" w:rsidDel="00000000" w:rsidP="00000000" w:rsidRDefault="00000000" w:rsidRPr="00000000" w14:paraId="000000B6">
      <w:pPr>
        <w:ind w:left="720" w:firstLine="0"/>
        <w:jc w:val="both"/>
        <w:rPr>
          <w:sz w:val="22"/>
          <w:szCs w:val="22"/>
        </w:rPr>
      </w:pPr>
      <w:r w:rsidDel="00000000" w:rsidR="00000000" w:rsidRPr="00000000">
        <w:rPr>
          <w:rtl w:val="0"/>
        </w:rPr>
      </w:r>
    </w:p>
    <w:p w:rsidR="00000000" w:rsidDel="00000000" w:rsidP="00000000" w:rsidRDefault="00000000" w:rsidRPr="00000000" w14:paraId="000000B7">
      <w:pPr>
        <w:numPr>
          <w:ilvl w:val="0"/>
          <w:numId w:val="2"/>
        </w:numPr>
        <w:ind w:left="720" w:hanging="360"/>
        <w:jc w:val="both"/>
        <w:rPr>
          <w:sz w:val="22"/>
          <w:szCs w:val="22"/>
          <w:u w:val="none"/>
        </w:rPr>
      </w:pPr>
      <w:r w:rsidDel="00000000" w:rsidR="00000000" w:rsidRPr="00000000">
        <w:rPr>
          <w:b w:val="1"/>
          <w:bCs w:val="1"/>
          <w:sz w:val="22"/>
          <w:szCs w:val="22"/>
          <w:rtl w:val="0"/>
        </w:rPr>
        <w:t xml:space="preserve">Infraestructura</w:t>
      </w:r>
      <w:r w:rsidDel="00000000" w:rsidR="00000000" w:rsidRPr="00000000">
        <w:rPr>
          <w:sz w:val="22"/>
          <w:szCs w:val="22"/>
          <w:rtl w:val="0"/>
        </w:rPr>
        <w:t xml:space="preserve">: La solución web debe estar obligatoriamente contenerizada mediante Docker para garantizar reproducibilidad local. El artefacto del modelo predictivo se ejecuta en un archivo persistente montado en memoria en el backend. Para la gestión transaccional de usuarios, roles e historial de estimaciones, el sistema se conecta a la plataforma gestionada de Supabase (que usa PostgreSQL) bajo su capa gratuita de código abierto.</w:t>
      </w:r>
    </w:p>
    <w:p w:rsidR="00000000" w:rsidDel="00000000" w:rsidP="00000000" w:rsidRDefault="00000000" w:rsidRPr="00000000" w14:paraId="000000B8">
      <w:pPr>
        <w:ind w:left="720" w:firstLine="0"/>
        <w:jc w:val="both"/>
        <w:rPr>
          <w:sz w:val="22"/>
          <w:szCs w:val="22"/>
        </w:rPr>
      </w:pPr>
      <w:r w:rsidDel="00000000" w:rsidR="00000000" w:rsidRPr="00000000">
        <w:rPr>
          <w:rtl w:val="0"/>
        </w:rPr>
      </w:r>
    </w:p>
    <w:p w:rsidR="00000000" w:rsidDel="00000000" w:rsidP="00000000" w:rsidRDefault="00000000" w:rsidRPr="00000000" w14:paraId="000000B9">
      <w:pPr>
        <w:numPr>
          <w:ilvl w:val="0"/>
          <w:numId w:val="2"/>
        </w:numPr>
        <w:ind w:left="720" w:hanging="360"/>
        <w:jc w:val="both"/>
        <w:rPr>
          <w:sz w:val="22"/>
          <w:szCs w:val="22"/>
          <w:u w:val="none"/>
        </w:rPr>
      </w:pPr>
      <w:r w:rsidDel="00000000" w:rsidR="00000000" w:rsidRPr="00000000">
        <w:rPr>
          <w:b w:val="1"/>
          <w:bCs w:val="1"/>
          <w:sz w:val="22"/>
          <w:szCs w:val="22"/>
          <w:rtl w:val="0"/>
        </w:rPr>
        <w:t xml:space="preserve">Otros componentes de software y licenciamiento</w:t>
      </w:r>
      <w:r w:rsidDel="00000000" w:rsidR="00000000" w:rsidRPr="00000000">
        <w:rPr>
          <w:sz w:val="22"/>
          <w:szCs w:val="22"/>
          <w:rtl w:val="0"/>
        </w:rPr>
        <w:t xml:space="preserve">: El proyecto tiene una restricción estricta de costo cero. No se considera la adquisición ni el licenciamiento de software propietario, toda la pila debe sustentarse exclusivamente en tecnologías de código abierto. </w:t>
      </w:r>
    </w:p>
    <w:p w:rsidR="00000000" w:rsidDel="00000000" w:rsidP="00000000" w:rsidRDefault="00000000" w:rsidRPr="00000000" w14:paraId="000000BA">
      <w:pPr>
        <w:rPr>
          <w:sz w:val="22"/>
          <w:szCs w:val="22"/>
        </w:rPr>
      </w:pPr>
      <w:r w:rsidDel="00000000" w:rsidR="00000000" w:rsidRPr="00000000">
        <w:rPr>
          <w:rtl w:val="0"/>
        </w:rPr>
      </w:r>
    </w:p>
    <w:p w:rsidR="00000000" w:rsidDel="00000000" w:rsidP="00000000" w:rsidRDefault="00000000" w:rsidRPr="00000000" w14:paraId="000000BB">
      <w:pPr>
        <w:pStyle w:val="Heading2"/>
        <w:keepNext w:val="1"/>
        <w:numPr>
          <w:ilvl w:val="1"/>
          <w:numId w:val="5"/>
        </w:numPr>
        <w:spacing w:after="60" w:before="120" w:lineRule="auto"/>
        <w:ind w:left="576"/>
        <w:jc w:val="both"/>
        <w:rPr>
          <w:sz w:val="24"/>
          <w:szCs w:val="24"/>
        </w:rPr>
      </w:pPr>
      <w:bookmarkStart w:colFirst="0" w:colLast="0" w:name="_heading=h.qf2x32vz1yrh" w:id="17"/>
      <w:bookmarkEnd w:id="17"/>
      <w:r w:rsidDel="00000000" w:rsidR="00000000" w:rsidRPr="00000000">
        <w:rPr>
          <w:sz w:val="24"/>
          <w:szCs w:val="24"/>
          <w:vertAlign w:val="baseline"/>
          <w:rtl w:val="0"/>
        </w:rPr>
        <w:t xml:space="preserve">Otros antecedentes y consideraciones</w:t>
      </w:r>
    </w:p>
    <w:p w:rsidR="00000000" w:rsidDel="00000000" w:rsidP="00000000" w:rsidRDefault="00000000" w:rsidRPr="00000000" w14:paraId="000000BC">
      <w:pPr>
        <w:spacing w:after="240" w:before="240" w:lineRule="auto"/>
        <w:jc w:val="both"/>
        <w:rPr>
          <w:sz w:val="22"/>
          <w:szCs w:val="22"/>
        </w:rPr>
      </w:pPr>
      <w:r w:rsidDel="00000000" w:rsidR="00000000" w:rsidRPr="00000000">
        <w:rPr>
          <w:sz w:val="22"/>
          <w:szCs w:val="22"/>
          <w:rtl w:val="0"/>
        </w:rPr>
        <w:t xml:space="preserve">El equipo de desarrollo ha adoptado un conjunto de tecnologías y lineamientos basados en el ecosistema abierto de Python y estándares web modernos, considerando los siguientes aspectos clave para satisfacer los requerimientos:</w:t>
      </w:r>
    </w:p>
    <w:p w:rsidR="00000000" w:rsidDel="00000000" w:rsidP="00000000" w:rsidRDefault="00000000" w:rsidRPr="00000000" w14:paraId="000000BD">
      <w:pPr>
        <w:numPr>
          <w:ilvl w:val="0"/>
          <w:numId w:val="8"/>
        </w:numPr>
        <w:spacing w:after="0" w:afterAutospacing="0" w:before="240" w:lineRule="auto"/>
        <w:ind w:left="720" w:hanging="360"/>
        <w:jc w:val="both"/>
        <w:rPr>
          <w:sz w:val="22"/>
          <w:szCs w:val="22"/>
          <w:u w:val="none"/>
        </w:rPr>
      </w:pPr>
      <w:r w:rsidDel="00000000" w:rsidR="00000000" w:rsidRPr="00000000">
        <w:rPr>
          <w:b w:val="1"/>
          <w:bCs w:val="1"/>
          <w:sz w:val="22"/>
          <w:szCs w:val="22"/>
          <w:rtl w:val="0"/>
        </w:rPr>
        <w:t xml:space="preserve">Arquitectura desacoplada y modular:</w:t>
      </w:r>
      <w:r w:rsidDel="00000000" w:rsidR="00000000" w:rsidRPr="00000000">
        <w:rPr>
          <w:sz w:val="22"/>
          <w:szCs w:val="22"/>
          <w:rtl w:val="0"/>
        </w:rPr>
        <w:t xml:space="preserve"> Se adopta un esquema de separación estricta entre la interfaz web y la capa de lógica. Esta modularización permite el mantenimiento independiente de la capa visual y el núcleo analítico, asegurando que posibles futuras calibraciones del modelo de predicción no requieran rediseñar todo.</w:t>
      </w:r>
    </w:p>
    <w:p w:rsidR="00000000" w:rsidDel="00000000" w:rsidP="00000000" w:rsidRDefault="00000000" w:rsidRPr="00000000" w14:paraId="000000BE">
      <w:pPr>
        <w:numPr>
          <w:ilvl w:val="0"/>
          <w:numId w:val="8"/>
        </w:numPr>
        <w:spacing w:after="0" w:afterAutospacing="0" w:before="0" w:beforeAutospacing="0" w:lineRule="auto"/>
        <w:ind w:left="720" w:hanging="360"/>
        <w:jc w:val="both"/>
        <w:rPr>
          <w:sz w:val="22"/>
          <w:szCs w:val="22"/>
          <w:u w:val="none"/>
        </w:rPr>
      </w:pPr>
      <w:r w:rsidDel="00000000" w:rsidR="00000000" w:rsidRPr="00000000">
        <w:rPr>
          <w:b w:val="1"/>
          <w:bCs w:val="1"/>
          <w:sz w:val="22"/>
          <w:szCs w:val="22"/>
          <w:rtl w:val="0"/>
        </w:rPr>
        <w:t xml:space="preserve">Mecanismos de validación y sanitización:</w:t>
      </w:r>
      <w:r w:rsidDel="00000000" w:rsidR="00000000" w:rsidRPr="00000000">
        <w:rPr>
          <w:sz w:val="22"/>
          <w:szCs w:val="22"/>
          <w:rtl w:val="0"/>
        </w:rPr>
        <w:t xml:space="preserve"> Para resguardar la integridad del servicio y atender la meta de tolerancia a fallos, la API REST debe incorporar validación estricta de esquemas de datos de entrada. Esto asegura que cualquier parámetro fuera de rango o valor anómalo enviado desde el formulario sea rechazado antes de alcanzar el pipeline de procesamiento.</w:t>
      </w:r>
    </w:p>
    <w:p w:rsidR="00000000" w:rsidDel="00000000" w:rsidP="00000000" w:rsidRDefault="00000000" w:rsidRPr="00000000" w14:paraId="000000BF">
      <w:pPr>
        <w:numPr>
          <w:ilvl w:val="0"/>
          <w:numId w:val="8"/>
        </w:numPr>
        <w:spacing w:after="240" w:before="0" w:beforeAutospacing="0" w:lineRule="auto"/>
        <w:ind w:left="720" w:hanging="360"/>
        <w:jc w:val="both"/>
        <w:rPr>
          <w:sz w:val="22"/>
          <w:szCs w:val="22"/>
          <w:u w:val="none"/>
        </w:rPr>
      </w:pPr>
      <w:r w:rsidDel="00000000" w:rsidR="00000000" w:rsidRPr="00000000">
        <w:rPr>
          <w:b w:val="1"/>
          <w:bCs w:val="1"/>
          <w:sz w:val="22"/>
          <w:szCs w:val="22"/>
          <w:rtl w:val="0"/>
        </w:rPr>
        <w:t xml:space="preserve">Contenerización y reproducibilidad:</w:t>
      </w:r>
      <w:r w:rsidDel="00000000" w:rsidR="00000000" w:rsidRPr="00000000">
        <w:rPr>
          <w:sz w:val="22"/>
          <w:szCs w:val="22"/>
          <w:rtl w:val="0"/>
        </w:rPr>
        <w:t xml:space="preserve"> Mediante el uso de Docker, se garantiza que todo el entorno de ejecución, quede empaquetado tanto para las pruebas locales, la demostración y un eventual despliegue posterior.</w:t>
      </w:r>
      <w:r w:rsidDel="00000000" w:rsidR="00000000" w:rsidRPr="00000000">
        <w:rPr>
          <w:rtl w:val="0"/>
        </w:rPr>
      </w:r>
    </w:p>
    <w:p w:rsidR="00000000" w:rsidDel="00000000" w:rsidP="00000000" w:rsidRDefault="00000000" w:rsidRPr="00000000" w14:paraId="000000C0">
      <w:pPr>
        <w:jc w:val="both"/>
        <w:rPr>
          <w:sz w:val="22"/>
          <w:szCs w:val="22"/>
        </w:rPr>
      </w:pPr>
      <w:r w:rsidDel="00000000" w:rsidR="00000000" w:rsidRPr="00000000">
        <w:rPr>
          <w:rtl w:val="0"/>
        </w:rPr>
      </w:r>
    </w:p>
    <w:p w:rsidR="00000000" w:rsidDel="00000000" w:rsidP="00000000" w:rsidRDefault="00000000" w:rsidRPr="00000000" w14:paraId="000000C1">
      <w:pPr>
        <w:jc w:val="both"/>
        <w:rPr>
          <w:sz w:val="22"/>
          <w:szCs w:val="22"/>
        </w:rPr>
      </w:pPr>
      <w:r w:rsidDel="00000000" w:rsidR="00000000" w:rsidRPr="00000000">
        <w:rPr>
          <w:rtl w:val="0"/>
        </w:rPr>
      </w:r>
    </w:p>
    <w:p w:rsidR="00000000" w:rsidDel="00000000" w:rsidP="00000000" w:rsidRDefault="00000000" w:rsidRPr="00000000" w14:paraId="000000C2">
      <w:pPr>
        <w:pStyle w:val="Heading1"/>
        <w:keepNext w:val="1"/>
        <w:numPr>
          <w:ilvl w:val="0"/>
          <w:numId w:val="5"/>
        </w:numPr>
        <w:spacing w:after="240" w:before="120" w:lineRule="auto"/>
        <w:ind w:left="432"/>
        <w:jc w:val="both"/>
        <w:rPr>
          <w:sz w:val="28"/>
          <w:szCs w:val="28"/>
        </w:rPr>
      </w:pPr>
      <w:bookmarkStart w:colFirst="0" w:colLast="0" w:name="_heading=h.d4bhpgs1vr8l" w:id="18"/>
      <w:bookmarkEnd w:id="18"/>
      <w:r w:rsidDel="00000000" w:rsidR="00000000" w:rsidRPr="00000000">
        <w:rPr>
          <w:sz w:val="28"/>
          <w:szCs w:val="28"/>
          <w:vertAlign w:val="baseline"/>
          <w:rtl w:val="0"/>
        </w:rPr>
        <w:t xml:space="preserve">Vista de Casos de Uso y Escenarios de Calidad</w:t>
      </w:r>
    </w:p>
    <w:p w:rsidR="00000000" w:rsidDel="00000000" w:rsidP="00000000" w:rsidRDefault="00000000" w:rsidRPr="00000000" w14:paraId="000000C3">
      <w:pPr>
        <w:jc w:val="both"/>
        <w:rPr>
          <w:sz w:val="22"/>
          <w:szCs w:val="22"/>
        </w:rPr>
      </w:pPr>
      <w:r w:rsidDel="00000000" w:rsidR="00000000" w:rsidRPr="00000000">
        <w:rPr>
          <w:sz w:val="22"/>
          <w:szCs w:val="22"/>
          <w:rtl w:val="0"/>
        </w:rPr>
        <w:t xml:space="preserve">Esta sección presenta el caso de uso principal de HarvesTam - Edu y los escenarios de calidad que más condicionan su arquitectura. Los escenarios de calidad se derivan de las metas de la sección 2.1 y describen cómo debe comportarse el sistema en situaciones concretas. </w:t>
      </w:r>
    </w:p>
    <w:p w:rsidR="00000000" w:rsidDel="00000000" w:rsidP="00000000" w:rsidRDefault="00000000" w:rsidRPr="00000000" w14:paraId="000000C4">
      <w:pPr>
        <w:jc w:val="both"/>
        <w:rPr>
          <w:sz w:val="22"/>
          <w:szCs w:val="22"/>
        </w:rPr>
      </w:pPr>
      <w:r w:rsidDel="00000000" w:rsidR="00000000" w:rsidRPr="00000000">
        <w:rPr>
          <w:rtl w:val="0"/>
        </w:rPr>
      </w:r>
    </w:p>
    <w:p w:rsidR="00000000" w:rsidDel="00000000" w:rsidP="00000000" w:rsidRDefault="00000000" w:rsidRPr="00000000" w14:paraId="000000C5">
      <w:pPr>
        <w:jc w:val="both"/>
        <w:rPr>
          <w:sz w:val="22"/>
          <w:szCs w:val="22"/>
        </w:rPr>
      </w:pPr>
      <w:r w:rsidDel="00000000" w:rsidR="00000000" w:rsidRPr="00000000">
        <w:rPr>
          <w:rtl w:val="0"/>
        </w:rPr>
      </w:r>
    </w:p>
    <w:p w:rsidR="00000000" w:rsidDel="00000000" w:rsidP="00000000" w:rsidRDefault="00000000" w:rsidRPr="00000000" w14:paraId="000000C6">
      <w:pPr>
        <w:jc w:val="both"/>
        <w:rPr>
          <w:sz w:val="22"/>
          <w:szCs w:val="22"/>
        </w:rPr>
      </w:pPr>
      <w:r w:rsidDel="00000000" w:rsidR="00000000" w:rsidRPr="00000000">
        <w:rPr>
          <w:rtl w:val="0"/>
        </w:rPr>
      </w:r>
    </w:p>
    <w:p w:rsidR="00000000" w:rsidDel="00000000" w:rsidP="00000000" w:rsidRDefault="00000000" w:rsidRPr="00000000" w14:paraId="000000C7">
      <w:pPr>
        <w:jc w:val="both"/>
        <w:rPr>
          <w:sz w:val="22"/>
          <w:szCs w:val="22"/>
        </w:rPr>
      </w:pPr>
      <w:r w:rsidDel="00000000" w:rsidR="00000000" w:rsidRPr="00000000">
        <w:rPr>
          <w:rtl w:val="0"/>
        </w:rPr>
      </w:r>
    </w:p>
    <w:p w:rsidR="00000000" w:rsidDel="00000000" w:rsidP="00000000" w:rsidRDefault="00000000" w:rsidRPr="00000000" w14:paraId="000000C8">
      <w:pPr>
        <w:jc w:val="both"/>
        <w:rPr>
          <w:sz w:val="22"/>
          <w:szCs w:val="22"/>
        </w:rPr>
      </w:pPr>
      <w:r w:rsidDel="00000000" w:rsidR="00000000" w:rsidRPr="00000000">
        <w:rPr>
          <w:rtl w:val="0"/>
        </w:rPr>
      </w:r>
    </w:p>
    <w:p w:rsidR="00000000" w:rsidDel="00000000" w:rsidP="00000000" w:rsidRDefault="00000000" w:rsidRPr="00000000" w14:paraId="000000C9">
      <w:pPr>
        <w:jc w:val="both"/>
        <w:rPr>
          <w:sz w:val="22"/>
          <w:szCs w:val="22"/>
        </w:rPr>
      </w:pPr>
      <w:r w:rsidDel="00000000" w:rsidR="00000000" w:rsidRPr="00000000">
        <w:rPr>
          <w:rtl w:val="0"/>
        </w:rPr>
      </w:r>
    </w:p>
    <w:p w:rsidR="00000000" w:rsidDel="00000000" w:rsidP="00000000" w:rsidRDefault="00000000" w:rsidRPr="00000000" w14:paraId="000000CA">
      <w:pPr>
        <w:jc w:val="both"/>
        <w:rPr>
          <w:sz w:val="22"/>
          <w:szCs w:val="22"/>
        </w:rPr>
      </w:pPr>
      <w:r w:rsidDel="00000000" w:rsidR="00000000" w:rsidRPr="00000000">
        <w:rPr>
          <w:rtl w:val="0"/>
        </w:rPr>
      </w:r>
    </w:p>
    <w:p w:rsidR="00000000" w:rsidDel="00000000" w:rsidP="00000000" w:rsidRDefault="00000000" w:rsidRPr="00000000" w14:paraId="000000CB">
      <w:pPr>
        <w:jc w:val="both"/>
        <w:rPr>
          <w:sz w:val="22"/>
          <w:szCs w:val="22"/>
        </w:rPr>
      </w:pPr>
      <w:r w:rsidDel="00000000" w:rsidR="00000000" w:rsidRPr="00000000">
        <w:rPr>
          <w:rtl w:val="0"/>
        </w:rPr>
      </w:r>
    </w:p>
    <w:p w:rsidR="00000000" w:rsidDel="00000000" w:rsidP="00000000" w:rsidRDefault="00000000" w:rsidRPr="00000000" w14:paraId="000000CC">
      <w:pPr>
        <w:jc w:val="both"/>
        <w:rPr>
          <w:sz w:val="22"/>
          <w:szCs w:val="22"/>
        </w:rPr>
      </w:pPr>
      <w:r w:rsidDel="00000000" w:rsidR="00000000" w:rsidRPr="00000000">
        <w:rPr>
          <w:rtl w:val="0"/>
        </w:rPr>
      </w:r>
    </w:p>
    <w:p w:rsidR="00000000" w:rsidDel="00000000" w:rsidP="00000000" w:rsidRDefault="00000000" w:rsidRPr="00000000" w14:paraId="000000CD">
      <w:pPr>
        <w:jc w:val="both"/>
        <w:rPr>
          <w:sz w:val="22"/>
          <w:szCs w:val="22"/>
        </w:rPr>
      </w:pPr>
      <w:r w:rsidDel="00000000" w:rsidR="00000000" w:rsidRPr="00000000">
        <w:rPr>
          <w:rtl w:val="0"/>
        </w:rPr>
      </w:r>
    </w:p>
    <w:p w:rsidR="00000000" w:rsidDel="00000000" w:rsidP="00000000" w:rsidRDefault="00000000" w:rsidRPr="00000000" w14:paraId="000000CE">
      <w:pPr>
        <w:jc w:val="both"/>
        <w:rPr>
          <w:sz w:val="22"/>
          <w:szCs w:val="22"/>
        </w:rPr>
      </w:pPr>
      <w:r w:rsidDel="00000000" w:rsidR="00000000" w:rsidRPr="00000000">
        <w:rPr>
          <w:rtl w:val="0"/>
        </w:rPr>
      </w:r>
    </w:p>
    <w:p w:rsidR="00000000" w:rsidDel="00000000" w:rsidP="00000000" w:rsidRDefault="00000000" w:rsidRPr="00000000" w14:paraId="000000CF">
      <w:pPr>
        <w:jc w:val="both"/>
        <w:rPr>
          <w:sz w:val="22"/>
          <w:szCs w:val="22"/>
        </w:rPr>
      </w:pPr>
      <w:r w:rsidDel="00000000" w:rsidR="00000000" w:rsidRPr="00000000">
        <w:rPr>
          <w:rtl w:val="0"/>
        </w:rPr>
      </w:r>
    </w:p>
    <w:p w:rsidR="00000000" w:rsidDel="00000000" w:rsidP="00000000" w:rsidRDefault="00000000" w:rsidRPr="00000000" w14:paraId="000000D0">
      <w:pPr>
        <w:jc w:val="both"/>
        <w:rPr>
          <w:sz w:val="22"/>
          <w:szCs w:val="22"/>
        </w:rPr>
      </w:pPr>
      <w:r w:rsidDel="00000000" w:rsidR="00000000" w:rsidRPr="00000000">
        <w:rPr>
          <w:rtl w:val="0"/>
        </w:rPr>
      </w:r>
    </w:p>
    <w:p w:rsidR="00000000" w:rsidDel="00000000" w:rsidP="00000000" w:rsidRDefault="00000000" w:rsidRPr="00000000" w14:paraId="000000D1">
      <w:pPr>
        <w:jc w:val="both"/>
        <w:rPr>
          <w:sz w:val="22"/>
          <w:szCs w:val="22"/>
        </w:rPr>
      </w:pPr>
      <w:r w:rsidDel="00000000" w:rsidR="00000000" w:rsidRPr="00000000">
        <w:rPr>
          <w:rtl w:val="0"/>
        </w:rPr>
      </w:r>
    </w:p>
    <w:p w:rsidR="00000000" w:rsidDel="00000000" w:rsidP="00000000" w:rsidRDefault="00000000" w:rsidRPr="00000000" w14:paraId="000000D2">
      <w:pPr>
        <w:pStyle w:val="Heading2"/>
        <w:keepNext w:val="1"/>
        <w:numPr>
          <w:ilvl w:val="1"/>
          <w:numId w:val="5"/>
        </w:numPr>
        <w:spacing w:after="60" w:before="120" w:lineRule="auto"/>
        <w:ind w:left="576"/>
        <w:jc w:val="both"/>
        <w:rPr>
          <w:sz w:val="24"/>
          <w:szCs w:val="24"/>
        </w:rPr>
      </w:pPr>
      <w:bookmarkStart w:colFirst="0" w:colLast="0" w:name="_heading=h.8pft4dz8iuyq" w:id="19"/>
      <w:bookmarkEnd w:id="19"/>
      <w:r w:rsidDel="00000000" w:rsidR="00000000" w:rsidRPr="00000000">
        <w:rPr>
          <w:sz w:val="24"/>
          <w:szCs w:val="24"/>
          <w:vertAlign w:val="baseline"/>
          <w:rtl w:val="0"/>
        </w:rPr>
        <w:t xml:space="preserve">Modelo de Casos de Uso</w:t>
      </w:r>
    </w:p>
    <w:p w:rsidR="00000000" w:rsidDel="00000000" w:rsidP="00000000" w:rsidRDefault="00000000" w:rsidRPr="00000000" w14:paraId="000000D3">
      <w:pPr>
        <w:ind w:left="576" w:firstLine="0"/>
        <w:rPr>
          <w:vertAlign w:val="baseline"/>
        </w:rPr>
      </w:pPr>
      <w:r w:rsidDel="00000000" w:rsidR="00000000" w:rsidRPr="00000000">
        <w:rPr>
          <w:rtl w:val="0"/>
        </w:rPr>
      </w:r>
    </w:p>
    <w:p w:rsidR="00000000" w:rsidDel="00000000" w:rsidP="00000000" w:rsidRDefault="00000000" w:rsidRPr="00000000" w14:paraId="000000D4">
      <w:pPr>
        <w:ind w:left="576" w:firstLine="0"/>
        <w:rPr>
          <w:i w:val="1"/>
          <w:iCs w:val="1"/>
          <w:sz w:val="18"/>
          <w:szCs w:val="18"/>
          <w:vertAlign w:val="baseline"/>
        </w:rPr>
      </w:pPr>
      <w:r w:rsidDel="00000000" w:rsidR="00000000" w:rsidRPr="00000000">
        <w:rPr>
          <w:i w:val="1"/>
          <w:iCs w:val="1"/>
          <w:sz w:val="18"/>
          <w:szCs w:val="18"/>
          <w:rtl w:val="0"/>
        </w:rPr>
        <w:t xml:space="preserve">Figura 1: Caso de uso estimación de carga frutal</w:t>
      </w:r>
      <w:r w:rsidDel="00000000" w:rsidR="00000000" w:rsidRPr="00000000">
        <w:rPr>
          <w:rtl w:val="0"/>
        </w:rPr>
      </w:r>
    </w:p>
    <w:p w:rsidR="00000000" w:rsidDel="00000000" w:rsidP="00000000" w:rsidRDefault="00000000" w:rsidRPr="00000000" w14:paraId="000000D5">
      <w:pPr>
        <w:ind w:left="576" w:firstLine="0"/>
        <w:rPr/>
      </w:pPr>
      <w:r w:rsidDel="00000000" w:rsidR="00000000" w:rsidRPr="00000000">
        <w:rPr/>
        <w:drawing>
          <wp:inline distB="114300" distT="114300" distL="114300" distR="114300">
            <wp:extent cx="4323016" cy="2866746"/>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23016" cy="2866746"/>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576" w:firstLine="0"/>
        <w:rPr/>
      </w:pPr>
      <w:r w:rsidDel="00000000" w:rsidR="00000000" w:rsidRPr="00000000">
        <w:rPr>
          <w:rtl w:val="0"/>
        </w:rPr>
      </w:r>
    </w:p>
    <w:p w:rsidR="00000000" w:rsidDel="00000000" w:rsidP="00000000" w:rsidRDefault="00000000" w:rsidRPr="00000000" w14:paraId="000000D7">
      <w:pPr>
        <w:ind w:left="576" w:firstLine="0"/>
        <w:rPr/>
      </w:pPr>
      <w:r w:rsidDel="00000000" w:rsidR="00000000" w:rsidRPr="00000000">
        <w:rPr>
          <w:i w:val="1"/>
          <w:iCs w:val="1"/>
          <w:sz w:val="18"/>
          <w:szCs w:val="18"/>
          <w:rtl w:val="0"/>
        </w:rPr>
        <w:t xml:space="preserve">Figura 2: Caso de uso Autenticación y control de acceso</w:t>
      </w:r>
      <w:r w:rsidDel="00000000" w:rsidR="00000000" w:rsidRPr="00000000">
        <w:rPr>
          <w:rtl w:val="0"/>
        </w:rPr>
      </w:r>
    </w:p>
    <w:p w:rsidR="00000000" w:rsidDel="00000000" w:rsidP="00000000" w:rsidRDefault="00000000" w:rsidRPr="00000000" w14:paraId="000000D8">
      <w:pPr>
        <w:ind w:left="576" w:firstLine="0"/>
        <w:rPr/>
      </w:pPr>
      <w:r w:rsidDel="00000000" w:rsidR="00000000" w:rsidRPr="00000000">
        <w:rPr/>
        <w:drawing>
          <wp:inline distB="114300" distT="114300" distL="114300" distR="114300">
            <wp:extent cx="4345745" cy="2933836"/>
            <wp:effectExtent b="0" l="0" r="0" t="0"/>
            <wp:docPr id="1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345745" cy="2933836"/>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ind w:left="576" w:firstLine="0"/>
        <w:rPr/>
      </w:pPr>
      <w:r w:rsidDel="00000000" w:rsidR="00000000" w:rsidRPr="00000000">
        <w:rPr>
          <w:rtl w:val="0"/>
        </w:rPr>
      </w:r>
    </w:p>
    <w:p w:rsidR="00000000" w:rsidDel="00000000" w:rsidP="00000000" w:rsidRDefault="00000000" w:rsidRPr="00000000" w14:paraId="000000DA">
      <w:pPr>
        <w:ind w:left="576" w:firstLine="0"/>
        <w:rPr/>
      </w:pPr>
      <w:r w:rsidDel="00000000" w:rsidR="00000000" w:rsidRPr="00000000">
        <w:rPr>
          <w:rtl w:val="0"/>
        </w:rPr>
      </w:r>
    </w:p>
    <w:p w:rsidR="00000000" w:rsidDel="00000000" w:rsidP="00000000" w:rsidRDefault="00000000" w:rsidRPr="00000000" w14:paraId="000000DB">
      <w:pPr>
        <w:ind w:left="576" w:firstLine="0"/>
        <w:rPr/>
      </w:pPr>
      <w:r w:rsidDel="00000000" w:rsidR="00000000" w:rsidRPr="00000000">
        <w:rPr>
          <w:rtl w:val="0"/>
        </w:rPr>
      </w:r>
    </w:p>
    <w:p w:rsidR="00000000" w:rsidDel="00000000" w:rsidP="00000000" w:rsidRDefault="00000000" w:rsidRPr="00000000" w14:paraId="000000DC">
      <w:pPr>
        <w:ind w:left="576" w:firstLine="0"/>
        <w:rPr/>
      </w:pPr>
      <w:r w:rsidDel="00000000" w:rsidR="00000000" w:rsidRPr="00000000">
        <w:rPr>
          <w:rtl w:val="0"/>
        </w:rPr>
      </w:r>
    </w:p>
    <w:p w:rsidR="00000000" w:rsidDel="00000000" w:rsidP="00000000" w:rsidRDefault="00000000" w:rsidRPr="00000000" w14:paraId="000000DD">
      <w:pPr>
        <w:ind w:left="576" w:firstLine="0"/>
        <w:rPr/>
      </w:pPr>
      <w:r w:rsidDel="00000000" w:rsidR="00000000" w:rsidRPr="00000000">
        <w:rPr>
          <w:rtl w:val="0"/>
        </w:rPr>
      </w:r>
    </w:p>
    <w:p w:rsidR="00000000" w:rsidDel="00000000" w:rsidP="00000000" w:rsidRDefault="00000000" w:rsidRPr="00000000" w14:paraId="000000DE">
      <w:pPr>
        <w:ind w:left="576" w:firstLine="0"/>
        <w:rPr/>
      </w:pPr>
      <w:r w:rsidDel="00000000" w:rsidR="00000000" w:rsidRPr="00000000">
        <w:rPr>
          <w:rtl w:val="0"/>
        </w:rPr>
      </w:r>
    </w:p>
    <w:p w:rsidR="00000000" w:rsidDel="00000000" w:rsidP="00000000" w:rsidRDefault="00000000" w:rsidRPr="00000000" w14:paraId="000000DF">
      <w:pPr>
        <w:ind w:left="576" w:firstLine="0"/>
        <w:rPr/>
      </w:pPr>
      <w:r w:rsidDel="00000000" w:rsidR="00000000" w:rsidRPr="00000000">
        <w:rPr>
          <w:rtl w:val="0"/>
        </w:rPr>
      </w:r>
    </w:p>
    <w:p w:rsidR="00000000" w:rsidDel="00000000" w:rsidP="00000000" w:rsidRDefault="00000000" w:rsidRPr="00000000" w14:paraId="000000E0">
      <w:pPr>
        <w:ind w:left="576" w:firstLine="0"/>
        <w:rPr/>
      </w:pPr>
      <w:r w:rsidDel="00000000" w:rsidR="00000000" w:rsidRPr="00000000">
        <w:rPr>
          <w:rtl w:val="0"/>
        </w:rPr>
      </w:r>
    </w:p>
    <w:p w:rsidR="00000000" w:rsidDel="00000000" w:rsidP="00000000" w:rsidRDefault="00000000" w:rsidRPr="00000000" w14:paraId="000000E1">
      <w:pPr>
        <w:ind w:left="576" w:firstLine="0"/>
        <w:rPr/>
      </w:pPr>
      <w:r w:rsidDel="00000000" w:rsidR="00000000" w:rsidRPr="00000000">
        <w:rPr>
          <w:rtl w:val="0"/>
        </w:rPr>
      </w:r>
    </w:p>
    <w:p w:rsidR="00000000" w:rsidDel="00000000" w:rsidP="00000000" w:rsidRDefault="00000000" w:rsidRPr="00000000" w14:paraId="000000E2">
      <w:pPr>
        <w:ind w:left="576" w:firstLine="0"/>
        <w:rPr/>
      </w:pPr>
      <w:r w:rsidDel="00000000" w:rsidR="00000000" w:rsidRPr="00000000">
        <w:rPr>
          <w:rtl w:val="0"/>
        </w:rPr>
      </w:r>
    </w:p>
    <w:p w:rsidR="00000000" w:rsidDel="00000000" w:rsidP="00000000" w:rsidRDefault="00000000" w:rsidRPr="00000000" w14:paraId="000000E3">
      <w:pPr>
        <w:ind w:left="576" w:firstLine="0"/>
        <w:rPr/>
      </w:pPr>
      <w:r w:rsidDel="00000000" w:rsidR="00000000" w:rsidRPr="00000000">
        <w:rPr>
          <w:i w:val="1"/>
          <w:iCs w:val="1"/>
          <w:sz w:val="18"/>
          <w:szCs w:val="18"/>
          <w:rtl w:val="0"/>
        </w:rPr>
        <w:t xml:space="preserve">Figura 3: Caso de uso dashboard y métricas</w:t>
      </w:r>
      <w:r w:rsidDel="00000000" w:rsidR="00000000" w:rsidRPr="00000000">
        <w:rPr>
          <w:rtl w:val="0"/>
        </w:rPr>
      </w:r>
    </w:p>
    <w:p w:rsidR="00000000" w:rsidDel="00000000" w:rsidP="00000000" w:rsidRDefault="00000000" w:rsidRPr="00000000" w14:paraId="000000E4">
      <w:pPr>
        <w:ind w:left="576" w:firstLine="0"/>
        <w:rPr/>
      </w:pPr>
      <w:r w:rsidDel="00000000" w:rsidR="00000000" w:rsidRPr="00000000">
        <w:rPr/>
        <w:drawing>
          <wp:inline distB="114300" distT="114300" distL="114300" distR="114300">
            <wp:extent cx="4268788" cy="3219450"/>
            <wp:effectExtent b="0" l="0" r="0" t="0"/>
            <wp:docPr id="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68788"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2"/>
        <w:keepNext w:val="1"/>
        <w:numPr>
          <w:ilvl w:val="1"/>
          <w:numId w:val="5"/>
        </w:numPr>
        <w:spacing w:after="60" w:before="120" w:lineRule="auto"/>
        <w:ind w:left="576"/>
        <w:jc w:val="both"/>
        <w:rPr>
          <w:sz w:val="24"/>
          <w:szCs w:val="24"/>
        </w:rPr>
      </w:pPr>
      <w:bookmarkStart w:colFirst="0" w:colLast="0" w:name="_heading=h.8oogn3t94s8c" w:id="20"/>
      <w:bookmarkEnd w:id="20"/>
      <w:r w:rsidDel="00000000" w:rsidR="00000000" w:rsidRPr="00000000">
        <w:rPr>
          <w:sz w:val="24"/>
          <w:szCs w:val="24"/>
          <w:vertAlign w:val="baseline"/>
          <w:rtl w:val="0"/>
        </w:rPr>
        <w:t xml:space="preserve">Especificación de Casos de Uso Relevantes</w:t>
      </w:r>
    </w:p>
    <w:p w:rsidR="00000000" w:rsidDel="00000000" w:rsidP="00000000" w:rsidRDefault="00000000" w:rsidRPr="00000000" w14:paraId="000000E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sz w:val="22"/>
          <w:szCs w:val="22"/>
          <w:rtl w:val="0"/>
        </w:rPr>
        <w:t xml:space="preserve">Dado que el sistema es de propósito único, se identifica un caso de uso relevante, que concentra la interacción con los tres nodos de la arquitectura y los escenarios críticos de calidad. </w:t>
      </w:r>
      <w:r w:rsidDel="00000000" w:rsidR="00000000" w:rsidRPr="00000000">
        <w:rPr>
          <w:rtl w:val="0"/>
        </w:rPr>
      </w:r>
    </w:p>
    <w:tbl>
      <w:tblPr>
        <w:tblStyle w:val="Table6"/>
        <w:tblpPr w:leftFromText="141" w:rightFromText="141" w:topFromText="0" w:bottomFromText="0" w:vertAnchor="text" w:horzAnchor="text" w:tblpX="0" w:tblpY="0"/>
        <w:tblW w:w="8700.0" w:type="dxa"/>
        <w:jc w:val="left"/>
        <w:tblLayout w:type="fixed"/>
        <w:tblLook w:val="0000"/>
      </w:tblPr>
      <w:tblGrid>
        <w:gridCol w:w="1260"/>
        <w:gridCol w:w="3180"/>
        <w:gridCol w:w="3270"/>
        <w:gridCol w:w="990"/>
        <w:tblGridChange w:id="0">
          <w:tblGrid>
            <w:gridCol w:w="1260"/>
            <w:gridCol w:w="3180"/>
            <w:gridCol w:w="3270"/>
            <w:gridCol w:w="99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8">
            <w:pPr>
              <w:widowControl w:val="1"/>
              <w:spacing w:line="240" w:lineRule="auto"/>
              <w:jc w:val="center"/>
              <w:rPr>
                <w:b w:val="1"/>
                <w:bCs w:val="1"/>
                <w:sz w:val="22"/>
                <w:szCs w:val="22"/>
              </w:rPr>
            </w:pPr>
            <w:r w:rsidDel="00000000" w:rsidR="00000000" w:rsidRPr="00000000">
              <w:rPr>
                <w:b w:val="1"/>
                <w:bCs w:val="1"/>
                <w:sz w:val="22"/>
                <w:szCs w:val="22"/>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9">
            <w:pPr>
              <w:widowControl w:val="1"/>
              <w:spacing w:line="240" w:lineRule="auto"/>
              <w:jc w:val="center"/>
              <w:rPr>
                <w:b w:val="1"/>
                <w:bCs w:val="1"/>
                <w:sz w:val="22"/>
                <w:szCs w:val="22"/>
              </w:rPr>
            </w:pPr>
            <w:r w:rsidDel="00000000" w:rsidR="00000000" w:rsidRPr="00000000">
              <w:rPr>
                <w:b w:val="1"/>
                <w:bCs w:val="1"/>
                <w:sz w:val="22"/>
                <w:szCs w:val="22"/>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A">
            <w:pPr>
              <w:widowControl w:val="1"/>
              <w:spacing w:line="240" w:lineRule="auto"/>
              <w:jc w:val="center"/>
              <w:rPr>
                <w:b w:val="1"/>
                <w:bCs w:val="1"/>
                <w:sz w:val="22"/>
                <w:szCs w:val="22"/>
              </w:rPr>
            </w:pPr>
            <w:r w:rsidDel="00000000" w:rsidR="00000000" w:rsidRPr="00000000">
              <w:rPr>
                <w:b w:val="1"/>
                <w:bCs w:val="1"/>
                <w:sz w:val="22"/>
                <w:szCs w:val="22"/>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EB">
            <w:pPr>
              <w:widowControl w:val="1"/>
              <w:spacing w:line="240" w:lineRule="auto"/>
              <w:jc w:val="center"/>
              <w:rPr>
                <w:b w:val="1"/>
                <w:bCs w:val="1"/>
                <w:sz w:val="22"/>
                <w:szCs w:val="22"/>
              </w:rPr>
            </w:pPr>
            <w:r w:rsidDel="00000000" w:rsidR="00000000" w:rsidRPr="00000000">
              <w:rPr>
                <w:b w:val="1"/>
                <w:bCs w:val="1"/>
                <w:sz w:val="22"/>
                <w:szCs w:val="22"/>
                <w:rtl w:val="0"/>
              </w:rPr>
              <w:t xml:space="preserve">Prioridad</w:t>
            </w:r>
          </w:p>
        </w:tc>
      </w:tr>
      <w:tr>
        <w:trPr>
          <w:cantSplit w:val="0"/>
          <w:trHeight w:val="365.8536585365854"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C">
            <w:pPr>
              <w:widowControl w:val="1"/>
              <w:rPr>
                <w:sz w:val="22"/>
                <w:szCs w:val="22"/>
              </w:rPr>
            </w:pPr>
            <w:r w:rsidDel="00000000" w:rsidR="00000000" w:rsidRPr="00000000">
              <w:rPr>
                <w:sz w:val="22"/>
                <w:szCs w:val="22"/>
                <w:rtl w:val="0"/>
              </w:rPr>
              <w:t xml:space="preserve">CU-01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D">
            <w:pPr>
              <w:widowControl w:val="1"/>
              <w:spacing w:line="240" w:lineRule="auto"/>
              <w:rPr>
                <w:sz w:val="22"/>
                <w:szCs w:val="22"/>
              </w:rPr>
            </w:pPr>
            <w:r w:rsidDel="00000000" w:rsidR="00000000" w:rsidRPr="00000000">
              <w:rPr>
                <w:sz w:val="22"/>
                <w:szCs w:val="22"/>
                <w:rtl w:val="0"/>
              </w:rPr>
              <w:t xml:space="preserve">Autenticación y control de acceso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E">
            <w:pPr>
              <w:widowControl w:val="1"/>
              <w:spacing w:line="240" w:lineRule="auto"/>
              <w:rPr>
                <w:sz w:val="22"/>
                <w:szCs w:val="22"/>
              </w:rPr>
            </w:pPr>
            <w:r w:rsidDel="00000000" w:rsidR="00000000" w:rsidRPr="00000000">
              <w:rPr>
                <w:sz w:val="22"/>
                <w:szCs w:val="22"/>
                <w:rtl w:val="0"/>
              </w:rPr>
              <w:t xml:space="preserve">Usuario Anónimo, Usuario Registrado, Sistema</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F">
            <w:pPr>
              <w:widowControl w:val="1"/>
              <w:spacing w:line="240" w:lineRule="auto"/>
              <w:rPr>
                <w:sz w:val="22"/>
                <w:szCs w:val="22"/>
              </w:rPr>
            </w:pPr>
            <w:r w:rsidDel="00000000" w:rsidR="00000000" w:rsidRPr="00000000">
              <w:rPr>
                <w:sz w:val="22"/>
                <w:szCs w:val="22"/>
                <w:rtl w:val="0"/>
              </w:rPr>
              <w:t xml:space="preserve">Alta</w:t>
            </w:r>
          </w:p>
        </w:tc>
      </w:tr>
      <w:tr>
        <w:trPr>
          <w:cantSplit w:val="0"/>
          <w:trHeight w:val="365.8536585365854"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0">
            <w:pPr>
              <w:widowControl w:val="1"/>
              <w:rPr>
                <w:sz w:val="22"/>
                <w:szCs w:val="22"/>
              </w:rPr>
            </w:pPr>
            <w:r w:rsidDel="00000000" w:rsidR="00000000" w:rsidRPr="00000000">
              <w:rPr>
                <w:sz w:val="22"/>
                <w:szCs w:val="22"/>
                <w:rtl w:val="0"/>
              </w:rPr>
              <w:t xml:space="preserve">CU-02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1">
            <w:pPr>
              <w:widowControl w:val="1"/>
              <w:spacing w:line="240" w:lineRule="auto"/>
              <w:rPr>
                <w:sz w:val="22"/>
                <w:szCs w:val="22"/>
              </w:rPr>
            </w:pPr>
            <w:r w:rsidDel="00000000" w:rsidR="00000000" w:rsidRPr="00000000">
              <w:rPr>
                <w:sz w:val="22"/>
                <w:szCs w:val="22"/>
                <w:rtl w:val="0"/>
              </w:rPr>
              <w:t xml:space="preserve">Estimar carga frutal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2">
            <w:pPr>
              <w:widowControl w:val="1"/>
              <w:spacing w:line="240" w:lineRule="auto"/>
              <w:rPr>
                <w:sz w:val="22"/>
                <w:szCs w:val="22"/>
              </w:rPr>
            </w:pPr>
            <w:r w:rsidDel="00000000" w:rsidR="00000000" w:rsidRPr="00000000">
              <w:rPr>
                <w:sz w:val="22"/>
                <w:szCs w:val="22"/>
                <w:rtl w:val="0"/>
              </w:rPr>
              <w:t xml:space="preserve">Usuario Autenticado, API Inferencia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3">
            <w:pPr>
              <w:widowControl w:val="1"/>
              <w:spacing w:line="240" w:lineRule="auto"/>
              <w:rPr>
                <w:sz w:val="22"/>
                <w:szCs w:val="22"/>
              </w:rPr>
            </w:pPr>
            <w:r w:rsidDel="00000000" w:rsidR="00000000" w:rsidRPr="00000000">
              <w:rPr>
                <w:sz w:val="22"/>
                <w:szCs w:val="22"/>
                <w:rtl w:val="0"/>
              </w:rPr>
              <w:t xml:space="preserve">Alta</w:t>
            </w:r>
          </w:p>
        </w:tc>
      </w:tr>
      <w:tr>
        <w:trPr>
          <w:cantSplit w:val="0"/>
          <w:trHeight w:val="365.8536585365854"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4">
            <w:pPr>
              <w:widowControl w:val="1"/>
              <w:spacing w:line="240" w:lineRule="auto"/>
              <w:rPr>
                <w:sz w:val="22"/>
                <w:szCs w:val="22"/>
              </w:rPr>
            </w:pPr>
            <w:r w:rsidDel="00000000" w:rsidR="00000000" w:rsidRPr="00000000">
              <w:rPr>
                <w:sz w:val="22"/>
                <w:szCs w:val="22"/>
                <w:rtl w:val="0"/>
              </w:rPr>
              <w:t xml:space="preserve">CU-03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5">
            <w:pPr>
              <w:widowControl w:val="1"/>
              <w:spacing w:line="240" w:lineRule="auto"/>
              <w:rPr>
                <w:sz w:val="22"/>
                <w:szCs w:val="22"/>
              </w:rPr>
            </w:pPr>
            <w:r w:rsidDel="00000000" w:rsidR="00000000" w:rsidRPr="00000000">
              <w:rPr>
                <w:sz w:val="22"/>
                <w:szCs w:val="22"/>
                <w:rtl w:val="0"/>
              </w:rPr>
              <w:t xml:space="preserve">Visualizar y consultar métricas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6">
            <w:pPr>
              <w:widowControl w:val="1"/>
              <w:spacing w:line="240" w:lineRule="auto"/>
              <w:rPr>
                <w:sz w:val="22"/>
                <w:szCs w:val="22"/>
              </w:rPr>
            </w:pPr>
            <w:r w:rsidDel="00000000" w:rsidR="00000000" w:rsidRPr="00000000">
              <w:rPr>
                <w:sz w:val="22"/>
                <w:szCs w:val="22"/>
                <w:rtl w:val="0"/>
              </w:rPr>
              <w:t xml:space="preserve">Usuario, Administrador, Base de Datos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7">
            <w:pPr>
              <w:widowControl w:val="1"/>
              <w:spacing w:line="240" w:lineRule="auto"/>
              <w:rPr>
                <w:sz w:val="22"/>
                <w:szCs w:val="22"/>
              </w:rPr>
            </w:pPr>
            <w:r w:rsidDel="00000000" w:rsidR="00000000" w:rsidRPr="00000000">
              <w:rPr>
                <w:sz w:val="22"/>
                <w:szCs w:val="22"/>
                <w:rtl w:val="0"/>
              </w:rPr>
              <w:t xml:space="preserve">Alta</w:t>
            </w:r>
          </w:p>
        </w:tc>
      </w:tr>
    </w:tbl>
    <w:p w:rsidR="00000000" w:rsidDel="00000000" w:rsidP="00000000" w:rsidRDefault="00000000" w:rsidRPr="00000000" w14:paraId="000000F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F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F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F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F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F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F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2"/>
        <w:keepNext w:val="1"/>
        <w:numPr>
          <w:ilvl w:val="1"/>
          <w:numId w:val="5"/>
        </w:numPr>
        <w:spacing w:after="60" w:before="120" w:lineRule="auto"/>
        <w:ind w:left="576"/>
        <w:jc w:val="both"/>
        <w:rPr>
          <w:sz w:val="24"/>
          <w:szCs w:val="24"/>
        </w:rPr>
      </w:pPr>
      <w:bookmarkStart w:colFirst="0" w:colLast="0" w:name="_heading=h.wrstbi8t0dl3" w:id="21"/>
      <w:bookmarkEnd w:id="21"/>
      <w:r w:rsidDel="00000000" w:rsidR="00000000" w:rsidRPr="00000000">
        <w:rPr>
          <w:sz w:val="24"/>
          <w:szCs w:val="24"/>
          <w:vertAlign w:val="baseline"/>
          <w:rtl w:val="0"/>
        </w:rPr>
        <w:t xml:space="preserve">Especificación de los Escenarios de Calidad Relevantes</w:t>
      </w:r>
    </w:p>
    <w:p w:rsidR="00000000" w:rsidDel="00000000" w:rsidP="00000000" w:rsidRDefault="00000000" w:rsidRPr="00000000" w14:paraId="00000100">
      <w:pPr>
        <w:jc w:val="both"/>
        <w:rPr>
          <w:sz w:val="22"/>
          <w:szCs w:val="22"/>
        </w:rPr>
      </w:pPr>
      <w:r w:rsidDel="00000000" w:rsidR="00000000" w:rsidRPr="00000000">
        <w:rPr>
          <w:sz w:val="22"/>
          <w:szCs w:val="22"/>
          <w:rtl w:val="0"/>
        </w:rPr>
        <w:t xml:space="preserve">A partir de las metas de la sección 2.1 y del análisis del equipo, los escenarios de calidad se expresan a continuación: </w:t>
      </w:r>
    </w:p>
    <w:p w:rsidR="00000000" w:rsidDel="00000000" w:rsidP="00000000" w:rsidRDefault="00000000" w:rsidRPr="00000000" w14:paraId="00000101">
      <w:pPr>
        <w:jc w:val="both"/>
        <w:rPr>
          <w:sz w:val="22"/>
          <w:szCs w:val="22"/>
        </w:rPr>
      </w:pPr>
      <w:r w:rsidDel="00000000" w:rsidR="00000000" w:rsidRPr="00000000">
        <w:rPr>
          <w:rtl w:val="0"/>
        </w:rPr>
      </w:r>
    </w:p>
    <w:p w:rsidR="00000000" w:rsidDel="00000000" w:rsidP="00000000" w:rsidRDefault="00000000" w:rsidRPr="00000000" w14:paraId="00000102">
      <w:pPr>
        <w:keepLines w:val="0"/>
        <w:spacing w:after="0" w:before="0" w:lineRule="auto"/>
        <w:rPr>
          <w:sz w:val="22"/>
          <w:szCs w:val="22"/>
        </w:rPr>
      </w:pPr>
      <w:r w:rsidDel="00000000" w:rsidR="00000000" w:rsidRPr="00000000">
        <w:rPr>
          <w:b w:val="1"/>
          <w:bCs w:val="1"/>
          <w:sz w:val="22"/>
          <w:szCs w:val="22"/>
          <w:rtl w:val="0"/>
        </w:rPr>
        <w:t xml:space="preserve">ID:</w:t>
      </w:r>
      <w:r w:rsidDel="00000000" w:rsidR="00000000" w:rsidRPr="00000000">
        <w:rPr>
          <w:sz w:val="22"/>
          <w:szCs w:val="22"/>
          <w:rtl w:val="0"/>
        </w:rPr>
        <w:t xml:space="preserve"> EC1</w:t>
      </w:r>
    </w:p>
    <w:p w:rsidR="00000000" w:rsidDel="00000000" w:rsidP="00000000" w:rsidRDefault="00000000" w:rsidRPr="00000000" w14:paraId="00000103">
      <w:pPr>
        <w:keepLines w:val="0"/>
        <w:spacing w:after="0" w:before="0" w:lineRule="auto"/>
        <w:rPr>
          <w:sz w:val="22"/>
          <w:szCs w:val="22"/>
        </w:rPr>
      </w:pPr>
      <w:r w:rsidDel="00000000" w:rsidR="00000000" w:rsidRPr="00000000">
        <w:rPr>
          <w:b w:val="1"/>
          <w:bCs w:val="1"/>
          <w:sz w:val="22"/>
          <w:szCs w:val="22"/>
          <w:rtl w:val="0"/>
        </w:rPr>
        <w:t xml:space="preserve">Nombre:</w:t>
      </w:r>
      <w:r w:rsidDel="00000000" w:rsidR="00000000" w:rsidRPr="00000000">
        <w:rPr>
          <w:sz w:val="22"/>
          <w:szCs w:val="22"/>
          <w:rtl w:val="0"/>
        </w:rPr>
        <w:t xml:space="preserve"> Desempeño: tiempo de respuesta de la estimación</w:t>
        <w:br w:type="textWrapping"/>
      </w:r>
      <w:r w:rsidDel="00000000" w:rsidR="00000000" w:rsidRPr="00000000">
        <w:rPr>
          <w:b w:val="1"/>
          <w:bCs w:val="1"/>
          <w:sz w:val="22"/>
          <w:szCs w:val="22"/>
          <w:rtl w:val="0"/>
        </w:rPr>
        <w:t xml:space="preserve">Sinopsis:</w:t>
      </w:r>
      <w:r w:rsidDel="00000000" w:rsidR="00000000" w:rsidRPr="00000000">
        <w:rPr>
          <w:sz w:val="22"/>
          <w:szCs w:val="22"/>
          <w:rtl w:val="0"/>
        </w:rPr>
        <w:t xml:space="preserve"> El sistema debe entregar la estimación de carga frutal sin demoras perceptibles para el usuario.</w:t>
        <w:br w:type="textWrapping"/>
      </w:r>
      <w:r w:rsidDel="00000000" w:rsidR="00000000" w:rsidRPr="00000000">
        <w:rPr>
          <w:b w:val="1"/>
          <w:bCs w:val="1"/>
          <w:sz w:val="22"/>
          <w:szCs w:val="22"/>
          <w:rtl w:val="0"/>
        </w:rPr>
        <w:t xml:space="preserve">Entorno:</w:t>
      </w:r>
      <w:r w:rsidDel="00000000" w:rsidR="00000000" w:rsidRPr="00000000">
        <w:rPr>
          <w:sz w:val="22"/>
          <w:szCs w:val="22"/>
          <w:rtl w:val="0"/>
        </w:rPr>
        <w:t xml:space="preserve"> Operación normal, con el sistema en ejecución en el equipo de defensa.</w:t>
        <w:br w:type="textWrapping"/>
      </w:r>
      <w:r w:rsidDel="00000000" w:rsidR="00000000" w:rsidRPr="00000000">
        <w:rPr>
          <w:b w:val="1"/>
          <w:bCs w:val="1"/>
          <w:sz w:val="22"/>
          <w:szCs w:val="22"/>
          <w:rtl w:val="0"/>
        </w:rPr>
        <w:t xml:space="preserve">Cambio en el entorno:</w:t>
      </w:r>
      <w:r w:rsidDel="00000000" w:rsidR="00000000" w:rsidRPr="00000000">
        <w:rPr>
          <w:sz w:val="22"/>
          <w:szCs w:val="22"/>
          <w:rtl w:val="0"/>
        </w:rPr>
        <w:t xml:space="preserve"> Un usuario envía el formulario con datos válidos.</w:t>
        <w:br w:type="textWrapping"/>
      </w:r>
      <w:r w:rsidDel="00000000" w:rsidR="00000000" w:rsidRPr="00000000">
        <w:rPr>
          <w:b w:val="1"/>
          <w:bCs w:val="1"/>
          <w:sz w:val="22"/>
          <w:szCs w:val="22"/>
          <w:rtl w:val="0"/>
        </w:rPr>
        <w:t xml:space="preserve">Comportamiento esperado:</w:t>
      </w:r>
      <w:r w:rsidDel="00000000" w:rsidR="00000000" w:rsidRPr="00000000">
        <w:rPr>
          <w:sz w:val="22"/>
          <w:szCs w:val="22"/>
          <w:rtl w:val="0"/>
        </w:rPr>
        <w:t xml:space="preserve"> El backend valida los datos, ejecuta el pipeline y devuelve la estimación al frontend. </w:t>
      </w:r>
    </w:p>
    <w:p w:rsidR="00000000" w:rsidDel="00000000" w:rsidP="00000000" w:rsidRDefault="00000000" w:rsidRPr="00000000" w14:paraId="00000104">
      <w:pPr>
        <w:keepLines w:val="0"/>
        <w:spacing w:after="0" w:before="0" w:lineRule="auto"/>
        <w:rPr>
          <w:sz w:val="22"/>
          <w:szCs w:val="22"/>
        </w:rPr>
      </w:pPr>
      <w:r w:rsidDel="00000000" w:rsidR="00000000" w:rsidRPr="00000000">
        <w:rPr>
          <w:b w:val="1"/>
          <w:bCs w:val="1"/>
          <w:sz w:val="22"/>
          <w:szCs w:val="22"/>
          <w:rtl w:val="0"/>
        </w:rPr>
        <w:t xml:space="preserve">Medida:</w:t>
      </w:r>
      <w:r w:rsidDel="00000000" w:rsidR="00000000" w:rsidRPr="00000000">
        <w:rPr>
          <w:sz w:val="22"/>
          <w:szCs w:val="22"/>
          <w:rtl w:val="0"/>
        </w:rPr>
        <w:t xml:space="preserve"> Menos de 2 segundos, desde que la solicitud llega al backend hasta que se envía la respuesta.</w:t>
        <w:br w:type="textWrapping"/>
      </w:r>
      <w:r w:rsidDel="00000000" w:rsidR="00000000" w:rsidRPr="00000000">
        <w:rPr>
          <w:b w:val="1"/>
          <w:bCs w:val="1"/>
          <w:sz w:val="22"/>
          <w:szCs w:val="22"/>
          <w:rtl w:val="0"/>
        </w:rPr>
        <w:t xml:space="preserve">Prioridad arquitectónica:</w:t>
      </w:r>
      <w:r w:rsidDel="00000000" w:rsidR="00000000" w:rsidRPr="00000000">
        <w:rPr>
          <w:sz w:val="22"/>
          <w:szCs w:val="22"/>
          <w:rtl w:val="0"/>
        </w:rPr>
        <w:t xml:space="preserve"> Alta</w:t>
        <w:br w:type="textWrapping"/>
      </w:r>
      <w:r w:rsidDel="00000000" w:rsidR="00000000" w:rsidRPr="00000000">
        <w:rPr>
          <w:b w:val="1"/>
          <w:bCs w:val="1"/>
          <w:sz w:val="22"/>
          <w:szCs w:val="22"/>
          <w:rtl w:val="0"/>
        </w:rPr>
        <w:t xml:space="preserve">Aplicación:</w:t>
      </w:r>
      <w:r w:rsidDel="00000000" w:rsidR="00000000" w:rsidRPr="00000000">
        <w:rPr>
          <w:sz w:val="22"/>
          <w:szCs w:val="22"/>
          <w:rtl w:val="0"/>
        </w:rPr>
        <w:t xml:space="preserve"> Global</w:t>
      </w:r>
    </w:p>
    <w:p w:rsidR="00000000" w:rsidDel="00000000" w:rsidP="00000000" w:rsidRDefault="00000000" w:rsidRPr="00000000" w14:paraId="00000105">
      <w:pPr>
        <w:keepLines w:val="0"/>
        <w:spacing w:after="0" w:before="0" w:lineRule="auto"/>
        <w:rPr>
          <w:b w:val="1"/>
          <w:bCs w:val="1"/>
          <w:sz w:val="22"/>
          <w:szCs w:val="22"/>
        </w:rPr>
      </w:pPr>
      <w:r w:rsidDel="00000000" w:rsidR="00000000" w:rsidRPr="00000000">
        <w:rPr>
          <w:rtl w:val="0"/>
        </w:rPr>
      </w:r>
    </w:p>
    <w:p w:rsidR="00000000" w:rsidDel="00000000" w:rsidP="00000000" w:rsidRDefault="00000000" w:rsidRPr="00000000" w14:paraId="00000106">
      <w:pPr>
        <w:keepLines w:val="0"/>
        <w:spacing w:after="0" w:before="0" w:lineRule="auto"/>
        <w:rPr>
          <w:sz w:val="22"/>
          <w:szCs w:val="22"/>
        </w:rPr>
      </w:pPr>
      <w:r w:rsidDel="00000000" w:rsidR="00000000" w:rsidRPr="00000000">
        <w:rPr>
          <w:b w:val="1"/>
          <w:bCs w:val="1"/>
          <w:sz w:val="22"/>
          <w:szCs w:val="22"/>
          <w:rtl w:val="0"/>
        </w:rPr>
        <w:t xml:space="preserve">ID:</w:t>
      </w:r>
      <w:r w:rsidDel="00000000" w:rsidR="00000000" w:rsidRPr="00000000">
        <w:rPr>
          <w:sz w:val="22"/>
          <w:szCs w:val="22"/>
          <w:rtl w:val="0"/>
        </w:rPr>
        <w:t xml:space="preserve"> EC2</w:t>
        <w:br w:type="textWrapping"/>
      </w:r>
      <w:r w:rsidDel="00000000" w:rsidR="00000000" w:rsidRPr="00000000">
        <w:rPr>
          <w:b w:val="1"/>
          <w:bCs w:val="1"/>
          <w:sz w:val="22"/>
          <w:szCs w:val="22"/>
          <w:rtl w:val="0"/>
        </w:rPr>
        <w:t xml:space="preserve">Nombre:</w:t>
      </w:r>
      <w:r w:rsidDel="00000000" w:rsidR="00000000" w:rsidRPr="00000000">
        <w:rPr>
          <w:sz w:val="22"/>
          <w:szCs w:val="22"/>
          <w:rtl w:val="0"/>
        </w:rPr>
        <w:t xml:space="preserve"> Tolerancia a fallos: datos de entrada inválidos</w:t>
        <w:br w:type="textWrapping"/>
      </w:r>
      <w:r w:rsidDel="00000000" w:rsidR="00000000" w:rsidRPr="00000000">
        <w:rPr>
          <w:b w:val="1"/>
          <w:bCs w:val="1"/>
          <w:sz w:val="22"/>
          <w:szCs w:val="22"/>
          <w:rtl w:val="0"/>
        </w:rPr>
        <w:t xml:space="preserve">Sinopsis:</w:t>
      </w:r>
      <w:r w:rsidDel="00000000" w:rsidR="00000000" w:rsidRPr="00000000">
        <w:rPr>
          <w:sz w:val="22"/>
          <w:szCs w:val="22"/>
          <w:rtl w:val="0"/>
        </w:rPr>
        <w:t xml:space="preserve"> El sistema debe manejar entradas incorrectas sin dejar de funcionar.</w:t>
        <w:br w:type="textWrapping"/>
      </w:r>
      <w:r w:rsidDel="00000000" w:rsidR="00000000" w:rsidRPr="00000000">
        <w:rPr>
          <w:b w:val="1"/>
          <w:bCs w:val="1"/>
          <w:sz w:val="22"/>
          <w:szCs w:val="22"/>
          <w:rtl w:val="0"/>
        </w:rPr>
        <w:t xml:space="preserve">Entorno:</w:t>
      </w:r>
      <w:r w:rsidDel="00000000" w:rsidR="00000000" w:rsidRPr="00000000">
        <w:rPr>
          <w:sz w:val="22"/>
          <w:szCs w:val="22"/>
          <w:rtl w:val="0"/>
        </w:rPr>
        <w:t xml:space="preserve"> Operación normal.</w:t>
        <w:br w:type="textWrapping"/>
      </w:r>
      <w:r w:rsidDel="00000000" w:rsidR="00000000" w:rsidRPr="00000000">
        <w:rPr>
          <w:b w:val="1"/>
          <w:bCs w:val="1"/>
          <w:sz w:val="22"/>
          <w:szCs w:val="22"/>
          <w:rtl w:val="0"/>
        </w:rPr>
        <w:t xml:space="preserve">Cambio en el entorno:</w:t>
      </w:r>
      <w:r w:rsidDel="00000000" w:rsidR="00000000" w:rsidRPr="00000000">
        <w:rPr>
          <w:sz w:val="22"/>
          <w:szCs w:val="22"/>
          <w:rtl w:val="0"/>
        </w:rPr>
        <w:t xml:space="preserve"> Un usuario envía un dato con tipo incorrecto, fuera de rango o un campo vacío.</w:t>
        <w:br w:type="textWrapping"/>
      </w:r>
      <w:r w:rsidDel="00000000" w:rsidR="00000000" w:rsidRPr="00000000">
        <w:rPr>
          <w:b w:val="1"/>
          <w:bCs w:val="1"/>
          <w:sz w:val="22"/>
          <w:szCs w:val="22"/>
          <w:rtl w:val="0"/>
        </w:rPr>
        <w:t xml:space="preserve">Comportamiento esperado:</w:t>
      </w:r>
      <w:r w:rsidDel="00000000" w:rsidR="00000000" w:rsidRPr="00000000">
        <w:rPr>
          <w:sz w:val="22"/>
          <w:szCs w:val="22"/>
          <w:rtl w:val="0"/>
        </w:rPr>
        <w:t xml:space="preserve"> La API rechaza la solicitud con un error y un mensaje que indica qué campo falló, y el frontend lo muestra al usuario. El modelo no llega a ejecutarse.</w:t>
        <w:br w:type="textWrapping"/>
      </w:r>
      <w:r w:rsidDel="00000000" w:rsidR="00000000" w:rsidRPr="00000000">
        <w:rPr>
          <w:b w:val="1"/>
          <w:bCs w:val="1"/>
          <w:sz w:val="22"/>
          <w:szCs w:val="22"/>
          <w:rtl w:val="0"/>
        </w:rPr>
        <w:t xml:space="preserve">Medida:</w:t>
      </w:r>
      <w:r w:rsidDel="00000000" w:rsidR="00000000" w:rsidRPr="00000000">
        <w:rPr>
          <w:sz w:val="22"/>
          <w:szCs w:val="22"/>
          <w:rtl w:val="0"/>
        </w:rPr>
        <w:t xml:space="preserve"> El 100 % de las solicitudes inválidas se rechazan sin reiniciar ningún contenedor, y la siguiente solicitud válida se responde con normalidad.</w:t>
        <w:br w:type="textWrapping"/>
      </w:r>
      <w:r w:rsidDel="00000000" w:rsidR="00000000" w:rsidRPr="00000000">
        <w:rPr>
          <w:b w:val="1"/>
          <w:bCs w:val="1"/>
          <w:sz w:val="22"/>
          <w:szCs w:val="22"/>
          <w:rtl w:val="0"/>
        </w:rPr>
        <w:t xml:space="preserve">Prioridad arquitectónica:</w:t>
      </w:r>
      <w:r w:rsidDel="00000000" w:rsidR="00000000" w:rsidRPr="00000000">
        <w:rPr>
          <w:sz w:val="22"/>
          <w:szCs w:val="22"/>
          <w:rtl w:val="0"/>
        </w:rPr>
        <w:t xml:space="preserve"> Alta</w:t>
        <w:br w:type="textWrapping"/>
      </w:r>
      <w:r w:rsidDel="00000000" w:rsidR="00000000" w:rsidRPr="00000000">
        <w:rPr>
          <w:b w:val="1"/>
          <w:bCs w:val="1"/>
          <w:sz w:val="22"/>
          <w:szCs w:val="22"/>
          <w:rtl w:val="0"/>
        </w:rPr>
        <w:t xml:space="preserve">Aplicación:</w:t>
      </w:r>
      <w:r w:rsidDel="00000000" w:rsidR="00000000" w:rsidRPr="00000000">
        <w:rPr>
          <w:sz w:val="22"/>
          <w:szCs w:val="22"/>
          <w:rtl w:val="0"/>
        </w:rPr>
        <w:t xml:space="preserve"> Local</w:t>
      </w:r>
    </w:p>
    <w:p w:rsidR="00000000" w:rsidDel="00000000" w:rsidP="00000000" w:rsidRDefault="00000000" w:rsidRPr="00000000" w14:paraId="00000107">
      <w:pPr>
        <w:keepLines w:val="0"/>
        <w:spacing w:after="0" w:before="0" w:lineRule="auto"/>
        <w:rPr>
          <w:b w:val="1"/>
          <w:bCs w:val="1"/>
          <w:sz w:val="22"/>
          <w:szCs w:val="22"/>
        </w:rPr>
      </w:pPr>
      <w:r w:rsidDel="00000000" w:rsidR="00000000" w:rsidRPr="00000000">
        <w:rPr>
          <w:rtl w:val="0"/>
        </w:rPr>
      </w:r>
    </w:p>
    <w:p w:rsidR="00000000" w:rsidDel="00000000" w:rsidP="00000000" w:rsidRDefault="00000000" w:rsidRPr="00000000" w14:paraId="00000108">
      <w:pPr>
        <w:keepLines w:val="0"/>
        <w:spacing w:after="0" w:before="0" w:lineRule="auto"/>
        <w:rPr>
          <w:sz w:val="22"/>
          <w:szCs w:val="22"/>
        </w:rPr>
      </w:pPr>
      <w:r w:rsidDel="00000000" w:rsidR="00000000" w:rsidRPr="00000000">
        <w:rPr>
          <w:b w:val="1"/>
          <w:bCs w:val="1"/>
          <w:sz w:val="22"/>
          <w:szCs w:val="22"/>
          <w:rtl w:val="0"/>
        </w:rPr>
        <w:t xml:space="preserve">ID:</w:t>
      </w:r>
      <w:r w:rsidDel="00000000" w:rsidR="00000000" w:rsidRPr="00000000">
        <w:rPr>
          <w:sz w:val="22"/>
          <w:szCs w:val="22"/>
          <w:rtl w:val="0"/>
        </w:rPr>
        <w:t xml:space="preserve"> EC3</w:t>
        <w:br w:type="textWrapping"/>
      </w:r>
      <w:r w:rsidDel="00000000" w:rsidR="00000000" w:rsidRPr="00000000">
        <w:rPr>
          <w:b w:val="1"/>
          <w:bCs w:val="1"/>
          <w:sz w:val="22"/>
          <w:szCs w:val="22"/>
          <w:rtl w:val="0"/>
        </w:rPr>
        <w:t xml:space="preserve">Nombre:</w:t>
      </w:r>
      <w:r w:rsidDel="00000000" w:rsidR="00000000" w:rsidRPr="00000000">
        <w:rPr>
          <w:sz w:val="22"/>
          <w:szCs w:val="22"/>
          <w:rtl w:val="0"/>
        </w:rPr>
        <w:t xml:space="preserve"> Seguridad: control de acceso y protección de recursos </w:t>
        <w:br w:type="textWrapping"/>
      </w:r>
      <w:r w:rsidDel="00000000" w:rsidR="00000000" w:rsidRPr="00000000">
        <w:rPr>
          <w:b w:val="1"/>
          <w:bCs w:val="1"/>
          <w:sz w:val="22"/>
          <w:szCs w:val="22"/>
          <w:rtl w:val="0"/>
        </w:rPr>
        <w:t xml:space="preserve">Sinopsis:</w:t>
      </w:r>
      <w:r w:rsidDel="00000000" w:rsidR="00000000" w:rsidRPr="00000000">
        <w:rPr>
          <w:sz w:val="22"/>
          <w:szCs w:val="22"/>
          <w:rtl w:val="0"/>
        </w:rPr>
        <w:t xml:space="preserve"> El acceso a los recursos y datos del sistema debe estar estrictamente regulado según la identidad y el rol asignado al usuario. </w:t>
        <w:br w:type="textWrapping"/>
      </w:r>
      <w:r w:rsidDel="00000000" w:rsidR="00000000" w:rsidRPr="00000000">
        <w:rPr>
          <w:b w:val="1"/>
          <w:bCs w:val="1"/>
          <w:sz w:val="22"/>
          <w:szCs w:val="22"/>
          <w:rtl w:val="0"/>
        </w:rPr>
        <w:t xml:space="preserve">Entorno:</w:t>
      </w:r>
      <w:r w:rsidDel="00000000" w:rsidR="00000000" w:rsidRPr="00000000">
        <w:rPr>
          <w:sz w:val="22"/>
          <w:szCs w:val="22"/>
          <w:rtl w:val="0"/>
        </w:rPr>
        <w:t xml:space="preserve"> Operación normal con usuarios concurrentes.</w:t>
        <w:br w:type="textWrapping"/>
      </w:r>
      <w:r w:rsidDel="00000000" w:rsidR="00000000" w:rsidRPr="00000000">
        <w:rPr>
          <w:b w:val="1"/>
          <w:bCs w:val="1"/>
          <w:sz w:val="22"/>
          <w:szCs w:val="22"/>
          <w:rtl w:val="0"/>
        </w:rPr>
        <w:t xml:space="preserve">Cambio en el entorno:</w:t>
      </w:r>
      <w:r w:rsidDel="00000000" w:rsidR="00000000" w:rsidRPr="00000000">
        <w:rPr>
          <w:sz w:val="22"/>
          <w:szCs w:val="22"/>
          <w:rtl w:val="0"/>
        </w:rPr>
        <w:t xml:space="preserve"> Un usuario anónimo o un usuario con rol regular intenta acceder de forma directa mediante URL a las vistas de administración o invocar endpoints protegidos sin un token válido. </w:t>
        <w:br w:type="textWrapping"/>
      </w:r>
      <w:r w:rsidDel="00000000" w:rsidR="00000000" w:rsidRPr="00000000">
        <w:rPr>
          <w:b w:val="1"/>
          <w:bCs w:val="1"/>
          <w:sz w:val="22"/>
          <w:szCs w:val="22"/>
          <w:rtl w:val="0"/>
        </w:rPr>
        <w:t xml:space="preserve">Comportamiento esperado:</w:t>
      </w:r>
      <w:r w:rsidDel="00000000" w:rsidR="00000000" w:rsidRPr="00000000">
        <w:rPr>
          <w:sz w:val="22"/>
          <w:szCs w:val="22"/>
          <w:rtl w:val="0"/>
        </w:rPr>
        <w:t xml:space="preserve"> El middleware de la aplicación y las políticas de seguridad a nivel de fila en la base de datos interceptan la petición, deniegan el acceso y redirigen al usuario a la vista correspondiente con un mensaje de permisos insuficientes. </w:t>
      </w:r>
    </w:p>
    <w:p w:rsidR="00000000" w:rsidDel="00000000" w:rsidP="00000000" w:rsidRDefault="00000000" w:rsidRPr="00000000" w14:paraId="00000109">
      <w:pPr>
        <w:keepLines w:val="0"/>
        <w:spacing w:after="0" w:before="0" w:lineRule="auto"/>
        <w:rPr>
          <w:b w:val="1"/>
          <w:bCs w:val="1"/>
          <w:sz w:val="22"/>
          <w:szCs w:val="22"/>
        </w:rPr>
      </w:pPr>
      <w:r w:rsidDel="00000000" w:rsidR="00000000" w:rsidRPr="00000000">
        <w:rPr>
          <w:b w:val="1"/>
          <w:bCs w:val="1"/>
          <w:sz w:val="22"/>
          <w:szCs w:val="22"/>
          <w:rtl w:val="0"/>
        </w:rPr>
        <w:t xml:space="preserve">Medida: </w:t>
      </w:r>
      <w:r w:rsidDel="00000000" w:rsidR="00000000" w:rsidRPr="00000000">
        <w:rPr>
          <w:sz w:val="22"/>
          <w:szCs w:val="22"/>
          <w:rtl w:val="0"/>
        </w:rPr>
        <w:t xml:space="preserve">Cero accesos indebidos a datos globales o paneles administrativos por parte de usuarios sin privilegios confirmados.</w:t>
        <w:br w:type="textWrapping"/>
      </w:r>
      <w:r w:rsidDel="00000000" w:rsidR="00000000" w:rsidRPr="00000000">
        <w:rPr>
          <w:b w:val="1"/>
          <w:bCs w:val="1"/>
          <w:sz w:val="22"/>
          <w:szCs w:val="22"/>
          <w:rtl w:val="0"/>
        </w:rPr>
        <w:t xml:space="preserve">Prioridad arquitectónica:</w:t>
      </w:r>
      <w:r w:rsidDel="00000000" w:rsidR="00000000" w:rsidRPr="00000000">
        <w:rPr>
          <w:sz w:val="22"/>
          <w:szCs w:val="22"/>
          <w:rtl w:val="0"/>
        </w:rPr>
        <w:t xml:space="preserve"> Media</w:t>
        <w:br w:type="textWrapping"/>
      </w:r>
      <w:r w:rsidDel="00000000" w:rsidR="00000000" w:rsidRPr="00000000">
        <w:rPr>
          <w:b w:val="1"/>
          <w:bCs w:val="1"/>
          <w:sz w:val="22"/>
          <w:szCs w:val="22"/>
          <w:rtl w:val="0"/>
        </w:rPr>
        <w:t xml:space="preserve">Aplicación:</w:t>
      </w:r>
      <w:r w:rsidDel="00000000" w:rsidR="00000000" w:rsidRPr="00000000">
        <w:rPr>
          <w:sz w:val="22"/>
          <w:szCs w:val="22"/>
          <w:rtl w:val="0"/>
        </w:rPr>
        <w:t xml:space="preserve"> Global</w:t>
      </w:r>
      <w:r w:rsidDel="00000000" w:rsidR="00000000" w:rsidRPr="00000000">
        <w:rPr>
          <w:rtl w:val="0"/>
        </w:rPr>
      </w:r>
    </w:p>
    <w:p w:rsidR="00000000" w:rsidDel="00000000" w:rsidP="00000000" w:rsidRDefault="00000000" w:rsidRPr="00000000" w14:paraId="0000010A">
      <w:pPr>
        <w:keepLines w:val="0"/>
        <w:spacing w:after="0" w:before="0" w:lineRule="auto"/>
        <w:rPr>
          <w:b w:val="1"/>
          <w:bCs w:val="1"/>
          <w:sz w:val="22"/>
          <w:szCs w:val="22"/>
        </w:rPr>
      </w:pPr>
      <w:r w:rsidDel="00000000" w:rsidR="00000000" w:rsidRPr="00000000">
        <w:rPr>
          <w:rtl w:val="0"/>
        </w:rPr>
      </w:r>
    </w:p>
    <w:p w:rsidR="00000000" w:rsidDel="00000000" w:rsidP="00000000" w:rsidRDefault="00000000" w:rsidRPr="00000000" w14:paraId="0000010B">
      <w:pPr>
        <w:keepLines w:val="0"/>
        <w:spacing w:after="0" w:before="0" w:lineRule="auto"/>
        <w:rPr>
          <w:sz w:val="22"/>
          <w:szCs w:val="22"/>
        </w:rPr>
      </w:pPr>
      <w:r w:rsidDel="00000000" w:rsidR="00000000" w:rsidRPr="00000000">
        <w:rPr>
          <w:b w:val="1"/>
          <w:bCs w:val="1"/>
          <w:sz w:val="22"/>
          <w:szCs w:val="22"/>
          <w:rtl w:val="0"/>
        </w:rPr>
        <w:t xml:space="preserve">ID:</w:t>
      </w:r>
      <w:r w:rsidDel="00000000" w:rsidR="00000000" w:rsidRPr="00000000">
        <w:rPr>
          <w:sz w:val="22"/>
          <w:szCs w:val="22"/>
          <w:rtl w:val="0"/>
        </w:rPr>
        <w:t xml:space="preserve"> EC4</w:t>
      </w:r>
    </w:p>
    <w:p w:rsidR="00000000" w:rsidDel="00000000" w:rsidP="00000000" w:rsidRDefault="00000000" w:rsidRPr="00000000" w14:paraId="0000010C">
      <w:pPr>
        <w:keepLines w:val="0"/>
        <w:spacing w:after="0" w:before="0" w:lineRule="auto"/>
        <w:rPr>
          <w:sz w:val="22"/>
          <w:szCs w:val="22"/>
        </w:rPr>
      </w:pPr>
      <w:r w:rsidDel="00000000" w:rsidR="00000000" w:rsidRPr="00000000">
        <w:rPr>
          <w:b w:val="1"/>
          <w:bCs w:val="1"/>
          <w:sz w:val="22"/>
          <w:szCs w:val="22"/>
          <w:rtl w:val="0"/>
        </w:rPr>
        <w:t xml:space="preserve">Nombre:</w:t>
      </w:r>
      <w:r w:rsidDel="00000000" w:rsidR="00000000" w:rsidRPr="00000000">
        <w:rPr>
          <w:sz w:val="22"/>
          <w:szCs w:val="22"/>
          <w:rtl w:val="0"/>
        </w:rPr>
        <w:t xml:space="preserve"> Modificabilidad: reemplazo del modelo</w:t>
        <w:br w:type="textWrapping"/>
      </w:r>
      <w:r w:rsidDel="00000000" w:rsidR="00000000" w:rsidRPr="00000000">
        <w:rPr>
          <w:b w:val="1"/>
          <w:bCs w:val="1"/>
          <w:sz w:val="22"/>
          <w:szCs w:val="22"/>
          <w:rtl w:val="0"/>
        </w:rPr>
        <w:t xml:space="preserve">Sinopsis:</w:t>
      </w:r>
      <w:r w:rsidDel="00000000" w:rsidR="00000000" w:rsidRPr="00000000">
        <w:rPr>
          <w:sz w:val="22"/>
          <w:szCs w:val="22"/>
          <w:rtl w:val="0"/>
        </w:rPr>
        <w:t xml:space="preserve"> El modelo predictivo debe poder actualizarse sin modificar la interfaz.</w:t>
        <w:br w:type="textWrapping"/>
      </w:r>
      <w:r w:rsidDel="00000000" w:rsidR="00000000" w:rsidRPr="00000000">
        <w:rPr>
          <w:b w:val="1"/>
          <w:bCs w:val="1"/>
          <w:sz w:val="22"/>
          <w:szCs w:val="22"/>
          <w:rtl w:val="0"/>
        </w:rPr>
        <w:t xml:space="preserve">Entorno:</w:t>
      </w:r>
      <w:r w:rsidDel="00000000" w:rsidR="00000000" w:rsidRPr="00000000">
        <w:rPr>
          <w:sz w:val="22"/>
          <w:szCs w:val="22"/>
          <w:rtl w:val="0"/>
        </w:rPr>
        <w:t xml:space="preserve"> Sistema desplegado con un modelo en uso.</w:t>
        <w:br w:type="textWrapping"/>
      </w:r>
      <w:r w:rsidDel="00000000" w:rsidR="00000000" w:rsidRPr="00000000">
        <w:rPr>
          <w:b w:val="1"/>
          <w:bCs w:val="1"/>
          <w:sz w:val="22"/>
          <w:szCs w:val="22"/>
          <w:rtl w:val="0"/>
        </w:rPr>
        <w:t xml:space="preserve">Cambio en el entorno:</w:t>
      </w:r>
      <w:r w:rsidDel="00000000" w:rsidR="00000000" w:rsidRPr="00000000">
        <w:rPr>
          <w:sz w:val="22"/>
          <w:szCs w:val="22"/>
          <w:rtl w:val="0"/>
        </w:rPr>
        <w:t xml:space="preserve"> El equipo dispone de una versión actualizada del modelo, entrenada y validada fuera del sistema, que mantiene las variables de entrada y el formato de respuesta.</w:t>
        <w:br w:type="textWrapping"/>
      </w:r>
      <w:r w:rsidDel="00000000" w:rsidR="00000000" w:rsidRPr="00000000">
        <w:rPr>
          <w:b w:val="1"/>
          <w:bCs w:val="1"/>
          <w:sz w:val="22"/>
          <w:szCs w:val="22"/>
          <w:rtl w:val="0"/>
        </w:rPr>
        <w:t xml:space="preserve">Comportamiento esperado:</w:t>
      </w:r>
      <w:r w:rsidDel="00000000" w:rsidR="00000000" w:rsidRPr="00000000">
        <w:rPr>
          <w:sz w:val="22"/>
          <w:szCs w:val="22"/>
          <w:rtl w:val="0"/>
        </w:rPr>
        <w:t xml:space="preserve"> El artefacto del modelo se sustituye en el backend y el sitio sigue funcionando con el modelo nuevo, sin cambios en la interfaz.</w:t>
        <w:br w:type="textWrapping"/>
      </w:r>
      <w:r w:rsidDel="00000000" w:rsidR="00000000" w:rsidRPr="00000000">
        <w:rPr>
          <w:b w:val="1"/>
          <w:bCs w:val="1"/>
          <w:sz w:val="22"/>
          <w:szCs w:val="22"/>
          <w:rtl w:val="0"/>
        </w:rPr>
        <w:t xml:space="preserve">Medida:</w:t>
      </w:r>
      <w:r w:rsidDel="00000000" w:rsidR="00000000" w:rsidRPr="00000000">
        <w:rPr>
          <w:sz w:val="22"/>
          <w:szCs w:val="22"/>
          <w:rtl w:val="0"/>
        </w:rPr>
        <w:t xml:space="preserve"> Sin modificaciones en el código del frontend.</w:t>
        <w:br w:type="textWrapping"/>
      </w:r>
      <w:r w:rsidDel="00000000" w:rsidR="00000000" w:rsidRPr="00000000">
        <w:rPr>
          <w:b w:val="1"/>
          <w:bCs w:val="1"/>
          <w:sz w:val="22"/>
          <w:szCs w:val="22"/>
          <w:rtl w:val="0"/>
        </w:rPr>
        <w:t xml:space="preserve">Prioridad arquitectónica:</w:t>
      </w:r>
      <w:r w:rsidDel="00000000" w:rsidR="00000000" w:rsidRPr="00000000">
        <w:rPr>
          <w:sz w:val="22"/>
          <w:szCs w:val="22"/>
          <w:rtl w:val="0"/>
        </w:rPr>
        <w:t xml:space="preserve"> Alta</w:t>
        <w:br w:type="textWrapping"/>
      </w:r>
      <w:r w:rsidDel="00000000" w:rsidR="00000000" w:rsidRPr="00000000">
        <w:rPr>
          <w:b w:val="1"/>
          <w:bCs w:val="1"/>
          <w:sz w:val="22"/>
          <w:szCs w:val="22"/>
          <w:rtl w:val="0"/>
        </w:rPr>
        <w:t xml:space="preserve">Aplicación:</w:t>
      </w:r>
      <w:r w:rsidDel="00000000" w:rsidR="00000000" w:rsidRPr="00000000">
        <w:rPr>
          <w:sz w:val="22"/>
          <w:szCs w:val="22"/>
          <w:rtl w:val="0"/>
        </w:rPr>
        <w:t xml:space="preserve"> Global</w:t>
      </w:r>
    </w:p>
    <w:p w:rsidR="00000000" w:rsidDel="00000000" w:rsidP="00000000" w:rsidRDefault="00000000" w:rsidRPr="00000000" w14:paraId="0000010D">
      <w:pPr>
        <w:keepLines w:val="0"/>
        <w:spacing w:after="0" w:before="0" w:lineRule="auto"/>
        <w:rPr>
          <w:b w:val="1"/>
          <w:bCs w:val="1"/>
          <w:sz w:val="22"/>
          <w:szCs w:val="22"/>
        </w:rPr>
      </w:pPr>
      <w:r w:rsidDel="00000000" w:rsidR="00000000" w:rsidRPr="00000000">
        <w:rPr>
          <w:rtl w:val="0"/>
        </w:rPr>
      </w:r>
    </w:p>
    <w:p w:rsidR="00000000" w:rsidDel="00000000" w:rsidP="00000000" w:rsidRDefault="00000000" w:rsidRPr="00000000" w14:paraId="0000010E">
      <w:pPr>
        <w:keepLines w:val="0"/>
        <w:spacing w:after="0" w:before="0" w:lineRule="auto"/>
        <w:rPr>
          <w:sz w:val="22"/>
          <w:szCs w:val="22"/>
        </w:rPr>
      </w:pPr>
      <w:r w:rsidDel="00000000" w:rsidR="00000000" w:rsidRPr="00000000">
        <w:rPr>
          <w:b w:val="1"/>
          <w:bCs w:val="1"/>
          <w:sz w:val="22"/>
          <w:szCs w:val="22"/>
          <w:rtl w:val="0"/>
        </w:rPr>
        <w:t xml:space="preserve">ID:</w:t>
      </w:r>
      <w:r w:rsidDel="00000000" w:rsidR="00000000" w:rsidRPr="00000000">
        <w:rPr>
          <w:sz w:val="22"/>
          <w:szCs w:val="22"/>
          <w:rtl w:val="0"/>
        </w:rPr>
        <w:t xml:space="preserve"> EC5</w:t>
        <w:br w:type="textWrapping"/>
      </w:r>
      <w:r w:rsidDel="00000000" w:rsidR="00000000" w:rsidRPr="00000000">
        <w:rPr>
          <w:b w:val="1"/>
          <w:bCs w:val="1"/>
          <w:sz w:val="22"/>
          <w:szCs w:val="22"/>
          <w:rtl w:val="0"/>
        </w:rPr>
        <w:t xml:space="preserve">Nombre:</w:t>
      </w:r>
      <w:r w:rsidDel="00000000" w:rsidR="00000000" w:rsidRPr="00000000">
        <w:rPr>
          <w:sz w:val="22"/>
          <w:szCs w:val="22"/>
          <w:rtl w:val="0"/>
        </w:rPr>
        <w:t xml:space="preserve"> Operatividad: reproducibilidad y puesta en marcha del entorno</w:t>
        <w:br w:type="textWrapping"/>
      </w:r>
      <w:r w:rsidDel="00000000" w:rsidR="00000000" w:rsidRPr="00000000">
        <w:rPr>
          <w:b w:val="1"/>
          <w:bCs w:val="1"/>
          <w:sz w:val="22"/>
          <w:szCs w:val="22"/>
          <w:rtl w:val="0"/>
        </w:rPr>
        <w:t xml:space="preserve">Sinopsis:</w:t>
      </w:r>
      <w:r w:rsidDel="00000000" w:rsidR="00000000" w:rsidRPr="00000000">
        <w:rPr>
          <w:sz w:val="22"/>
          <w:szCs w:val="22"/>
          <w:rtl w:val="0"/>
        </w:rPr>
        <w:t xml:space="preserve"> Cualquier persona con Docker debe poder levantar el sistema sin configuración manual.</w:t>
        <w:br w:type="textWrapping"/>
      </w:r>
      <w:r w:rsidDel="00000000" w:rsidR="00000000" w:rsidRPr="00000000">
        <w:rPr>
          <w:b w:val="1"/>
          <w:bCs w:val="1"/>
          <w:sz w:val="22"/>
          <w:szCs w:val="22"/>
          <w:rtl w:val="0"/>
        </w:rPr>
        <w:t xml:space="preserve">Entorno:</w:t>
      </w:r>
      <w:r w:rsidDel="00000000" w:rsidR="00000000" w:rsidRPr="00000000">
        <w:rPr>
          <w:sz w:val="22"/>
          <w:szCs w:val="22"/>
          <w:rtl w:val="0"/>
        </w:rPr>
        <w:t xml:space="preserve"> Equipo con Docker Engine y Compose instalados, y el repositorio clonado.</w:t>
        <w:br w:type="textWrapping"/>
      </w:r>
      <w:r w:rsidDel="00000000" w:rsidR="00000000" w:rsidRPr="00000000">
        <w:rPr>
          <w:b w:val="1"/>
          <w:bCs w:val="1"/>
          <w:sz w:val="22"/>
          <w:szCs w:val="22"/>
          <w:rtl w:val="0"/>
        </w:rPr>
        <w:t xml:space="preserve">Cambio en el entorno:</w:t>
      </w:r>
      <w:r w:rsidDel="00000000" w:rsidR="00000000" w:rsidRPr="00000000">
        <w:rPr>
          <w:sz w:val="22"/>
          <w:szCs w:val="22"/>
          <w:rtl w:val="0"/>
        </w:rPr>
        <w:t xml:space="preserve"> Se ejecuta el arranque del sistema por primera vez.</w:t>
        <w:br w:type="textWrapping"/>
      </w:r>
      <w:r w:rsidDel="00000000" w:rsidR="00000000" w:rsidRPr="00000000">
        <w:rPr>
          <w:b w:val="1"/>
          <w:bCs w:val="1"/>
          <w:sz w:val="22"/>
          <w:szCs w:val="22"/>
          <w:rtl w:val="0"/>
        </w:rPr>
        <w:t xml:space="preserve">Comportamiento esperado:</w:t>
      </w:r>
      <w:r w:rsidDel="00000000" w:rsidR="00000000" w:rsidRPr="00000000">
        <w:rPr>
          <w:sz w:val="22"/>
          <w:szCs w:val="22"/>
          <w:rtl w:val="0"/>
        </w:rPr>
        <w:t xml:space="preserve"> Los contenedores del sistema se levantan mediante Docker Compose sin configuración manual adicional, y el sitio queda disponible en el navegador.</w:t>
        <w:br w:type="textWrapping"/>
      </w:r>
      <w:r w:rsidDel="00000000" w:rsidR="00000000" w:rsidRPr="00000000">
        <w:rPr>
          <w:b w:val="1"/>
          <w:bCs w:val="1"/>
          <w:sz w:val="22"/>
          <w:szCs w:val="22"/>
          <w:rtl w:val="0"/>
        </w:rPr>
        <w:t xml:space="preserve">Medida:</w:t>
      </w:r>
      <w:r w:rsidDel="00000000" w:rsidR="00000000" w:rsidRPr="00000000">
        <w:rPr>
          <w:sz w:val="22"/>
          <w:szCs w:val="22"/>
          <w:rtl w:val="0"/>
        </w:rPr>
        <w:t xml:space="preserve"> Puesta en marcha con un único comando de arranque.</w:t>
      </w:r>
    </w:p>
    <w:p w:rsidR="00000000" w:rsidDel="00000000" w:rsidP="00000000" w:rsidRDefault="00000000" w:rsidRPr="00000000" w14:paraId="0000010F">
      <w:pPr>
        <w:keepLines w:val="0"/>
        <w:spacing w:after="0" w:before="0" w:lineRule="auto"/>
        <w:rPr>
          <w:sz w:val="22"/>
          <w:szCs w:val="22"/>
        </w:rPr>
      </w:pPr>
      <w:r w:rsidDel="00000000" w:rsidR="00000000" w:rsidRPr="00000000">
        <w:rPr>
          <w:b w:val="1"/>
          <w:bCs w:val="1"/>
          <w:sz w:val="22"/>
          <w:szCs w:val="22"/>
          <w:rtl w:val="0"/>
        </w:rPr>
        <w:t xml:space="preserve">Prioridad arquitectónica:</w:t>
      </w:r>
      <w:r w:rsidDel="00000000" w:rsidR="00000000" w:rsidRPr="00000000">
        <w:rPr>
          <w:sz w:val="22"/>
          <w:szCs w:val="22"/>
          <w:rtl w:val="0"/>
        </w:rPr>
        <w:t xml:space="preserve"> Media</w:t>
        <w:br w:type="textWrapping"/>
      </w:r>
      <w:r w:rsidDel="00000000" w:rsidR="00000000" w:rsidRPr="00000000">
        <w:rPr>
          <w:b w:val="1"/>
          <w:bCs w:val="1"/>
          <w:sz w:val="22"/>
          <w:szCs w:val="22"/>
          <w:rtl w:val="0"/>
        </w:rPr>
        <w:t xml:space="preserve">Aplicación:</w:t>
      </w:r>
      <w:r w:rsidDel="00000000" w:rsidR="00000000" w:rsidRPr="00000000">
        <w:rPr>
          <w:sz w:val="22"/>
          <w:szCs w:val="22"/>
          <w:rtl w:val="0"/>
        </w:rPr>
        <w:t xml:space="preserve"> Global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keepNext w:val="1"/>
        <w:spacing w:after="240" w:before="120" w:lineRule="auto"/>
        <w:jc w:val="both"/>
        <w:rPr>
          <w:vertAlign w:val="baseline"/>
        </w:rPr>
      </w:pPr>
      <w:bookmarkStart w:colFirst="0" w:colLast="0" w:name="_heading=h.41dhkle1m13w" w:id="22"/>
      <w:bookmarkEnd w:id="22"/>
      <w:r w:rsidDel="00000000" w:rsidR="00000000" w:rsidRPr="00000000">
        <w:rPr>
          <w:vertAlign w:val="baseline"/>
          <w:rtl w:val="0"/>
        </w:rPr>
        <w:t xml:space="preserve">Vista Lógica </w:t>
      </w:r>
    </w:p>
    <w:p w:rsidR="00000000" w:rsidDel="00000000" w:rsidP="00000000" w:rsidRDefault="00000000" w:rsidRPr="00000000" w14:paraId="00000112">
      <w:pPr>
        <w:ind w:left="0" w:firstLine="0"/>
        <w:rPr>
          <w:b w:val="1"/>
          <w:bCs w:val="1"/>
          <w:sz w:val="22"/>
          <w:szCs w:val="22"/>
        </w:rPr>
      </w:pPr>
      <w:r w:rsidDel="00000000" w:rsidR="00000000" w:rsidRPr="00000000">
        <w:rPr>
          <w:i w:val="1"/>
          <w:iCs w:val="1"/>
          <w:sz w:val="18"/>
          <w:szCs w:val="18"/>
          <w:rtl w:val="0"/>
        </w:rPr>
        <w:t xml:space="preserve">Figura 4: Vista lógica del sistema</w:t>
      </w:r>
      <w:r w:rsidDel="00000000" w:rsidR="00000000" w:rsidRPr="00000000">
        <w:rPr>
          <w:rtl w:val="0"/>
        </w:rPr>
      </w:r>
    </w:p>
    <w:p w:rsidR="00000000" w:rsidDel="00000000" w:rsidP="00000000" w:rsidRDefault="00000000" w:rsidRPr="00000000" w14:paraId="00000113">
      <w:pPr>
        <w:rPr>
          <w:b w:val="1"/>
          <w:bCs w:val="1"/>
          <w:sz w:val="22"/>
          <w:szCs w:val="22"/>
        </w:rPr>
      </w:pPr>
      <w:r w:rsidDel="00000000" w:rsidR="00000000" w:rsidRPr="00000000">
        <w:rPr>
          <w:sz w:val="22"/>
          <w:szCs w:val="22"/>
        </w:rPr>
        <w:drawing>
          <wp:inline distB="114300" distT="114300" distL="114300" distR="114300">
            <wp:extent cx="5049838" cy="6445969"/>
            <wp:effectExtent b="0" l="0" r="0" t="0"/>
            <wp:docPr id="1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49838" cy="6445969"/>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1"/>
        <w:keepNext w:val="1"/>
        <w:spacing w:after="240" w:before="120" w:lineRule="auto"/>
        <w:jc w:val="both"/>
        <w:rPr>
          <w:vertAlign w:val="baseline"/>
        </w:rPr>
      </w:pPr>
      <w:bookmarkStart w:colFirst="0" w:colLast="0" w:name="_heading=h.8w4g4ja63fv0" w:id="23"/>
      <w:bookmarkEnd w:id="23"/>
      <w:r w:rsidDel="00000000" w:rsidR="00000000" w:rsidRPr="00000000">
        <w:rPr>
          <w:vertAlign w:val="baseline"/>
          <w:rtl w:val="0"/>
        </w:rPr>
        <w:t xml:space="preserve">Vista de Procesos</w:t>
      </w:r>
    </w:p>
    <w:p w:rsidR="00000000" w:rsidDel="00000000" w:rsidP="00000000" w:rsidRDefault="00000000" w:rsidRPr="00000000" w14:paraId="0000011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sz w:val="22"/>
          <w:szCs w:val="22"/>
        </w:rPr>
      </w:pPr>
      <w:bookmarkStart w:colFirst="0" w:colLast="0" w:name="_heading=h.yjkn45fi8it5" w:id="24"/>
      <w:bookmarkEnd w:id="24"/>
      <w:r w:rsidDel="00000000" w:rsidR="00000000" w:rsidRPr="00000000">
        <w:rPr>
          <w:i w:val="1"/>
          <w:iCs w:val="1"/>
          <w:sz w:val="18"/>
          <w:szCs w:val="18"/>
          <w:rtl w:val="0"/>
        </w:rPr>
        <w:t xml:space="preserve">Figura 5: Proceso de autenticación e inicio de sesión</w:t>
      </w:r>
      <w:r w:rsidDel="00000000" w:rsidR="00000000" w:rsidRPr="00000000">
        <w:rPr>
          <w:rtl w:val="0"/>
        </w:rPr>
      </w:r>
    </w:p>
    <w:p w:rsidR="00000000" w:rsidDel="00000000" w:rsidP="00000000" w:rsidRDefault="00000000" w:rsidRPr="00000000" w14:paraId="00000116">
      <w:pPr>
        <w:rPr>
          <w:b w:val="1"/>
          <w:bCs w:val="1"/>
          <w:i w:val="1"/>
          <w:iCs w:val="1"/>
          <w:sz w:val="22"/>
          <w:szCs w:val="22"/>
        </w:rPr>
      </w:pPr>
      <w:r w:rsidDel="00000000" w:rsidR="00000000" w:rsidRPr="00000000">
        <w:rPr>
          <w:b w:val="1"/>
          <w:bCs w:val="1"/>
          <w:i w:val="1"/>
          <w:iCs w:val="1"/>
          <w:sz w:val="22"/>
          <w:szCs w:val="22"/>
        </w:rPr>
        <w:drawing>
          <wp:inline distB="114300" distT="114300" distL="114300" distR="114300">
            <wp:extent cx="4671695" cy="3285489"/>
            <wp:effectExtent b="0" l="0" r="0" t="0"/>
            <wp:docPr id="1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671695" cy="3285489"/>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i w:val="1"/>
          <w:iCs w:val="1"/>
          <w:sz w:val="18"/>
          <w:szCs w:val="18"/>
        </w:rPr>
      </w:pPr>
      <w:r w:rsidDel="00000000" w:rsidR="00000000" w:rsidRPr="00000000">
        <w:rPr>
          <w:rtl w:val="0"/>
        </w:rPr>
      </w:r>
    </w:p>
    <w:p w:rsidR="00000000" w:rsidDel="00000000" w:rsidP="00000000" w:rsidRDefault="00000000" w:rsidRPr="00000000" w14:paraId="00000118">
      <w:pPr>
        <w:rPr>
          <w:i w:val="1"/>
          <w:iCs w:val="1"/>
          <w:sz w:val="18"/>
          <w:szCs w:val="18"/>
        </w:rPr>
      </w:pPr>
      <w:r w:rsidDel="00000000" w:rsidR="00000000" w:rsidRPr="00000000">
        <w:rPr>
          <w:i w:val="1"/>
          <w:iCs w:val="1"/>
          <w:sz w:val="18"/>
          <w:szCs w:val="18"/>
          <w:rtl w:val="0"/>
        </w:rPr>
        <w:t xml:space="preserve">Figura 6: Proceso de estimación de carga frutal </w:t>
      </w:r>
    </w:p>
    <w:p w:rsidR="00000000" w:rsidDel="00000000" w:rsidP="00000000" w:rsidRDefault="00000000" w:rsidRPr="00000000" w14:paraId="00000119">
      <w:pPr>
        <w:rPr>
          <w:i w:val="1"/>
          <w:iCs w:val="1"/>
          <w:sz w:val="18"/>
          <w:szCs w:val="18"/>
        </w:rPr>
      </w:pPr>
      <w:r w:rsidDel="00000000" w:rsidR="00000000" w:rsidRPr="00000000">
        <w:rPr>
          <w:b w:val="1"/>
          <w:bCs w:val="1"/>
          <w:i w:val="1"/>
          <w:iCs w:val="1"/>
          <w:sz w:val="22"/>
          <w:szCs w:val="22"/>
        </w:rPr>
        <w:drawing>
          <wp:inline distB="114300" distT="114300" distL="114300" distR="114300">
            <wp:extent cx="5740400" cy="3695700"/>
            <wp:effectExtent b="0" l="0" r="0" t="0"/>
            <wp:docPr id="2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40400" cy="3695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keepNext w:val="1"/>
        <w:spacing w:after="240" w:before="120" w:lineRule="auto"/>
        <w:ind w:left="432"/>
        <w:jc w:val="both"/>
        <w:rPr>
          <w:vertAlign w:val="baseline"/>
        </w:rPr>
      </w:pPr>
      <w:bookmarkStart w:colFirst="0" w:colLast="0" w:name="_heading=h.3x186w8oj2aw" w:id="25"/>
      <w:bookmarkEnd w:id="25"/>
      <w:r w:rsidDel="00000000" w:rsidR="00000000" w:rsidRPr="00000000">
        <w:rPr>
          <w:vertAlign w:val="baseline"/>
          <w:rtl w:val="0"/>
        </w:rPr>
        <w:t xml:space="preserve">Vista de Despliegue</w:t>
      </w:r>
    </w:p>
    <w:p w:rsidR="00000000" w:rsidDel="00000000" w:rsidP="00000000" w:rsidRDefault="00000000" w:rsidRPr="00000000" w14:paraId="0000011B">
      <w:pPr>
        <w:jc w:val="both"/>
        <w:rPr>
          <w:sz w:val="22"/>
          <w:szCs w:val="22"/>
        </w:rPr>
      </w:pPr>
      <w:r w:rsidDel="00000000" w:rsidR="00000000" w:rsidRPr="00000000">
        <w:rPr>
          <w:i w:val="1"/>
          <w:iCs w:val="1"/>
          <w:sz w:val="18"/>
          <w:szCs w:val="18"/>
          <w:rtl w:val="0"/>
        </w:rPr>
        <w:t xml:space="preserve">Figura 7: Diagrama de despliegue del sistema</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1C">
      <w:pPr>
        <w:jc w:val="both"/>
        <w:rPr>
          <w:sz w:val="22"/>
          <w:szCs w:val="22"/>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mallCaps w:val="0"/>
          <w:strike w:val="0"/>
          <w:sz w:val="22"/>
          <w:szCs w:val="22"/>
          <w:u w:val="none"/>
          <w:shd w:fill="auto" w:val="clear"/>
          <w:vertAlign w:val="baseline"/>
        </w:rPr>
      </w:pPr>
      <w:r w:rsidDel="00000000" w:rsidR="00000000" w:rsidRPr="00000000">
        <w:rPr>
          <w:b w:val="1"/>
          <w:bCs w:val="1"/>
          <w:sz w:val="22"/>
          <w:szCs w:val="22"/>
        </w:rPr>
        <w:drawing>
          <wp:inline distB="114300" distT="114300" distL="114300" distR="114300">
            <wp:extent cx="5699442" cy="4991100"/>
            <wp:effectExtent b="0" l="0" r="0" t="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99442"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sz w:val="22"/>
          <w:szCs w:val="22"/>
        </w:rPr>
      </w:pPr>
      <w:r w:rsidDel="00000000" w:rsidR="00000000" w:rsidRPr="00000000">
        <w:rPr>
          <w:rtl w:val="0"/>
        </w:rPr>
      </w:r>
    </w:p>
    <w:p w:rsidR="00000000" w:rsidDel="00000000" w:rsidP="00000000" w:rsidRDefault="00000000" w:rsidRPr="00000000" w14:paraId="0000011F">
      <w:pPr>
        <w:rPr>
          <w:sz w:val="22"/>
          <w:szCs w:val="22"/>
        </w:rPr>
      </w:pPr>
      <w:r w:rsidDel="00000000" w:rsidR="00000000" w:rsidRPr="00000000">
        <w:rPr>
          <w:rtl w:val="0"/>
        </w:rPr>
      </w:r>
    </w:p>
    <w:p w:rsidR="00000000" w:rsidDel="00000000" w:rsidP="00000000" w:rsidRDefault="00000000" w:rsidRPr="00000000" w14:paraId="00000120">
      <w:pPr>
        <w:rPr>
          <w:sz w:val="22"/>
          <w:szCs w:val="22"/>
        </w:rPr>
      </w:pPr>
      <w:r w:rsidDel="00000000" w:rsidR="00000000" w:rsidRPr="00000000">
        <w:rPr>
          <w:rtl w:val="0"/>
        </w:rPr>
      </w:r>
    </w:p>
    <w:p w:rsidR="00000000" w:rsidDel="00000000" w:rsidP="00000000" w:rsidRDefault="00000000" w:rsidRPr="00000000" w14:paraId="00000121">
      <w:pPr>
        <w:rPr>
          <w:sz w:val="22"/>
          <w:szCs w:val="22"/>
        </w:rPr>
      </w:pPr>
      <w:r w:rsidDel="00000000" w:rsidR="00000000" w:rsidRPr="00000000">
        <w:rPr>
          <w:rtl w:val="0"/>
        </w:rPr>
      </w:r>
    </w:p>
    <w:p w:rsidR="00000000" w:rsidDel="00000000" w:rsidP="00000000" w:rsidRDefault="00000000" w:rsidRPr="00000000" w14:paraId="00000122">
      <w:pPr>
        <w:pStyle w:val="Heading1"/>
        <w:keepNext w:val="1"/>
        <w:spacing w:after="240" w:before="120" w:lineRule="auto"/>
        <w:ind w:left="432"/>
        <w:jc w:val="both"/>
        <w:rPr>
          <w:b w:val="1"/>
          <w:bCs w:val="1"/>
          <w:vertAlign w:val="baseline"/>
        </w:rPr>
      </w:pPr>
      <w:bookmarkStart w:colFirst="0" w:colLast="0" w:name="_heading=h.dkmjqejihsg" w:id="26"/>
      <w:bookmarkEnd w:id="26"/>
      <w:r w:rsidDel="00000000" w:rsidR="00000000" w:rsidRPr="00000000">
        <w:br w:type="page"/>
      </w:r>
      <w:r w:rsidDel="00000000" w:rsidR="00000000" w:rsidRPr="00000000">
        <w:rPr>
          <w:b w:val="1"/>
          <w:bCs w:val="1"/>
          <w:vertAlign w:val="baseline"/>
          <w:rtl w:val="0"/>
        </w:rPr>
        <w:t xml:space="preserve">Vista </w:t>
      </w:r>
      <w:r w:rsidDel="00000000" w:rsidR="00000000" w:rsidRPr="00000000">
        <w:rPr>
          <w:b w:val="1"/>
          <w:bCs w:val="1"/>
          <w:rtl w:val="0"/>
        </w:rPr>
        <w:t xml:space="preserve">Física</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sz w:val="18"/>
          <w:szCs w:val="18"/>
          <w:u w:val="none"/>
          <w:shd w:fill="auto" w:val="clear"/>
          <w:vertAlign w:val="baseline"/>
        </w:rPr>
      </w:pPr>
      <w:r w:rsidDel="00000000" w:rsidR="00000000" w:rsidRPr="00000000">
        <w:rPr>
          <w:i w:val="1"/>
          <w:iCs w:val="1"/>
          <w:sz w:val="18"/>
          <w:szCs w:val="18"/>
          <w:rtl w:val="0"/>
        </w:rPr>
        <w:t xml:space="preserve">Figura 8: Vista física del sistema</w:t>
      </w:r>
      <w:r w:rsidDel="00000000" w:rsidR="00000000" w:rsidRPr="00000000">
        <w:rPr>
          <w:rtl w:val="0"/>
        </w:rPr>
      </w:r>
    </w:p>
    <w:p w:rsidR="00000000" w:rsidDel="00000000" w:rsidP="00000000" w:rsidRDefault="00000000" w:rsidRPr="00000000" w14:paraId="00000124">
      <w:pPr>
        <w:rPr>
          <w:sz w:val="22"/>
          <w:szCs w:val="22"/>
        </w:rPr>
      </w:pPr>
      <w:r w:rsidDel="00000000" w:rsidR="00000000" w:rsidRPr="00000000">
        <w:rPr>
          <w:sz w:val="22"/>
          <w:szCs w:val="22"/>
        </w:rPr>
        <w:drawing>
          <wp:inline distB="114300" distT="114300" distL="114300" distR="114300">
            <wp:extent cx="5740400" cy="4864100"/>
            <wp:effectExtent b="0" l="0" r="0" t="0"/>
            <wp:docPr id="1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404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Style w:val="Heading1"/>
        <w:keepNext w:val="1"/>
        <w:spacing w:after="240" w:before="120" w:lineRule="auto"/>
        <w:ind w:left="432"/>
        <w:jc w:val="both"/>
        <w:rPr/>
      </w:pPr>
      <w:bookmarkStart w:colFirst="0" w:colLast="0" w:name="_heading=h.ow9f0dmktwna" w:id="27"/>
      <w:bookmarkEnd w:id="27"/>
      <w:r w:rsidDel="00000000" w:rsidR="00000000" w:rsidRPr="00000000">
        <w:rPr>
          <w:rtl w:val="0"/>
        </w:rPr>
      </w:r>
    </w:p>
    <w:p w:rsidR="00000000" w:rsidDel="00000000" w:rsidP="00000000" w:rsidRDefault="00000000" w:rsidRPr="00000000" w14:paraId="00000126">
      <w:pPr>
        <w:pStyle w:val="Heading1"/>
        <w:keepNext w:val="1"/>
        <w:spacing w:after="240" w:before="120" w:lineRule="auto"/>
        <w:ind w:left="432"/>
        <w:jc w:val="both"/>
        <w:rPr/>
      </w:pPr>
      <w:bookmarkStart w:colFirst="0" w:colLast="0" w:name="_heading=h.xgu48dky2fvo" w:id="28"/>
      <w:bookmarkEnd w:id="28"/>
      <w:r w:rsidDel="00000000" w:rsidR="00000000" w:rsidRPr="00000000">
        <w:rPr>
          <w:rtl w:val="0"/>
        </w:rPr>
      </w:r>
    </w:p>
    <w:p w:rsidR="00000000" w:rsidDel="00000000" w:rsidP="00000000" w:rsidRDefault="00000000" w:rsidRPr="00000000" w14:paraId="00000127">
      <w:pPr>
        <w:pStyle w:val="Heading1"/>
        <w:keepNext w:val="1"/>
        <w:spacing w:after="240" w:before="120" w:lineRule="auto"/>
        <w:ind w:left="432"/>
        <w:jc w:val="both"/>
        <w:rPr/>
      </w:pPr>
      <w:bookmarkStart w:colFirst="0" w:colLast="0" w:name="_heading=h.l06rp2pc3lgy" w:id="29"/>
      <w:bookmarkEnd w:id="29"/>
      <w:r w:rsidDel="00000000" w:rsidR="00000000" w:rsidRPr="00000000">
        <w:rPr>
          <w:rtl w:val="0"/>
        </w:rPr>
      </w:r>
    </w:p>
    <w:p w:rsidR="00000000" w:rsidDel="00000000" w:rsidP="00000000" w:rsidRDefault="00000000" w:rsidRPr="00000000" w14:paraId="00000128">
      <w:pPr>
        <w:pStyle w:val="Heading1"/>
        <w:keepNext w:val="1"/>
        <w:spacing w:after="240" w:before="120" w:lineRule="auto"/>
        <w:ind w:left="432"/>
        <w:jc w:val="both"/>
        <w:rPr/>
      </w:pPr>
      <w:bookmarkStart w:colFirst="0" w:colLast="0" w:name="_heading=h.37elrrd0dsm5" w:id="30"/>
      <w:bookmarkEnd w:id="30"/>
      <w:r w:rsidDel="00000000" w:rsidR="00000000" w:rsidRPr="00000000">
        <w:rPr>
          <w:rtl w:val="0"/>
        </w:rPr>
      </w:r>
    </w:p>
    <w:p w:rsidR="00000000" w:rsidDel="00000000" w:rsidP="00000000" w:rsidRDefault="00000000" w:rsidRPr="00000000" w14:paraId="00000129">
      <w:pPr>
        <w:pStyle w:val="Heading1"/>
        <w:keepNext w:val="1"/>
        <w:spacing w:after="240" w:before="120" w:lineRule="auto"/>
        <w:ind w:left="0" w:firstLine="0"/>
        <w:jc w:val="both"/>
        <w:rPr/>
      </w:pPr>
      <w:bookmarkStart w:colFirst="0" w:colLast="0" w:name="_heading=h.s856hxrc2o3m" w:id="31"/>
      <w:bookmarkEnd w:id="31"/>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keepNext w:val="1"/>
        <w:spacing w:after="240" w:before="120" w:lineRule="auto"/>
        <w:ind w:left="0" w:firstLine="0"/>
        <w:jc w:val="both"/>
        <w:rPr>
          <w:vertAlign w:val="baseline"/>
        </w:rPr>
      </w:pPr>
      <w:bookmarkStart w:colFirst="0" w:colLast="0" w:name="_heading=h.ffg950syjj7e" w:id="32"/>
      <w:bookmarkEnd w:id="32"/>
      <w:r w:rsidDel="00000000" w:rsidR="00000000" w:rsidRPr="00000000">
        <w:rPr>
          <w:vertAlign w:val="baseline"/>
          <w:rtl w:val="0"/>
        </w:rPr>
        <w:t xml:space="preserve">Vista Escenarios 4+1</w:t>
      </w:r>
    </w:p>
    <w:p w:rsidR="00000000" w:rsidDel="00000000" w:rsidP="00000000" w:rsidRDefault="00000000" w:rsidRPr="00000000" w14:paraId="00000130">
      <w:pPr>
        <w:rPr>
          <w:vertAlign w:val="baseline"/>
        </w:rPr>
      </w:pPr>
      <w:r w:rsidDel="00000000" w:rsidR="00000000" w:rsidRPr="00000000">
        <w:rPr>
          <w:rtl w:val="0"/>
        </w:rPr>
        <w:t xml:space="preserve">Figura 9: Escenario de la estimación de carga frutal del sistema</w:t>
      </w:r>
      <w:r w:rsidDel="00000000" w:rsidR="00000000" w:rsidRPr="00000000">
        <w:rPr>
          <w:rtl w:val="0"/>
        </w:rPr>
      </w:r>
    </w:p>
    <w:p w:rsidR="00000000" w:rsidDel="00000000" w:rsidP="00000000" w:rsidRDefault="00000000" w:rsidRPr="00000000" w14:paraId="0000013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sz w:val="22"/>
          <w:szCs w:val="22"/>
        </w:rPr>
        <w:drawing>
          <wp:inline distB="114300" distT="114300" distL="114300" distR="114300">
            <wp:extent cx="5740400" cy="4889500"/>
            <wp:effectExtent b="0" l="0" r="0" t="0"/>
            <wp:docPr id="2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404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sz w:val="22"/>
          <w:szCs w:val="22"/>
        </w:rPr>
      </w:pPr>
      <w:r w:rsidDel="00000000" w:rsidR="00000000" w:rsidRPr="00000000">
        <w:rPr>
          <w:rtl w:val="0"/>
        </w:rPr>
      </w:r>
    </w:p>
    <w:p w:rsidR="00000000" w:rsidDel="00000000" w:rsidP="00000000" w:rsidRDefault="00000000" w:rsidRPr="00000000" w14:paraId="00000133">
      <w:pPr>
        <w:pStyle w:val="Heading1"/>
        <w:keepNext w:val="1"/>
        <w:spacing w:after="240" w:before="120" w:lineRule="auto"/>
        <w:jc w:val="both"/>
        <w:rPr>
          <w:b w:val="1"/>
          <w:bCs w:val="1"/>
          <w:sz w:val="28"/>
          <w:szCs w:val="28"/>
          <w:vertAlign w:val="baseline"/>
        </w:rPr>
      </w:pPr>
      <w:bookmarkStart w:colFirst="0" w:colLast="0" w:name="_heading=h.qhd2ggm0iy4s" w:id="33"/>
      <w:bookmarkEnd w:id="33"/>
      <w:r w:rsidDel="00000000" w:rsidR="00000000" w:rsidRPr="00000000">
        <w:rPr>
          <w:b w:val="1"/>
          <w:bCs w:val="1"/>
          <w:sz w:val="28"/>
          <w:szCs w:val="28"/>
          <w:rtl w:val="0"/>
        </w:rPr>
        <w:t xml:space="preserve">4</w:t>
      </w:r>
      <w:r w:rsidDel="00000000" w:rsidR="00000000" w:rsidRPr="00000000">
        <w:rPr>
          <w:sz w:val="28"/>
          <w:szCs w:val="28"/>
          <w:rtl w:val="0"/>
        </w:rPr>
        <w:t xml:space="preserve">. </w:t>
      </w:r>
      <w:r w:rsidDel="00000000" w:rsidR="00000000" w:rsidRPr="00000000">
        <w:rPr>
          <w:b w:val="1"/>
          <w:bCs w:val="1"/>
          <w:sz w:val="28"/>
          <w:szCs w:val="28"/>
          <w:vertAlign w:val="baseline"/>
          <w:rtl w:val="0"/>
        </w:rPr>
        <w:t xml:space="preserve">Decisiones de Diseño y Selección de Alternativas</w:t>
      </w:r>
    </w:p>
    <w:p w:rsidR="00000000" w:rsidDel="00000000" w:rsidP="00000000" w:rsidRDefault="00000000" w:rsidRPr="00000000" w14:paraId="00000134">
      <w:pPr>
        <w:spacing w:after="240" w:before="240" w:lineRule="auto"/>
        <w:jc w:val="both"/>
        <w:rPr>
          <w:sz w:val="22"/>
          <w:szCs w:val="22"/>
        </w:rPr>
      </w:pPr>
      <w:r w:rsidDel="00000000" w:rsidR="00000000" w:rsidRPr="00000000">
        <w:rPr>
          <w:sz w:val="22"/>
          <w:szCs w:val="22"/>
          <w:rtl w:val="0"/>
        </w:rPr>
        <w:t xml:space="preserve">Las principales decisiones arquitectónicas se tomaron considerando la restricción de Tiempo de Construcción. Ya que el proyecto debe implementarse en una ventana acotada de sprints.</w:t>
      </w:r>
    </w:p>
    <w:p w:rsidR="00000000" w:rsidDel="00000000" w:rsidP="00000000" w:rsidRDefault="00000000" w:rsidRPr="00000000" w14:paraId="00000135">
      <w:pPr>
        <w:spacing w:after="240" w:before="240" w:lineRule="auto"/>
        <w:jc w:val="both"/>
        <w:rPr>
          <w:sz w:val="22"/>
          <w:szCs w:val="22"/>
        </w:rPr>
      </w:pPr>
      <w:r w:rsidDel="00000000" w:rsidR="00000000" w:rsidRPr="00000000">
        <w:rPr>
          <w:sz w:val="22"/>
          <w:szCs w:val="22"/>
          <w:rtl w:val="0"/>
        </w:rPr>
        <w:t xml:space="preserve">Como primera decisión, la arquitectura se definió separando estrictamente el frontend del backend analítico. Esto permite que ambas partes se construyan en paralelo por los integrantes del equipo, y que el backend pueda probarse de forma independiente enviándole solicitudes directamente a la API, sin depender de que la interfaz esté terminada.</w:t>
      </w:r>
    </w:p>
    <w:p w:rsidR="00000000" w:rsidDel="00000000" w:rsidP="00000000" w:rsidRDefault="00000000" w:rsidRPr="00000000" w14:paraId="00000136">
      <w:pPr>
        <w:spacing w:after="240" w:before="240" w:lineRule="auto"/>
        <w:jc w:val="both"/>
        <w:rPr>
          <w:sz w:val="22"/>
          <w:szCs w:val="22"/>
        </w:rPr>
      </w:pPr>
      <w:r w:rsidDel="00000000" w:rsidR="00000000" w:rsidRPr="00000000">
        <w:rPr>
          <w:sz w:val="22"/>
          <w:szCs w:val="22"/>
          <w:rtl w:val="0"/>
        </w:rPr>
        <w:t xml:space="preserve">Un segundo elemento fue la restricción de Infraestructura, que exige que la solución esté contenerizada mediante Docker. Combinada con la meta de Modificabilidad, esta restricción condujo a modularizar la aplicación en dos contenedores independientes: uno para el frontend y otro para el backend. Esta separación permite que el artefacto del modelo predictivo se actualice en el contenedor backend sin reconstruir ni modificar el contenedor frontend.</w:t>
      </w:r>
    </w:p>
    <w:p w:rsidR="00000000" w:rsidDel="00000000" w:rsidP="00000000" w:rsidRDefault="00000000" w:rsidRPr="00000000" w14:paraId="00000137">
      <w:pPr>
        <w:spacing w:after="240" w:before="240" w:lineRule="auto"/>
        <w:jc w:val="both"/>
        <w:rPr>
          <w:sz w:val="22"/>
          <w:szCs w:val="22"/>
        </w:rPr>
      </w:pPr>
      <w:r w:rsidDel="00000000" w:rsidR="00000000" w:rsidRPr="00000000">
        <w:rPr>
          <w:sz w:val="22"/>
          <w:szCs w:val="22"/>
          <w:rtl w:val="0"/>
        </w:rPr>
        <w:t xml:space="preserve">El escenario de calidad de Tolerancia a Fallos condujo a que la validación de los datos de entrada se resuelva completamente en el backend, mediante esquemas de validación de tipos y rangos. De esta forma, cualquier parámetro fuera de rango o con un formato incorrecto es rechazado antes de llegar al pipeline de predicción, y el sistema responde con un mensaje informativo en lugar de fallar.</w:t>
      </w:r>
    </w:p>
    <w:p w:rsidR="00000000" w:rsidDel="00000000" w:rsidP="00000000" w:rsidRDefault="00000000" w:rsidRPr="00000000" w14:paraId="00000138">
      <w:pPr>
        <w:spacing w:after="240" w:before="240" w:lineRule="auto"/>
        <w:jc w:val="both"/>
        <w:rPr>
          <w:sz w:val="22"/>
          <w:szCs w:val="22"/>
        </w:rPr>
      </w:pPr>
      <w:r w:rsidDel="00000000" w:rsidR="00000000" w:rsidRPr="00000000">
        <w:rPr>
          <w:sz w:val="22"/>
          <w:szCs w:val="22"/>
          <w:rtl w:val="0"/>
        </w:rPr>
        <w:t xml:space="preserve">Para la autenticación, el registro de usuarios y el control de roles, se optó por Supabase en lugar de construir estos mecanismos dentro de la propia arquitectura Docker. Esta decisión, condicionada nuevamente por la restricción de Tiempo de Construcción, evita implementar y mantener el manejo de contraseñas, sesiones y una base de datos adicional, a cambio de que el sistema dependa de conexión a internet durante su ejecución. Como parte de esta decisión, la lógica de autenticación se concentra en el frontend, que se comunica directamente con Supabase, mientras que el backend se limita a verificar la validez del token recibido antes de ejecutar una predicción. Esto mantiene acotado el crecimiento del backend analítico y preserva la separación de responsabilidades definida en la primera decisión.</w:t>
      </w:r>
    </w:p>
    <w:p w:rsidR="00000000" w:rsidDel="00000000" w:rsidP="00000000" w:rsidRDefault="00000000" w:rsidRPr="00000000" w14:paraId="00000139">
      <w:pPr>
        <w:pStyle w:val="Heading1"/>
        <w:rPr>
          <w:sz w:val="28"/>
          <w:szCs w:val="28"/>
          <w:vertAlign w:val="baseline"/>
        </w:rPr>
      </w:pPr>
      <w:bookmarkStart w:colFirst="0" w:colLast="0" w:name="_heading=h.kpif30q8hvdb" w:id="34"/>
      <w:bookmarkEnd w:id="34"/>
      <w:r w:rsidDel="00000000" w:rsidR="00000000" w:rsidRPr="00000000">
        <w:rPr>
          <w:sz w:val="28"/>
          <w:szCs w:val="28"/>
          <w:rtl w:val="0"/>
        </w:rPr>
        <w:t xml:space="preserve">5. </w:t>
      </w:r>
      <w:r w:rsidDel="00000000" w:rsidR="00000000" w:rsidRPr="00000000">
        <w:rPr>
          <w:sz w:val="28"/>
          <w:szCs w:val="28"/>
          <w:vertAlign w:val="baseline"/>
          <w:rtl w:val="0"/>
        </w:rPr>
        <w:t xml:space="preserve">Análisis de Reutilización</w:t>
      </w:r>
    </w:p>
    <w:p w:rsidR="00000000" w:rsidDel="00000000" w:rsidP="00000000" w:rsidRDefault="00000000" w:rsidRPr="00000000" w14:paraId="0000013A">
      <w:pPr>
        <w:spacing w:after="240" w:before="240" w:lineRule="auto"/>
        <w:jc w:val="both"/>
        <w:rPr>
          <w:sz w:val="22"/>
          <w:szCs w:val="22"/>
        </w:rPr>
      </w:pPr>
      <w:r w:rsidDel="00000000" w:rsidR="00000000" w:rsidRPr="00000000">
        <w:rPr>
          <w:sz w:val="22"/>
          <w:szCs w:val="22"/>
          <w:rtl w:val="0"/>
        </w:rPr>
        <w:t xml:space="preserve">El proyecto reutiliza exclusivamente componentes de código abierto, en línea con la restricción de costo cero:</w:t>
        <w:tab/>
      </w:r>
    </w:p>
    <w:p w:rsidR="00000000" w:rsidDel="00000000" w:rsidP="00000000" w:rsidRDefault="00000000" w:rsidRPr="00000000" w14:paraId="0000013B">
      <w:pPr>
        <w:numPr>
          <w:ilvl w:val="0"/>
          <w:numId w:val="7"/>
        </w:numPr>
        <w:spacing w:after="0" w:afterAutospacing="0" w:before="240" w:lineRule="auto"/>
        <w:ind w:left="720" w:hanging="360"/>
        <w:rPr>
          <w:sz w:val="22"/>
          <w:szCs w:val="22"/>
        </w:rPr>
      </w:pPr>
      <w:r w:rsidDel="00000000" w:rsidR="00000000" w:rsidRPr="00000000">
        <w:rPr>
          <w:b w:val="1"/>
          <w:bCs w:val="1"/>
          <w:sz w:val="22"/>
          <w:szCs w:val="22"/>
          <w:rtl w:val="0"/>
        </w:rPr>
        <w:t xml:space="preserve">Backend:</w:t>
      </w:r>
      <w:r w:rsidDel="00000000" w:rsidR="00000000" w:rsidRPr="00000000">
        <w:rPr>
          <w:sz w:val="22"/>
          <w:szCs w:val="22"/>
          <w:rtl w:val="0"/>
        </w:rPr>
        <w:t xml:space="preserve"> FastAPI y Pydantic para la API y la validación de datos, Uvicorn como servidor, y scikit-learn con joblib para el pipeline de predicción.</w:t>
      </w:r>
    </w:p>
    <w:p w:rsidR="00000000" w:rsidDel="00000000" w:rsidP="00000000" w:rsidRDefault="00000000" w:rsidRPr="00000000" w14:paraId="0000013C">
      <w:pPr>
        <w:numPr>
          <w:ilvl w:val="0"/>
          <w:numId w:val="7"/>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Frontend:</w:t>
      </w:r>
      <w:r w:rsidDel="00000000" w:rsidR="00000000" w:rsidRPr="00000000">
        <w:rPr>
          <w:sz w:val="22"/>
          <w:szCs w:val="22"/>
          <w:rtl w:val="0"/>
        </w:rPr>
        <w:t xml:space="preserve"> Astro y Tailwind como base del sitio, y Nginx como servidor web.</w:t>
      </w:r>
    </w:p>
    <w:p w:rsidR="00000000" w:rsidDel="00000000" w:rsidP="00000000" w:rsidRDefault="00000000" w:rsidRPr="00000000" w14:paraId="0000013D">
      <w:pPr>
        <w:numPr>
          <w:ilvl w:val="0"/>
          <w:numId w:val="7"/>
        </w:numPr>
        <w:spacing w:after="240" w:before="0" w:beforeAutospacing="0" w:lineRule="auto"/>
        <w:ind w:left="720" w:hanging="360"/>
        <w:rPr>
          <w:sz w:val="22"/>
          <w:szCs w:val="22"/>
        </w:rPr>
      </w:pPr>
      <w:r w:rsidDel="00000000" w:rsidR="00000000" w:rsidRPr="00000000">
        <w:rPr>
          <w:b w:val="1"/>
          <w:bCs w:val="1"/>
          <w:sz w:val="22"/>
          <w:szCs w:val="22"/>
          <w:rtl w:val="0"/>
        </w:rPr>
        <w:t xml:space="preserve">Infraestructura:</w:t>
      </w:r>
      <w:r w:rsidDel="00000000" w:rsidR="00000000" w:rsidRPr="00000000">
        <w:rPr>
          <w:sz w:val="22"/>
          <w:szCs w:val="22"/>
          <w:rtl w:val="0"/>
        </w:rPr>
        <w:t xml:space="preserve"> las imágenes oficiales de Python y Nginx en Docker Hub como punto de partida de los contenedores.</w:t>
      </w:r>
    </w:p>
    <w:p w:rsidR="00000000" w:rsidDel="00000000" w:rsidP="00000000" w:rsidRDefault="00000000" w:rsidRPr="00000000" w14:paraId="0000013E">
      <w:pPr>
        <w:spacing w:after="240" w:before="240" w:lineRule="auto"/>
        <w:jc w:val="both"/>
        <w:rPr>
          <w:sz w:val="22"/>
          <w:szCs w:val="22"/>
        </w:rPr>
      </w:pPr>
      <w:r w:rsidDel="00000000" w:rsidR="00000000" w:rsidRPr="00000000">
        <w:rPr>
          <w:sz w:val="22"/>
          <w:szCs w:val="22"/>
          <w:rtl w:val="0"/>
        </w:rPr>
        <w:t xml:space="preserve">Se desarrollan específicamente para el proyecto:</w:t>
      </w:r>
    </w:p>
    <w:p w:rsidR="00000000" w:rsidDel="00000000" w:rsidP="00000000" w:rsidRDefault="00000000" w:rsidRPr="00000000" w14:paraId="0000013F">
      <w:pPr>
        <w:numPr>
          <w:ilvl w:val="0"/>
          <w:numId w:val="4"/>
        </w:numPr>
        <w:spacing w:after="0" w:afterAutospacing="0" w:before="240" w:lineRule="auto"/>
        <w:ind w:left="720" w:hanging="360"/>
        <w:rPr>
          <w:sz w:val="22"/>
          <w:szCs w:val="22"/>
        </w:rPr>
      </w:pPr>
      <w:r w:rsidDel="00000000" w:rsidR="00000000" w:rsidRPr="00000000">
        <w:rPr>
          <w:sz w:val="22"/>
          <w:szCs w:val="22"/>
          <w:rtl w:val="0"/>
        </w:rPr>
        <w:t xml:space="preserve">El pipeline de limpieza, transformación y modelamiento de los datos del Prosopis tamarugo.</w:t>
      </w:r>
    </w:p>
    <w:p w:rsidR="00000000" w:rsidDel="00000000" w:rsidP="00000000" w:rsidRDefault="00000000" w:rsidRPr="00000000" w14:paraId="00000140">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Los esquemas de validación y los endpoints de la API de predicción.</w:t>
      </w:r>
    </w:p>
    <w:p w:rsidR="00000000" w:rsidDel="00000000" w:rsidP="00000000" w:rsidRDefault="00000000" w:rsidRPr="00000000" w14:paraId="00000141">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La interfaz del formulario y la visualización de resultados.</w:t>
      </w:r>
    </w:p>
    <w:p w:rsidR="00000000" w:rsidDel="00000000" w:rsidP="00000000" w:rsidRDefault="00000000" w:rsidRPr="00000000" w14:paraId="00000142">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Los archivos de configuración de Docker que integran los componentes anteriores.</w:t>
      </w:r>
    </w:p>
    <w:p w:rsidR="00000000" w:rsidDel="00000000" w:rsidP="00000000" w:rsidRDefault="00000000" w:rsidRPr="00000000" w14:paraId="00000143">
      <w:pPr>
        <w:numPr>
          <w:ilvl w:val="0"/>
          <w:numId w:val="4"/>
        </w:numPr>
        <w:spacing w:after="240" w:before="0" w:beforeAutospacing="0" w:lineRule="auto"/>
        <w:ind w:left="720" w:right="600" w:hanging="360"/>
        <w:rPr>
          <w:sz w:val="22"/>
          <w:szCs w:val="22"/>
        </w:rPr>
      </w:pPr>
      <w:r w:rsidDel="00000000" w:rsidR="00000000" w:rsidRPr="00000000">
        <w:rPr>
          <w:sz w:val="22"/>
          <w:szCs w:val="22"/>
          <w:rtl w:val="0"/>
        </w:rPr>
        <w:t xml:space="preserve">La interfaz de registro, inicio de sesión, dashboard de métricas e historial de estimaciones, y la verificación del token de sesión en el backend.</w:t>
      </w:r>
    </w:p>
    <w:p w:rsidR="00000000" w:rsidDel="00000000" w:rsidP="00000000" w:rsidRDefault="00000000" w:rsidRPr="00000000" w14:paraId="00000144">
      <w:pPr>
        <w:jc w:val="both"/>
        <w:rPr>
          <w:color w:val="ff0000"/>
          <w:sz w:val="22"/>
          <w:szCs w:val="22"/>
        </w:rPr>
      </w:pPr>
      <w:r w:rsidDel="00000000" w:rsidR="00000000" w:rsidRPr="00000000">
        <w:rPr>
          <w:rtl w:val="0"/>
        </w:rPr>
      </w:r>
    </w:p>
    <w:p w:rsidR="00000000" w:rsidDel="00000000" w:rsidP="00000000" w:rsidRDefault="00000000" w:rsidRPr="00000000" w14:paraId="00000145">
      <w:pPr>
        <w:rPr>
          <w:sz w:val="22"/>
          <w:szCs w:val="22"/>
        </w:rPr>
      </w:pPr>
      <w:r w:rsidDel="00000000" w:rsidR="00000000" w:rsidRPr="00000000">
        <w:rPr>
          <w:rtl w:val="0"/>
        </w:rPr>
      </w:r>
    </w:p>
    <w:p w:rsidR="00000000" w:rsidDel="00000000" w:rsidP="00000000" w:rsidRDefault="00000000" w:rsidRPr="00000000" w14:paraId="00000146">
      <w:pPr>
        <w:rPr>
          <w:sz w:val="22"/>
          <w:szCs w:val="22"/>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2"/>
          <w:szCs w:val="22"/>
          <w:u w:val="none"/>
          <w:shd w:fill="auto" w:val="clear"/>
          <w:vertAlign w:val="baseline"/>
        </w:rPr>
      </w:pPr>
      <w:r w:rsidDel="00000000" w:rsidR="00000000" w:rsidRPr="00000000">
        <w:rPr>
          <w:rtl w:val="0"/>
        </w:rPr>
      </w:r>
    </w:p>
    <w:sectPr>
      <w:headerReference r:id="rId16" w:type="default"/>
      <w:headerReference r:id="rId17" w:type="first"/>
      <w:footerReference r:id="rId18"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22"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49">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4A">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4B">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4C">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CZOOb4PrFhqANYyRFrF9xnPLGw==">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