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Product Backlog 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y Sprint Backlog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HarvesTam - Edu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Fecha:15/09/2026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38952006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Product Backlog del Proyecto “ nombre del proyecto”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Estimación de puntos de historia.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Patrón de comparación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Comprometer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y estimación de tareas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Burndown Chart inicial del Sprint 1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2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fob9te" w:id="3"/>
      <w:bookmarkEnd w:id="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34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Antonia Lizana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002D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HarvesTam - Edu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11/08/2026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11/11/2026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Juan Hernández</w:t>
            </w:r>
          </w:p>
        </w:tc>
      </w:tr>
    </w:tbl>
    <w:p w:rsidR="00000000" w:rsidDel="00000000" w:rsidP="00000000" w:rsidRDefault="00000000" w:rsidRPr="00000000" w14:paraId="0000005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21.877.365-6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Marcelo Valladares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mar.valladares@duocuc.cl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21.773.141-0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Antonia Lizana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ant.lizana@duocuc.cl</w:t>
            </w:r>
          </w:p>
        </w:tc>
      </w:tr>
    </w:tbl>
    <w:p w:rsidR="00000000" w:rsidDel="00000000" w:rsidP="00000000" w:rsidRDefault="00000000" w:rsidRPr="00000000" w14:paraId="0000006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tyjcwt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Product Backlog del Proyecto “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HarvesTam - Edu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”  </w:t>
      </w:r>
    </w:p>
    <w:p w:rsidR="00000000" w:rsidDel="00000000" w:rsidP="00000000" w:rsidRDefault="00000000" w:rsidRPr="00000000" w14:paraId="0000006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dy6vkm" w:id="7"/>
      <w:bookmarkEnd w:id="7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Estimación de puntos de historia.</w:t>
      </w:r>
    </w:p>
    <w:tbl>
      <w:tblPr>
        <w:tblStyle w:val="Table4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estructurar el Documento de Arquitectura de Software (DAS) con diagramas de alto y bajo nivel, con la finalidad de definir la interacción técnica entre la interfaz web, el backend, la API de inferencia y el modelo serializado previo a su construcción.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realizar un análisis exploratorio y un diagnóstico exhaustivo de calidad sobre los datos históricos del Tamarugo, con la finalidad de identificar inconsistencias, anomalías numéricas, distribuciones y variables clave asociadas a la carga frutal.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construir un pipeline de preprocesamiento para tratar nulos, depurar atípicos, normalizar variables, con la finalidad de generar un conjunto de datos limpio, consistente y apto para el entrenamiento de los algoritmos.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1t3h5sf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Patrón de comparación 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El patrón que utilizamos para estimar el esfuerzo de cada historia de usuario fue la secuencia de Fibonacci. </w:t>
            </w:r>
          </w:p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Definiéndolo en lo siguientes valores:</w:t>
            </w:r>
          </w:p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0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 punto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13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21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bookmarkStart w:colFirst="0" w:colLast="0" w:name="_heading=h.50j5zgsqj6m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bookmarkStart w:colFirst="0" w:colLast="0" w:name="_heading=h.dz664gact55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4d34og8" w:id="11"/>
      <w:bookmarkEnd w:id="1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Comprometer historias de Usuario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El Equipo define que en primer Sprint desarrollará las siguientes Historias de Usuario: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8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estructurar el Documento de Arquitectura de Software (DAS) con diagramas de alto y bajo nivel, con la finalidad de definir la interacción técnica entre la interfaz web, el backend, la API de inferencia y el modelo serializado previo a su construcción.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52.109375" w:hRule="atLeast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realizar un análisis exploratorio y un diagnóstico exhaustivo de calidad sobre los datos históricos del Tamarugo, con la finalidad de identificar inconsistencias, anomalías numéricas, distribuciones y variables clave asociadas a la carga frutal.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52.109375" w:hRule="atLeast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after="200" w:before="200" w:lineRule="auto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Como equipo de desarrollo, necesito construir un pipeline de preprocesamiento para tratar nulos, depurar atípicos, normalizar variables, con la finalidad de generar un conjunto de datos limpio, consistente y apto para el entrenamiento de los algoritmos.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/>
      </w:pPr>
      <w:bookmarkStart w:colFirst="0" w:colLast="0" w:name="_heading=h.2s8eyo1" w:id="12"/>
      <w:bookmarkEnd w:id="12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Definición y estimación de tareas</w:t>
      </w:r>
      <w:r w:rsidDel="00000000" w:rsidR="00000000" w:rsidRPr="00000000">
        <w:rPr>
          <w:rtl w:val="0"/>
        </w:rPr>
      </w:r>
    </w:p>
    <w:tbl>
      <w:tblPr>
        <w:tblStyle w:val="Table7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2"/>
        <w:gridCol w:w="3131"/>
        <w:gridCol w:w="3477"/>
        <w:gridCol w:w="1288"/>
        <w:tblGridChange w:id="0">
          <w:tblGrid>
            <w:gridCol w:w="932"/>
            <w:gridCol w:w="3131"/>
            <w:gridCol w:w="3477"/>
            <w:gridCol w:w="1288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94">
            <w:pPr>
              <w:spacing w:after="200" w:before="20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Historia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95">
            <w:pPr>
              <w:spacing w:before="20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Tarea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96">
            <w:pPr>
              <w:spacing w:before="20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o Actividad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97">
            <w:pPr>
              <w:spacing w:before="20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 en Horas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Discutir estructura y arquitectura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Elaboración de diagramas de distintos tipos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HU-13 -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Elaboración del documento 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Configuración de entorno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Carga e inspección preliminar del dataset/datasets histórico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Detección y perfilado de valores nulos y registros incompletos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Análisis estadístico univariado, bivariado y distribuciones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Análisis de matriz de correlación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Identificación visual y analítica de valores atípicos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HU-03 -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Redacción de síntesis y conclusiones del análisis exploratorio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Implementación de ingeniería de características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Implementación de estrategias para valores faltantes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Tratamiento y depuración de valores atípicos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Transformación y codificación de variables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Exportación y versionado del dataset limpio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Partición del conjunto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HU-04 - 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Escalado y normalización de variables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/>
      </w:pPr>
      <w:bookmarkStart w:colFirst="0" w:colLast="0" w:name="_heading=h.17dp8vu" w:id="13"/>
      <w:bookmarkEnd w:id="1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Gráfico Burndown Chart inicial del Sprint 0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4257675</wp:posOffset>
            </wp:positionH>
            <wp:positionV relativeFrom="paragraph">
              <wp:posOffset>504825</wp:posOffset>
            </wp:positionV>
            <wp:extent cx="1496377" cy="3603951"/>
            <wp:effectExtent b="0" l="0" r="0" t="0"/>
            <wp:wrapNone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6377" cy="360395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2247900</wp:posOffset>
            </wp:positionH>
            <wp:positionV relativeFrom="paragraph">
              <wp:posOffset>504825</wp:posOffset>
            </wp:positionV>
            <wp:extent cx="1791653" cy="3327355"/>
            <wp:effectExtent b="0" l="0" r="0" t="0"/>
            <wp:wrapNone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91653" cy="33273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/>
        <w:drawing>
          <wp:inline distB="114300" distT="114300" distL="114300" distR="114300">
            <wp:extent cx="2028825" cy="1952625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52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/>
        <w:drawing>
          <wp:inline distB="114300" distT="114300" distL="114300" distR="114300">
            <wp:extent cx="5392103" cy="4984052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2103" cy="4984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</w:t>
    </w:r>
    <w:r w:rsidDel="00000000" w:rsidR="00000000" w:rsidRPr="00000000">
      <w:rPr>
        <w:rtl w:val="0"/>
      </w:rPr>
      <w:t xml:space="preserve">1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E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4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</w:t>
    </w:r>
    <w:r w:rsidDel="00000000" w:rsidR="00000000" w:rsidRPr="00000000">
      <w:rPr>
        <w:rtl w:val="0"/>
      </w:rPr>
      <w:t xml:space="preserve">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b="0" l="0" r="0" t="0"/>
          <wp:wrapSquare wrapText="bothSides" distB="0" distT="0" distL="114300" distR="114300"/>
          <wp:docPr id="1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8jWYMEQr9Db4UJ246r4n6jmiSw==">CgMxLjAyCGguZ2pkZ3hzMg5oLm96bGs2a2tpczA2dzIJaC4zMGowemxsMgloLjFmb2I5dGUyCWguM3pueXNoNzIJaC4yZXQ5MnAwMghoLnR5amN3dDIJaC4zZHk2dmttMgloLjF0M2g1c2YyDmguNTBqNXpnc3FqNm1rMg5oLmR6NjY0Z2FjdDU1aTIJaC40ZDM0b2c4MgloLjJzOGV5bzEyCWguMTdkcDh2dTgAciExb0ZGdVZhN1pjR2NBbmJvQU5HYzQtLWdjQ19GNGllcz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