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1582" w14:textId="77777777" w:rsidR="0047299D" w:rsidRDefault="0047299D" w:rsidP="0047299D">
      <w:pPr>
        <w:jc w:val="center"/>
        <w:rPr>
          <w:rFonts w:ascii="Arial" w:hAnsi="Arial" w:cs="Arial"/>
          <w:b/>
          <w:bCs/>
        </w:rPr>
      </w:pPr>
      <w:bookmarkStart w:id="0" w:name="_Hlk121205292"/>
      <w:r>
        <w:rPr>
          <w:rFonts w:ascii="Arial" w:hAnsi="Arial" w:cs="Arial"/>
          <w:b/>
          <w:bCs/>
        </w:rPr>
        <w:t>STI Education Services Group, Inc.- San Pablo</w:t>
      </w:r>
    </w:p>
    <w:p w14:paraId="792EF1F1" w14:textId="77777777" w:rsidR="0047299D" w:rsidRDefault="0047299D" w:rsidP="0047299D">
      <w:pPr>
        <w:jc w:val="center"/>
        <w:rPr>
          <w:rFonts w:ascii="Arial" w:hAnsi="Arial" w:cs="Arial"/>
        </w:rPr>
      </w:pPr>
      <w:r>
        <w:rPr>
          <w:rFonts w:ascii="Arial" w:hAnsi="Arial" w:cs="Arial"/>
          <w:b/>
          <w:bCs/>
        </w:rPr>
        <w:t>Senior High School Department</w:t>
      </w:r>
      <w:r>
        <w:rPr>
          <w:rFonts w:ascii="Arial" w:hAnsi="Arial" w:cs="Arial"/>
          <w:b/>
          <w:bCs/>
        </w:rPr>
        <w:br/>
      </w:r>
      <w:r>
        <w:rPr>
          <w:rFonts w:ascii="Arial" w:hAnsi="Arial" w:cs="Arial"/>
          <w:b/>
          <w:bCs/>
        </w:rPr>
        <w:br/>
        <w:t>Club’s Activity Approval Form</w:t>
      </w:r>
    </w:p>
    <w:p w14:paraId="1904A2F7" w14:textId="77777777" w:rsidR="0047299D" w:rsidRDefault="0047299D" w:rsidP="0047299D">
      <w:pPr>
        <w:jc w:val="center"/>
        <w:rPr>
          <w:rFonts w:ascii="Arial" w:hAnsi="Arial" w:cs="Arial"/>
        </w:rPr>
      </w:pPr>
    </w:p>
    <w:p w14:paraId="61EC8D4F" w14:textId="77777777" w:rsidR="0047299D" w:rsidRDefault="0047299D" w:rsidP="0047299D">
      <w:pPr>
        <w:rPr>
          <w:rFonts w:ascii="Arial" w:hAnsi="Arial" w:cs="Arial"/>
        </w:rPr>
      </w:pPr>
    </w:p>
    <w:p w14:paraId="4AF5F6A6" w14:textId="2B6FEDE5" w:rsidR="0047299D" w:rsidRPr="00F61B1A" w:rsidRDefault="0047299D" w:rsidP="0047299D">
      <w:pPr>
        <w:rPr>
          <w:rFonts w:ascii="Arial" w:hAnsi="Arial" w:cs="Arial"/>
        </w:rPr>
      </w:pPr>
      <w:r>
        <w:rPr>
          <w:rFonts w:ascii="Arial" w:hAnsi="Arial" w:cs="Arial"/>
          <w:b/>
          <w:bCs/>
        </w:rPr>
        <w:t xml:space="preserve">Title of the Activity: </w:t>
      </w:r>
      <w:r w:rsidR="00F61B1A">
        <w:rPr>
          <w:rFonts w:ascii="Arial" w:hAnsi="Arial" w:cs="Arial"/>
        </w:rPr>
        <w:t>Bakit ka Nag ICT?</w:t>
      </w:r>
    </w:p>
    <w:p w14:paraId="59042E2C" w14:textId="514B7D32" w:rsidR="0047299D" w:rsidRPr="00F61B1A" w:rsidRDefault="0047299D" w:rsidP="0047299D">
      <w:pPr>
        <w:rPr>
          <w:rFonts w:ascii="Arial" w:hAnsi="Arial" w:cs="Arial"/>
        </w:rPr>
      </w:pPr>
      <w:r>
        <w:rPr>
          <w:rFonts w:ascii="Arial" w:hAnsi="Arial" w:cs="Arial"/>
          <w:b/>
          <w:bCs/>
        </w:rPr>
        <w:t xml:space="preserve">Date: </w:t>
      </w:r>
      <w:r w:rsidR="00F61B1A">
        <w:rPr>
          <w:rFonts w:ascii="Arial" w:hAnsi="Arial" w:cs="Arial"/>
        </w:rPr>
        <w:t>Ma</w:t>
      </w:r>
      <w:r w:rsidR="006A7C19">
        <w:rPr>
          <w:rFonts w:ascii="Arial" w:hAnsi="Arial" w:cs="Arial"/>
        </w:rPr>
        <w:t xml:space="preserve">y </w:t>
      </w:r>
      <w:r w:rsidR="00B437FD">
        <w:rPr>
          <w:rFonts w:ascii="Arial" w:hAnsi="Arial" w:cs="Arial"/>
        </w:rPr>
        <w:t>10-</w:t>
      </w:r>
      <w:r w:rsidR="006A7C19">
        <w:rPr>
          <w:rFonts w:ascii="Arial" w:hAnsi="Arial" w:cs="Arial"/>
        </w:rPr>
        <w:t>15</w:t>
      </w:r>
      <w:r w:rsidR="00F61B1A">
        <w:rPr>
          <w:rFonts w:ascii="Arial" w:hAnsi="Arial" w:cs="Arial"/>
        </w:rPr>
        <w:t>, 202</w:t>
      </w:r>
      <w:r w:rsidR="006A7C19">
        <w:rPr>
          <w:rFonts w:ascii="Arial" w:hAnsi="Arial" w:cs="Arial"/>
        </w:rPr>
        <w:t>4</w:t>
      </w:r>
    </w:p>
    <w:p w14:paraId="106C2F18" w14:textId="0F17EE83" w:rsidR="0047299D" w:rsidRDefault="0047299D" w:rsidP="0047299D">
      <w:pPr>
        <w:rPr>
          <w:rFonts w:ascii="Arial" w:hAnsi="Arial" w:cs="Arial"/>
        </w:rPr>
      </w:pPr>
      <w:r>
        <w:rPr>
          <w:rFonts w:ascii="Arial" w:hAnsi="Arial" w:cs="Arial"/>
          <w:b/>
          <w:bCs/>
        </w:rPr>
        <w:t>Facilitator/s:</w:t>
      </w:r>
      <w:r>
        <w:rPr>
          <w:rFonts w:ascii="Arial" w:hAnsi="Arial" w:cs="Arial"/>
        </w:rPr>
        <w:t xml:space="preserve"> </w:t>
      </w:r>
      <w:r w:rsidR="00F61B1A">
        <w:rPr>
          <w:rFonts w:ascii="Arial" w:hAnsi="Arial" w:cs="Arial"/>
        </w:rPr>
        <w:t>C</w:t>
      </w:r>
      <w:r w:rsidR="004A6F2F">
        <w:rPr>
          <w:rFonts w:ascii="Arial" w:hAnsi="Arial" w:cs="Arial"/>
        </w:rPr>
        <w:t>o</w:t>
      </w:r>
      <w:r w:rsidR="00F61B1A">
        <w:rPr>
          <w:rFonts w:ascii="Arial" w:hAnsi="Arial" w:cs="Arial"/>
        </w:rPr>
        <w:t>P</w:t>
      </w:r>
      <w:r w:rsidR="004A6F2F">
        <w:rPr>
          <w:rFonts w:ascii="Arial" w:hAnsi="Arial" w:cs="Arial"/>
        </w:rPr>
        <w:t>s</w:t>
      </w:r>
      <w:r w:rsidR="00F61B1A">
        <w:rPr>
          <w:rFonts w:ascii="Arial" w:hAnsi="Arial" w:cs="Arial"/>
        </w:rPr>
        <w:t xml:space="preserve"> Officers</w:t>
      </w:r>
    </w:p>
    <w:p w14:paraId="21576EC8" w14:textId="77777777" w:rsidR="0047299D" w:rsidRDefault="0047299D" w:rsidP="0047299D">
      <w:pPr>
        <w:pBdr>
          <w:bottom w:val="single" w:sz="12" w:space="0" w:color="auto"/>
        </w:pBdr>
        <w:rPr>
          <w:rFonts w:ascii="Arial" w:hAnsi="Arial" w:cs="Arial"/>
        </w:rPr>
      </w:pPr>
    </w:p>
    <w:p w14:paraId="3241B7F0" w14:textId="77777777" w:rsidR="0047299D" w:rsidRDefault="0047299D" w:rsidP="0047299D">
      <w:pPr>
        <w:rPr>
          <w:rFonts w:ascii="Arial" w:hAnsi="Arial" w:cs="Arial"/>
        </w:rPr>
      </w:pPr>
    </w:p>
    <w:p w14:paraId="1E3A3E64" w14:textId="77777777" w:rsidR="0047299D" w:rsidRDefault="0047299D" w:rsidP="0047299D">
      <w:pPr>
        <w:numPr>
          <w:ilvl w:val="0"/>
          <w:numId w:val="1"/>
        </w:numPr>
        <w:rPr>
          <w:rFonts w:ascii="Arial" w:hAnsi="Arial" w:cs="Arial"/>
          <w:b/>
          <w:bCs/>
        </w:rPr>
      </w:pPr>
      <w:r>
        <w:rPr>
          <w:rFonts w:ascii="Arial" w:hAnsi="Arial" w:cs="Arial"/>
          <w:b/>
          <w:bCs/>
        </w:rPr>
        <w:t>Background and Objectives:</w:t>
      </w:r>
    </w:p>
    <w:p w14:paraId="3B7851C1" w14:textId="77777777" w:rsidR="0047299D" w:rsidRDefault="0047299D" w:rsidP="0047299D">
      <w:pPr>
        <w:numPr>
          <w:ilvl w:val="1"/>
          <w:numId w:val="1"/>
        </w:numPr>
        <w:rPr>
          <w:rFonts w:ascii="Arial" w:hAnsi="Arial" w:cs="Arial"/>
          <w:b/>
          <w:bCs/>
        </w:rPr>
      </w:pPr>
      <w:r>
        <w:rPr>
          <w:rFonts w:ascii="Arial" w:hAnsi="Arial" w:cs="Arial"/>
          <w:b/>
          <w:bCs/>
        </w:rPr>
        <w:t>Background of the Activity</w:t>
      </w:r>
    </w:p>
    <w:p w14:paraId="11E52146" w14:textId="77777777" w:rsidR="0047299D" w:rsidRDefault="0047299D" w:rsidP="0047299D">
      <w:pPr>
        <w:rPr>
          <w:rFonts w:ascii="Arial" w:hAnsi="Arial" w:cs="Arial"/>
        </w:rPr>
      </w:pPr>
    </w:p>
    <w:p w14:paraId="5072F6D1" w14:textId="34619BF5" w:rsidR="0047299D" w:rsidRPr="0047299D" w:rsidRDefault="0047299D" w:rsidP="006A7C19">
      <w:pPr>
        <w:ind w:left="420" w:firstLine="300"/>
        <w:jc w:val="both"/>
        <w:rPr>
          <w:rFonts w:ascii="Arial" w:hAnsi="Arial" w:cs="Arial"/>
        </w:rPr>
      </w:pPr>
      <w:r w:rsidRPr="0047299D">
        <w:rPr>
          <w:rFonts w:ascii="Arial" w:hAnsi="Arial" w:cs="Arial"/>
        </w:rPr>
        <w:t xml:space="preserve">ICT is a senior high school strand that prepares you for a career in </w:t>
      </w:r>
      <w:r w:rsidR="004A6F2F">
        <w:rPr>
          <w:rFonts w:ascii="Arial" w:hAnsi="Arial" w:cs="Arial"/>
        </w:rPr>
        <w:t>I</w:t>
      </w:r>
      <w:r w:rsidRPr="0047299D">
        <w:rPr>
          <w:rFonts w:ascii="Arial" w:hAnsi="Arial" w:cs="Arial"/>
        </w:rPr>
        <w:t xml:space="preserve">nformation and </w:t>
      </w:r>
      <w:r w:rsidR="004A6F2F">
        <w:rPr>
          <w:rFonts w:ascii="Arial" w:hAnsi="Arial" w:cs="Arial"/>
        </w:rPr>
        <w:t>C</w:t>
      </w:r>
      <w:r w:rsidRPr="0047299D">
        <w:rPr>
          <w:rFonts w:ascii="Arial" w:hAnsi="Arial" w:cs="Arial"/>
        </w:rPr>
        <w:t xml:space="preserve">ommunication </w:t>
      </w:r>
      <w:r w:rsidR="004A6F2F">
        <w:rPr>
          <w:rFonts w:ascii="Arial" w:hAnsi="Arial" w:cs="Arial"/>
        </w:rPr>
        <w:t>T</w:t>
      </w:r>
      <w:r w:rsidRPr="0047299D">
        <w:rPr>
          <w:rFonts w:ascii="Arial" w:hAnsi="Arial" w:cs="Arial"/>
        </w:rPr>
        <w:t>echnology. It equips you with advanced skills in computer systems, programming, creating web pages, and basic animation. This activity aims to assess the current ICT students' reasons and motives for pursuing the ICT strand.</w:t>
      </w:r>
    </w:p>
    <w:p w14:paraId="388A1442" w14:textId="77777777" w:rsidR="0047299D" w:rsidRDefault="0047299D" w:rsidP="0047299D">
      <w:pPr>
        <w:rPr>
          <w:rFonts w:ascii="Arial" w:hAnsi="Arial" w:cs="Arial"/>
        </w:rPr>
      </w:pPr>
    </w:p>
    <w:p w14:paraId="2437EA84" w14:textId="77777777" w:rsidR="0047299D" w:rsidRDefault="0047299D" w:rsidP="0047299D">
      <w:pPr>
        <w:numPr>
          <w:ilvl w:val="1"/>
          <w:numId w:val="1"/>
        </w:numPr>
        <w:rPr>
          <w:rFonts w:ascii="Arial" w:hAnsi="Arial" w:cs="Arial"/>
          <w:b/>
          <w:bCs/>
        </w:rPr>
      </w:pPr>
      <w:r>
        <w:rPr>
          <w:rFonts w:ascii="Arial" w:hAnsi="Arial" w:cs="Arial"/>
          <w:b/>
          <w:bCs/>
        </w:rPr>
        <w:t>Objectives</w:t>
      </w:r>
    </w:p>
    <w:p w14:paraId="102C88D2" w14:textId="77777777" w:rsidR="0047299D" w:rsidRDefault="0047299D" w:rsidP="0047299D">
      <w:pPr>
        <w:rPr>
          <w:rFonts w:ascii="Arial" w:hAnsi="Arial" w:cs="Arial"/>
        </w:rPr>
      </w:pPr>
    </w:p>
    <w:p w14:paraId="1789A2FA" w14:textId="7CD5521C" w:rsidR="0047299D" w:rsidRPr="0047299D" w:rsidRDefault="0047299D" w:rsidP="0047299D">
      <w:pPr>
        <w:pStyle w:val="ListParagraph"/>
        <w:numPr>
          <w:ilvl w:val="0"/>
          <w:numId w:val="3"/>
        </w:numPr>
        <w:rPr>
          <w:rFonts w:ascii="Arial" w:hAnsi="Arial" w:cs="Arial"/>
        </w:rPr>
      </w:pPr>
      <w:r w:rsidRPr="0047299D">
        <w:rPr>
          <w:rFonts w:ascii="Arial" w:hAnsi="Arial" w:cs="Arial"/>
        </w:rPr>
        <w:t>To assess the ICT students' motives in pursuing the ICT strand.</w:t>
      </w:r>
    </w:p>
    <w:p w14:paraId="1EBBF4A9" w14:textId="3EF1CE12" w:rsidR="0047299D" w:rsidRPr="0047299D" w:rsidRDefault="0047299D" w:rsidP="0047299D">
      <w:pPr>
        <w:pStyle w:val="ListParagraph"/>
        <w:numPr>
          <w:ilvl w:val="0"/>
          <w:numId w:val="3"/>
        </w:numPr>
        <w:rPr>
          <w:rFonts w:ascii="Arial" w:hAnsi="Arial" w:cs="Arial"/>
        </w:rPr>
      </w:pPr>
      <w:r w:rsidRPr="0047299D">
        <w:rPr>
          <w:rFonts w:ascii="Arial" w:hAnsi="Arial" w:cs="Arial"/>
        </w:rPr>
        <w:t>To assess the students if they fit in the ICT strand based on their characteristics, skills, capabilities, hobbies, preferences, etc.</w:t>
      </w:r>
    </w:p>
    <w:p w14:paraId="163E1DA0" w14:textId="77777777" w:rsidR="0047299D" w:rsidRDefault="0047299D" w:rsidP="0047299D">
      <w:pPr>
        <w:rPr>
          <w:rFonts w:ascii="Arial" w:hAnsi="Arial" w:cs="Arial"/>
        </w:rPr>
      </w:pPr>
    </w:p>
    <w:p w14:paraId="4E9A15BE" w14:textId="77777777" w:rsidR="0047299D" w:rsidRDefault="0047299D" w:rsidP="0047299D">
      <w:pPr>
        <w:rPr>
          <w:rFonts w:ascii="Arial" w:hAnsi="Arial" w:cs="Arial"/>
        </w:rPr>
      </w:pPr>
    </w:p>
    <w:p w14:paraId="0840E7E1" w14:textId="274B4EC6" w:rsidR="0047299D" w:rsidRDefault="0047299D" w:rsidP="0047299D">
      <w:pPr>
        <w:numPr>
          <w:ilvl w:val="0"/>
          <w:numId w:val="1"/>
        </w:numPr>
        <w:rPr>
          <w:rFonts w:ascii="Arial" w:hAnsi="Arial" w:cs="Arial"/>
          <w:b/>
          <w:bCs/>
        </w:rPr>
      </w:pPr>
      <w:r>
        <w:rPr>
          <w:rFonts w:ascii="Arial" w:hAnsi="Arial" w:cs="Arial"/>
          <w:b/>
          <w:bCs/>
        </w:rPr>
        <w:t>Mechanics</w:t>
      </w:r>
    </w:p>
    <w:p w14:paraId="0F19C36C" w14:textId="77777777" w:rsidR="0047299D" w:rsidRDefault="0047299D" w:rsidP="0047299D">
      <w:pPr>
        <w:rPr>
          <w:rFonts w:ascii="Arial" w:hAnsi="Arial" w:cs="Arial"/>
          <w:b/>
          <w:bCs/>
        </w:rPr>
      </w:pPr>
    </w:p>
    <w:p w14:paraId="4F83746A" w14:textId="77777777" w:rsidR="006A7C19" w:rsidRDefault="0047299D" w:rsidP="0047299D">
      <w:pPr>
        <w:pStyle w:val="ListParagraph"/>
        <w:numPr>
          <w:ilvl w:val="3"/>
          <w:numId w:val="1"/>
        </w:numPr>
        <w:spacing w:line="276" w:lineRule="auto"/>
        <w:jc w:val="both"/>
        <w:rPr>
          <w:rFonts w:ascii="Arial" w:hAnsi="Arial" w:cs="Arial"/>
        </w:rPr>
      </w:pPr>
      <w:r w:rsidRPr="0047299D">
        <w:rPr>
          <w:rFonts w:ascii="Arial" w:hAnsi="Arial" w:cs="Arial"/>
        </w:rPr>
        <w:t xml:space="preserve">The activity </w:t>
      </w:r>
      <w:r w:rsidR="006A7C19">
        <w:rPr>
          <w:rFonts w:ascii="Arial" w:hAnsi="Arial" w:cs="Arial"/>
        </w:rPr>
        <w:t>will be announced on May 1, 2024</w:t>
      </w:r>
    </w:p>
    <w:p w14:paraId="71576317" w14:textId="0CA0DD86" w:rsidR="0047299D" w:rsidRPr="0047299D" w:rsidRDefault="006A7C19" w:rsidP="0047299D">
      <w:pPr>
        <w:pStyle w:val="ListParagraph"/>
        <w:numPr>
          <w:ilvl w:val="3"/>
          <w:numId w:val="1"/>
        </w:numPr>
        <w:spacing w:line="276" w:lineRule="auto"/>
        <w:jc w:val="both"/>
        <w:rPr>
          <w:rFonts w:ascii="Arial" w:hAnsi="Arial" w:cs="Arial"/>
        </w:rPr>
      </w:pPr>
      <w:r>
        <w:rPr>
          <w:rFonts w:ascii="Arial" w:hAnsi="Arial" w:cs="Arial"/>
        </w:rPr>
        <w:t>The CoPs officers will be making a Google form for the activity with the question “Bakit ka nag-ICT?”.</w:t>
      </w:r>
      <w:r w:rsidR="0047299D" w:rsidRPr="0047299D">
        <w:rPr>
          <w:rFonts w:ascii="Arial" w:hAnsi="Arial" w:cs="Arial"/>
        </w:rPr>
        <w:t xml:space="preserve"> </w:t>
      </w:r>
    </w:p>
    <w:p w14:paraId="3DE9B9A6" w14:textId="2FF20A61" w:rsidR="0047299D" w:rsidRPr="006A7C19" w:rsidRDefault="006A7C19" w:rsidP="006A7C19">
      <w:pPr>
        <w:pStyle w:val="ListParagraph"/>
        <w:numPr>
          <w:ilvl w:val="3"/>
          <w:numId w:val="1"/>
        </w:numPr>
        <w:spacing w:line="276" w:lineRule="auto"/>
        <w:jc w:val="both"/>
        <w:rPr>
          <w:rFonts w:ascii="Arial" w:hAnsi="Arial" w:cs="Arial"/>
        </w:rPr>
      </w:pPr>
      <w:r>
        <w:rPr>
          <w:rFonts w:ascii="Arial" w:hAnsi="Arial" w:cs="Arial"/>
        </w:rPr>
        <w:t xml:space="preserve">On May 10-15, </w:t>
      </w:r>
      <w:r>
        <w:rPr>
          <w:rFonts w:ascii="Arial" w:hAnsi="Arial" w:cs="Arial"/>
        </w:rPr>
        <w:t>a</w:t>
      </w:r>
      <w:r w:rsidR="0047299D" w:rsidRPr="006A7C19">
        <w:rPr>
          <w:rFonts w:ascii="Arial" w:hAnsi="Arial" w:cs="Arial"/>
        </w:rPr>
        <w:t xml:space="preserve">ll ICT students from grade 11 to 12 are required to answer the Google form in their </w:t>
      </w:r>
      <w:r w:rsidR="000B61FC" w:rsidRPr="006A7C19">
        <w:rPr>
          <w:rFonts w:ascii="Arial" w:hAnsi="Arial" w:cs="Arial"/>
        </w:rPr>
        <w:t>ELMS</w:t>
      </w:r>
      <w:r w:rsidR="0047299D" w:rsidRPr="006A7C19">
        <w:rPr>
          <w:rFonts w:ascii="Arial" w:hAnsi="Arial" w:cs="Arial"/>
        </w:rPr>
        <w:t xml:space="preserve">. </w:t>
      </w:r>
    </w:p>
    <w:p w14:paraId="649DA324" w14:textId="188B2DB8" w:rsidR="006A7C19" w:rsidRPr="0047299D" w:rsidRDefault="006A7C19" w:rsidP="0047299D">
      <w:pPr>
        <w:pStyle w:val="ListParagraph"/>
        <w:numPr>
          <w:ilvl w:val="3"/>
          <w:numId w:val="1"/>
        </w:numPr>
        <w:spacing w:line="276" w:lineRule="auto"/>
        <w:jc w:val="both"/>
        <w:rPr>
          <w:rFonts w:ascii="Arial" w:hAnsi="Arial" w:cs="Arial"/>
        </w:rPr>
      </w:pPr>
      <w:r>
        <w:rPr>
          <w:rFonts w:ascii="Arial" w:hAnsi="Arial" w:cs="Arial"/>
        </w:rPr>
        <w:t xml:space="preserve">On May 18, 2024 the answers of each ICT student will be posted in the Club of Programmers official page. </w:t>
      </w:r>
    </w:p>
    <w:p w14:paraId="5525A087" w14:textId="77777777" w:rsidR="000B61FC" w:rsidRDefault="000B61FC" w:rsidP="000B61FC">
      <w:pPr>
        <w:spacing w:line="276" w:lineRule="auto"/>
        <w:ind w:left="426"/>
        <w:jc w:val="both"/>
        <w:rPr>
          <w:rFonts w:ascii="Arial" w:hAnsi="Arial" w:cs="Arial"/>
          <w:b/>
          <w:bCs/>
        </w:rPr>
      </w:pPr>
    </w:p>
    <w:tbl>
      <w:tblPr>
        <w:tblStyle w:val="TableGrid"/>
        <w:tblW w:w="0" w:type="auto"/>
        <w:tblInd w:w="426" w:type="dxa"/>
        <w:tblLook w:val="04A0" w:firstRow="1" w:lastRow="0" w:firstColumn="1" w:lastColumn="0" w:noHBand="0" w:noVBand="1"/>
      </w:tblPr>
      <w:tblGrid>
        <w:gridCol w:w="2971"/>
        <w:gridCol w:w="1560"/>
      </w:tblGrid>
      <w:tr w:rsidR="000B61FC" w14:paraId="22F4D4C1" w14:textId="77777777" w:rsidTr="000B61FC">
        <w:tc>
          <w:tcPr>
            <w:tcW w:w="2971" w:type="dxa"/>
          </w:tcPr>
          <w:p w14:paraId="2C7C30D9" w14:textId="31BE0428" w:rsidR="000B61FC" w:rsidRDefault="000B61FC" w:rsidP="000B61FC">
            <w:pPr>
              <w:spacing w:line="276" w:lineRule="auto"/>
              <w:jc w:val="center"/>
              <w:rPr>
                <w:rFonts w:ascii="Arial" w:hAnsi="Arial" w:cs="Arial"/>
                <w:b/>
                <w:bCs/>
              </w:rPr>
            </w:pPr>
            <w:r>
              <w:rPr>
                <w:rFonts w:ascii="Arial" w:hAnsi="Arial" w:cs="Arial"/>
                <w:b/>
                <w:bCs/>
              </w:rPr>
              <w:t>Criteria</w:t>
            </w:r>
          </w:p>
        </w:tc>
        <w:tc>
          <w:tcPr>
            <w:tcW w:w="1560" w:type="dxa"/>
          </w:tcPr>
          <w:p w14:paraId="336ACADA" w14:textId="36744515" w:rsidR="000B61FC" w:rsidRDefault="000B61FC" w:rsidP="000B61FC">
            <w:pPr>
              <w:spacing w:line="276" w:lineRule="auto"/>
              <w:jc w:val="center"/>
              <w:rPr>
                <w:rFonts w:ascii="Arial" w:hAnsi="Arial" w:cs="Arial"/>
                <w:b/>
                <w:bCs/>
              </w:rPr>
            </w:pPr>
            <w:r>
              <w:rPr>
                <w:rFonts w:ascii="Arial" w:hAnsi="Arial" w:cs="Arial"/>
                <w:b/>
                <w:bCs/>
              </w:rPr>
              <w:t>Rating</w:t>
            </w:r>
          </w:p>
        </w:tc>
      </w:tr>
      <w:tr w:rsidR="000B61FC" w14:paraId="0D23554E" w14:textId="77777777" w:rsidTr="000B61FC">
        <w:tc>
          <w:tcPr>
            <w:tcW w:w="2971" w:type="dxa"/>
          </w:tcPr>
          <w:p w14:paraId="2592B580" w14:textId="70581496" w:rsidR="000B61FC" w:rsidRPr="000B61FC" w:rsidRDefault="000B61FC" w:rsidP="000B61FC">
            <w:pPr>
              <w:rPr>
                <w:rFonts w:ascii="Arial" w:hAnsi="Arial" w:cs="Arial"/>
              </w:rPr>
            </w:pPr>
            <w:r w:rsidRPr="000B61FC">
              <w:rPr>
                <w:rFonts w:ascii="Arial" w:hAnsi="Arial" w:cs="Arial"/>
              </w:rPr>
              <w:t xml:space="preserve">Relevance to </w:t>
            </w:r>
            <w:r>
              <w:rPr>
                <w:rFonts w:ascii="Arial" w:hAnsi="Arial" w:cs="Arial"/>
              </w:rPr>
              <w:t>T</w:t>
            </w:r>
            <w:r w:rsidRPr="000B61FC">
              <w:rPr>
                <w:rFonts w:ascii="Arial" w:hAnsi="Arial" w:cs="Arial"/>
              </w:rPr>
              <w:t xml:space="preserve">he </w:t>
            </w:r>
            <w:r>
              <w:rPr>
                <w:rFonts w:ascii="Arial" w:hAnsi="Arial" w:cs="Arial"/>
              </w:rPr>
              <w:t>Q</w:t>
            </w:r>
            <w:r w:rsidRPr="000B61FC">
              <w:rPr>
                <w:rFonts w:ascii="Arial" w:hAnsi="Arial" w:cs="Arial"/>
              </w:rPr>
              <w:t xml:space="preserve">uestions </w:t>
            </w:r>
          </w:p>
        </w:tc>
        <w:tc>
          <w:tcPr>
            <w:tcW w:w="1560" w:type="dxa"/>
          </w:tcPr>
          <w:p w14:paraId="0849AA9F" w14:textId="6963047E" w:rsidR="000B61FC" w:rsidRDefault="000B61FC" w:rsidP="000B61FC">
            <w:pPr>
              <w:spacing w:line="276" w:lineRule="auto"/>
              <w:jc w:val="center"/>
              <w:rPr>
                <w:rFonts w:ascii="Arial" w:hAnsi="Arial" w:cs="Arial"/>
                <w:b/>
                <w:bCs/>
              </w:rPr>
            </w:pPr>
            <w:r w:rsidRPr="000B61FC">
              <w:rPr>
                <w:rFonts w:ascii="Arial" w:hAnsi="Arial" w:cs="Arial"/>
              </w:rPr>
              <w:t>60</w:t>
            </w:r>
          </w:p>
        </w:tc>
      </w:tr>
      <w:tr w:rsidR="000B61FC" w14:paraId="341DE74F" w14:textId="77777777" w:rsidTr="000B61FC">
        <w:tc>
          <w:tcPr>
            <w:tcW w:w="2971" w:type="dxa"/>
          </w:tcPr>
          <w:p w14:paraId="38D0BD8C" w14:textId="1AE9BE7F" w:rsidR="000B61FC" w:rsidRPr="000B61FC" w:rsidRDefault="000B61FC" w:rsidP="000B61FC">
            <w:pPr>
              <w:rPr>
                <w:rFonts w:ascii="Arial" w:hAnsi="Arial" w:cs="Arial"/>
              </w:rPr>
            </w:pPr>
            <w:r w:rsidRPr="000B61FC">
              <w:rPr>
                <w:rFonts w:ascii="Arial" w:hAnsi="Arial" w:cs="Arial"/>
              </w:rPr>
              <w:t xml:space="preserve">Uniqueness </w:t>
            </w:r>
          </w:p>
        </w:tc>
        <w:tc>
          <w:tcPr>
            <w:tcW w:w="1560" w:type="dxa"/>
          </w:tcPr>
          <w:p w14:paraId="3B046EDD" w14:textId="52C5D998" w:rsidR="000B61FC" w:rsidRDefault="000B61FC" w:rsidP="000B61FC">
            <w:pPr>
              <w:spacing w:line="276" w:lineRule="auto"/>
              <w:jc w:val="center"/>
              <w:rPr>
                <w:rFonts w:ascii="Arial" w:hAnsi="Arial" w:cs="Arial"/>
                <w:b/>
                <w:bCs/>
              </w:rPr>
            </w:pPr>
            <w:r w:rsidRPr="000B61FC">
              <w:rPr>
                <w:rFonts w:ascii="Arial" w:hAnsi="Arial" w:cs="Arial"/>
              </w:rPr>
              <w:t>20</w:t>
            </w:r>
          </w:p>
        </w:tc>
      </w:tr>
      <w:tr w:rsidR="000B61FC" w14:paraId="58ECAE54" w14:textId="77777777" w:rsidTr="000B61FC">
        <w:tc>
          <w:tcPr>
            <w:tcW w:w="2971" w:type="dxa"/>
          </w:tcPr>
          <w:p w14:paraId="6EDC1CF7" w14:textId="7DAF8D1F" w:rsidR="000B61FC" w:rsidRPr="000B61FC" w:rsidRDefault="000B61FC" w:rsidP="000B61FC">
            <w:pPr>
              <w:rPr>
                <w:rFonts w:ascii="Arial" w:hAnsi="Arial" w:cs="Arial"/>
              </w:rPr>
            </w:pPr>
            <w:r w:rsidRPr="000B61FC">
              <w:rPr>
                <w:rFonts w:ascii="Arial" w:hAnsi="Arial" w:cs="Arial"/>
              </w:rPr>
              <w:t xml:space="preserve">Creativity </w:t>
            </w:r>
          </w:p>
        </w:tc>
        <w:tc>
          <w:tcPr>
            <w:tcW w:w="1560" w:type="dxa"/>
          </w:tcPr>
          <w:p w14:paraId="0D503422" w14:textId="0B397576" w:rsidR="000B61FC" w:rsidRDefault="000B61FC" w:rsidP="000B61FC">
            <w:pPr>
              <w:spacing w:line="276" w:lineRule="auto"/>
              <w:jc w:val="center"/>
              <w:rPr>
                <w:rFonts w:ascii="Arial" w:hAnsi="Arial" w:cs="Arial"/>
                <w:b/>
                <w:bCs/>
              </w:rPr>
            </w:pPr>
            <w:r w:rsidRPr="000B61FC">
              <w:rPr>
                <w:rFonts w:ascii="Arial" w:hAnsi="Arial" w:cs="Arial"/>
              </w:rPr>
              <w:t>20</w:t>
            </w:r>
          </w:p>
        </w:tc>
      </w:tr>
    </w:tbl>
    <w:p w14:paraId="4C78FDE2" w14:textId="77777777" w:rsidR="000B61FC" w:rsidRDefault="000B61FC" w:rsidP="000B61FC">
      <w:pPr>
        <w:spacing w:line="276" w:lineRule="auto"/>
        <w:ind w:left="426"/>
        <w:jc w:val="both"/>
        <w:rPr>
          <w:rFonts w:ascii="Arial" w:hAnsi="Arial" w:cs="Arial"/>
          <w:b/>
          <w:bCs/>
        </w:rPr>
      </w:pPr>
    </w:p>
    <w:p w14:paraId="19F8CE8B" w14:textId="77777777" w:rsidR="0047299D" w:rsidRDefault="0047299D" w:rsidP="0047299D">
      <w:pPr>
        <w:rPr>
          <w:rFonts w:ascii="Arial" w:hAnsi="Arial" w:cs="Arial"/>
        </w:rPr>
      </w:pPr>
    </w:p>
    <w:p w14:paraId="791873FF" w14:textId="77777777" w:rsidR="0047299D" w:rsidRDefault="0047299D" w:rsidP="0047299D">
      <w:pPr>
        <w:numPr>
          <w:ilvl w:val="0"/>
          <w:numId w:val="1"/>
        </w:numPr>
        <w:rPr>
          <w:rFonts w:ascii="Arial" w:hAnsi="Arial" w:cs="Arial"/>
          <w:b/>
          <w:bCs/>
        </w:rPr>
      </w:pPr>
      <w:r>
        <w:rPr>
          <w:rFonts w:ascii="Arial" w:hAnsi="Arial" w:cs="Arial"/>
          <w:b/>
          <w:bCs/>
        </w:rPr>
        <w:t>Budget</w:t>
      </w:r>
    </w:p>
    <w:p w14:paraId="237D7AFE" w14:textId="1FE41FB8" w:rsidR="000B61FC" w:rsidRDefault="000B61FC" w:rsidP="000B61FC">
      <w:pPr>
        <w:rPr>
          <w:rFonts w:ascii="Arial" w:hAnsi="Arial" w:cs="Arial"/>
        </w:rPr>
      </w:pPr>
    </w:p>
    <w:p w14:paraId="0DA192BA" w14:textId="69AE053B" w:rsidR="000B61FC" w:rsidRDefault="000B61FC" w:rsidP="000B61FC">
      <w:pPr>
        <w:rPr>
          <w:rFonts w:ascii="Arial" w:hAnsi="Arial" w:cs="Arial"/>
        </w:rPr>
      </w:pPr>
      <w:r>
        <w:rPr>
          <w:rFonts w:ascii="Arial" w:hAnsi="Arial" w:cs="Arial"/>
        </w:rPr>
        <w:t xml:space="preserve">     N/A</w:t>
      </w:r>
    </w:p>
    <w:p w14:paraId="63C032F8" w14:textId="77777777" w:rsidR="0047299D" w:rsidRDefault="0047299D" w:rsidP="0047299D">
      <w:pPr>
        <w:rPr>
          <w:rFonts w:ascii="Arial" w:hAnsi="Arial" w:cs="Arial"/>
        </w:rPr>
      </w:pPr>
    </w:p>
    <w:p w14:paraId="5F705139" w14:textId="77777777" w:rsidR="0047299D" w:rsidRDefault="0047299D" w:rsidP="0047299D">
      <w:pPr>
        <w:numPr>
          <w:ilvl w:val="0"/>
          <w:numId w:val="1"/>
        </w:numPr>
        <w:rPr>
          <w:rFonts w:ascii="Arial" w:hAnsi="Arial" w:cs="Arial"/>
          <w:b/>
          <w:bCs/>
        </w:rPr>
      </w:pPr>
      <w:r>
        <w:rPr>
          <w:rFonts w:ascii="Arial" w:hAnsi="Arial" w:cs="Arial"/>
          <w:b/>
          <w:bCs/>
        </w:rPr>
        <w:t>Schedule of Activity</w:t>
      </w:r>
    </w:p>
    <w:p w14:paraId="045B1374" w14:textId="2DAD004A" w:rsidR="000B61FC" w:rsidRDefault="000B61FC" w:rsidP="000B61FC">
      <w:pPr>
        <w:rPr>
          <w:rFonts w:ascii="Arial" w:hAnsi="Arial" w:cs="Arial"/>
        </w:rPr>
      </w:pPr>
    </w:p>
    <w:p w14:paraId="60F0D333" w14:textId="5FD59130" w:rsidR="000B61FC" w:rsidRDefault="000B61FC" w:rsidP="000B61FC">
      <w:pPr>
        <w:rPr>
          <w:rFonts w:ascii="Arial" w:hAnsi="Arial" w:cs="Arial"/>
        </w:rPr>
      </w:pPr>
      <w:r>
        <w:rPr>
          <w:rFonts w:ascii="Arial" w:hAnsi="Arial" w:cs="Arial"/>
        </w:rPr>
        <w:t xml:space="preserve">    </w:t>
      </w:r>
      <w:r w:rsidR="006A7C19">
        <w:rPr>
          <w:rFonts w:ascii="Arial" w:hAnsi="Arial" w:cs="Arial"/>
        </w:rPr>
        <w:tab/>
        <w:t>Announcement of the Event: May 1, 2024</w:t>
      </w:r>
    </w:p>
    <w:p w14:paraId="124E6096" w14:textId="433D6C9D" w:rsidR="006A7C19" w:rsidRDefault="006A7C19" w:rsidP="000B61FC">
      <w:pPr>
        <w:rPr>
          <w:rFonts w:ascii="Arial" w:hAnsi="Arial" w:cs="Arial"/>
        </w:rPr>
      </w:pPr>
      <w:r>
        <w:rPr>
          <w:rFonts w:ascii="Arial" w:hAnsi="Arial" w:cs="Arial"/>
        </w:rPr>
        <w:tab/>
        <w:t>Collecting of Answers: May 10-15, 2024</w:t>
      </w:r>
    </w:p>
    <w:p w14:paraId="4B4E17A1" w14:textId="5666CE2A" w:rsidR="006A7C19" w:rsidRDefault="006A7C19" w:rsidP="000B61FC">
      <w:pPr>
        <w:rPr>
          <w:rFonts w:ascii="Arial" w:hAnsi="Arial" w:cs="Arial"/>
        </w:rPr>
      </w:pPr>
      <w:r>
        <w:rPr>
          <w:rFonts w:ascii="Arial" w:hAnsi="Arial" w:cs="Arial"/>
        </w:rPr>
        <w:tab/>
        <w:t>Posting of Answers: May 18, 2024</w:t>
      </w:r>
    </w:p>
    <w:p w14:paraId="2886EF1B" w14:textId="1F2FC970" w:rsidR="006A7C19" w:rsidRDefault="006A7C19" w:rsidP="000B61FC">
      <w:pPr>
        <w:rPr>
          <w:rFonts w:ascii="Arial" w:hAnsi="Arial" w:cs="Arial"/>
        </w:rPr>
      </w:pPr>
      <w:r>
        <w:rPr>
          <w:rFonts w:ascii="Arial" w:hAnsi="Arial" w:cs="Arial"/>
        </w:rPr>
        <w:tab/>
      </w:r>
    </w:p>
    <w:p w14:paraId="6AAFE307" w14:textId="5700A0AF" w:rsidR="006A7C19" w:rsidRDefault="006A7C19">
      <w:pPr>
        <w:spacing w:after="160" w:line="259" w:lineRule="auto"/>
        <w:rPr>
          <w:rFonts w:ascii="Arial" w:hAnsi="Arial" w:cs="Arial"/>
        </w:rPr>
      </w:pPr>
      <w:r>
        <w:rPr>
          <w:rFonts w:ascii="Arial" w:hAnsi="Arial" w:cs="Arial"/>
        </w:rPr>
        <w:br w:type="page"/>
      </w:r>
    </w:p>
    <w:p w14:paraId="4E214F10" w14:textId="77777777" w:rsidR="0047299D" w:rsidRDefault="0047299D" w:rsidP="0047299D">
      <w:pPr>
        <w:rPr>
          <w:rFonts w:ascii="Arial" w:hAnsi="Arial" w:cs="Arial"/>
        </w:rPr>
      </w:pPr>
    </w:p>
    <w:p w14:paraId="78A568C5" w14:textId="77777777" w:rsidR="0047299D" w:rsidRDefault="0047299D" w:rsidP="0047299D">
      <w:pPr>
        <w:rPr>
          <w:rFonts w:ascii="Arial" w:hAnsi="Arial" w:cs="Arial"/>
          <w:b/>
          <w:bCs/>
        </w:rPr>
      </w:pPr>
      <w:r>
        <w:rPr>
          <w:rFonts w:ascii="Arial" w:hAnsi="Arial" w:cs="Arial"/>
          <w:b/>
          <w:bCs/>
        </w:rPr>
        <w:t>Approved by:</w:t>
      </w:r>
    </w:p>
    <w:p w14:paraId="7CB1369D" w14:textId="77777777" w:rsidR="0047299D" w:rsidRDefault="0047299D" w:rsidP="0047299D">
      <w:pPr>
        <w:rPr>
          <w:rFonts w:ascii="Arial" w:hAnsi="Arial" w:cs="Arial"/>
        </w:rPr>
      </w:pPr>
    </w:p>
    <w:p w14:paraId="3589185A" w14:textId="77777777" w:rsidR="0047299D" w:rsidRDefault="0047299D" w:rsidP="0047299D">
      <w:pPr>
        <w:rPr>
          <w:rFonts w:ascii="Arial" w:hAnsi="Arial" w:cs="Arial"/>
        </w:rPr>
      </w:pPr>
      <w:r>
        <w:rPr>
          <w:rFonts w:ascii="Arial" w:hAnsi="Arial" w:cs="Arial"/>
        </w:rPr>
        <w:t>________________________________________</w:t>
      </w:r>
    </w:p>
    <w:p w14:paraId="6777FD26" w14:textId="3476AE90" w:rsidR="0047299D" w:rsidRPr="005771D1" w:rsidRDefault="0047299D" w:rsidP="0047299D">
      <w:pPr>
        <w:contextualSpacing/>
        <w:rPr>
          <w:rFonts w:ascii="Arial" w:hAnsi="Arial" w:cs="Arial"/>
          <w:b/>
          <w:bCs/>
          <w:lang w:val="id-ID"/>
        </w:rPr>
      </w:pPr>
      <w:r>
        <w:rPr>
          <w:rFonts w:ascii="Arial" w:hAnsi="Arial" w:cs="Arial"/>
          <w:b/>
          <w:bCs/>
          <w:lang w:val="en-PH"/>
        </w:rPr>
        <w:t xml:space="preserve">Gerald D. </w:t>
      </w:r>
      <w:proofErr w:type="spellStart"/>
      <w:r>
        <w:rPr>
          <w:rFonts w:ascii="Arial" w:hAnsi="Arial" w:cs="Arial"/>
          <w:b/>
          <w:bCs/>
          <w:lang w:val="en-PH"/>
        </w:rPr>
        <w:t>Bustinera</w:t>
      </w:r>
      <w:proofErr w:type="spellEnd"/>
      <w:r w:rsidR="006A7C19">
        <w:rPr>
          <w:rFonts w:ascii="Arial" w:hAnsi="Arial" w:cs="Arial"/>
          <w:b/>
          <w:bCs/>
          <w:lang w:val="en-PH"/>
        </w:rPr>
        <w:t>, LPT</w:t>
      </w:r>
      <w:r>
        <w:rPr>
          <w:rFonts w:ascii="Arial" w:hAnsi="Arial" w:cs="Arial"/>
          <w:b/>
          <w:bCs/>
          <w:lang w:val="en-PH"/>
        </w:rPr>
        <w:t xml:space="preserve">- </w:t>
      </w:r>
      <w:r w:rsidRPr="005771D1">
        <w:rPr>
          <w:rFonts w:ascii="Arial" w:hAnsi="Arial" w:cs="Arial"/>
        </w:rPr>
        <w:t>Clubs</w:t>
      </w:r>
      <w:r>
        <w:rPr>
          <w:rFonts w:ascii="Arial" w:hAnsi="Arial" w:cs="Arial"/>
        </w:rPr>
        <w:t xml:space="preserve"> Adviser</w:t>
      </w:r>
    </w:p>
    <w:p w14:paraId="01378D73" w14:textId="4328BAE7" w:rsidR="0047299D" w:rsidRDefault="0047299D" w:rsidP="0047299D">
      <w:pPr>
        <w:rPr>
          <w:rFonts w:ascii="Arial" w:hAnsi="Arial" w:cs="Arial"/>
        </w:rPr>
      </w:pPr>
    </w:p>
    <w:p w14:paraId="0C970723" w14:textId="540BAA5C" w:rsidR="0047299D" w:rsidRDefault="0047299D" w:rsidP="0047299D">
      <w:pPr>
        <w:rPr>
          <w:rFonts w:ascii="Arial" w:hAnsi="Arial" w:cs="Arial"/>
        </w:rPr>
      </w:pPr>
    </w:p>
    <w:p w14:paraId="5E9363E9" w14:textId="77777777" w:rsidR="000B61FC" w:rsidRDefault="000B61FC" w:rsidP="0047299D">
      <w:pPr>
        <w:rPr>
          <w:rFonts w:ascii="Arial" w:hAnsi="Arial" w:cs="Arial"/>
        </w:rPr>
      </w:pPr>
    </w:p>
    <w:p w14:paraId="4B3A24CE" w14:textId="77777777" w:rsidR="0047299D" w:rsidRDefault="0047299D" w:rsidP="0047299D">
      <w:pPr>
        <w:rPr>
          <w:rFonts w:ascii="Arial" w:hAnsi="Arial" w:cs="Arial"/>
          <w:b/>
          <w:bCs/>
        </w:rPr>
      </w:pPr>
      <w:r>
        <w:rPr>
          <w:rFonts w:ascii="Arial" w:hAnsi="Arial" w:cs="Arial"/>
          <w:b/>
          <w:bCs/>
        </w:rPr>
        <w:t>Endorsed by:</w:t>
      </w:r>
    </w:p>
    <w:p w14:paraId="10A2DD3D" w14:textId="77777777" w:rsidR="0047299D" w:rsidRDefault="0047299D" w:rsidP="0047299D">
      <w:pPr>
        <w:rPr>
          <w:rFonts w:ascii="Arial" w:hAnsi="Arial" w:cs="Arial"/>
        </w:rPr>
      </w:pPr>
    </w:p>
    <w:p w14:paraId="530E2967" w14:textId="77777777" w:rsidR="0047299D" w:rsidRDefault="0047299D" w:rsidP="0047299D">
      <w:pPr>
        <w:rPr>
          <w:rFonts w:ascii="Arial" w:hAnsi="Arial" w:cs="Arial"/>
        </w:rPr>
      </w:pPr>
      <w:r>
        <w:rPr>
          <w:rFonts w:ascii="Arial" w:hAnsi="Arial" w:cs="Arial"/>
        </w:rPr>
        <w:t>_________________________________________</w:t>
      </w:r>
    </w:p>
    <w:p w14:paraId="61572FC1" w14:textId="77777777" w:rsidR="0047299D" w:rsidRDefault="0047299D" w:rsidP="0047299D">
      <w:pPr>
        <w:rPr>
          <w:rFonts w:ascii="Arial" w:hAnsi="Arial" w:cs="Arial"/>
          <w:b/>
          <w:bCs/>
        </w:rPr>
      </w:pPr>
      <w:r>
        <w:rPr>
          <w:rFonts w:ascii="Arial" w:hAnsi="Arial" w:cs="Arial"/>
          <w:b/>
          <w:bCs/>
        </w:rPr>
        <w:t xml:space="preserve">Cecile Angelique H. </w:t>
      </w:r>
      <w:proofErr w:type="spellStart"/>
      <w:r>
        <w:rPr>
          <w:rFonts w:ascii="Arial" w:hAnsi="Arial" w:cs="Arial"/>
          <w:b/>
          <w:bCs/>
        </w:rPr>
        <w:t>Ulitin</w:t>
      </w:r>
      <w:proofErr w:type="spellEnd"/>
      <w:r>
        <w:rPr>
          <w:rFonts w:ascii="Arial" w:hAnsi="Arial" w:cs="Arial"/>
          <w:b/>
          <w:bCs/>
        </w:rPr>
        <w:t xml:space="preserve">, LPT- </w:t>
      </w:r>
      <w:r>
        <w:rPr>
          <w:rFonts w:ascii="Arial" w:hAnsi="Arial" w:cs="Arial"/>
        </w:rPr>
        <w:t>Clubs Supervisor</w:t>
      </w:r>
    </w:p>
    <w:p w14:paraId="68CFE90F" w14:textId="77777777" w:rsidR="0047299D" w:rsidRDefault="0047299D" w:rsidP="0047299D">
      <w:pPr>
        <w:rPr>
          <w:rFonts w:ascii="Arial" w:hAnsi="Arial" w:cs="Arial"/>
          <w:b/>
          <w:bCs/>
        </w:rPr>
      </w:pPr>
    </w:p>
    <w:p w14:paraId="0B2CDE83" w14:textId="77777777" w:rsidR="0047299D" w:rsidRDefault="0047299D" w:rsidP="0047299D">
      <w:pPr>
        <w:ind w:left="720" w:firstLine="720"/>
        <w:rPr>
          <w:rFonts w:ascii="Arial" w:hAnsi="Arial" w:cs="Arial"/>
          <w:b/>
          <w:bCs/>
        </w:rPr>
      </w:pPr>
    </w:p>
    <w:p w14:paraId="5360F6F2" w14:textId="77777777" w:rsidR="0047299D" w:rsidRDefault="0047299D" w:rsidP="0047299D">
      <w:pPr>
        <w:ind w:left="720" w:firstLine="720"/>
        <w:rPr>
          <w:rFonts w:ascii="Arial" w:hAnsi="Arial" w:cs="Arial"/>
          <w:b/>
          <w:bCs/>
        </w:rPr>
      </w:pPr>
    </w:p>
    <w:p w14:paraId="49EE73F6" w14:textId="77777777" w:rsidR="0047299D" w:rsidRDefault="0047299D" w:rsidP="0047299D">
      <w:pPr>
        <w:rPr>
          <w:rFonts w:ascii="Arial" w:hAnsi="Arial" w:cs="Arial"/>
        </w:rPr>
      </w:pPr>
      <w:r>
        <w:rPr>
          <w:rFonts w:ascii="Arial" w:hAnsi="Arial" w:cs="Arial"/>
        </w:rPr>
        <w:t>_________________________________________</w:t>
      </w:r>
    </w:p>
    <w:p w14:paraId="5BE37A3C" w14:textId="77777777" w:rsidR="0047299D" w:rsidRDefault="0047299D" w:rsidP="0047299D">
      <w:pPr>
        <w:rPr>
          <w:rFonts w:ascii="Arial" w:hAnsi="Arial" w:cs="Arial"/>
        </w:rPr>
      </w:pPr>
      <w:r>
        <w:rPr>
          <w:rFonts w:ascii="Arial" w:hAnsi="Arial" w:cs="Arial"/>
          <w:b/>
          <w:bCs/>
        </w:rPr>
        <w:t xml:space="preserve">Guillerma I. Tajao, LPT- </w:t>
      </w:r>
      <w:r>
        <w:rPr>
          <w:rFonts w:ascii="Arial" w:hAnsi="Arial" w:cs="Arial"/>
        </w:rPr>
        <w:t>Assistant Principal</w:t>
      </w:r>
    </w:p>
    <w:p w14:paraId="40D52FC8" w14:textId="77777777" w:rsidR="0047299D" w:rsidRDefault="0047299D" w:rsidP="0047299D">
      <w:pPr>
        <w:rPr>
          <w:rFonts w:ascii="Arial" w:hAnsi="Arial" w:cs="Arial"/>
          <w:b/>
          <w:bCs/>
        </w:rPr>
      </w:pPr>
    </w:p>
    <w:p w14:paraId="4D96D948" w14:textId="77777777" w:rsidR="0047299D" w:rsidRDefault="0047299D" w:rsidP="0047299D">
      <w:pPr>
        <w:rPr>
          <w:rFonts w:ascii="Arial" w:hAnsi="Arial" w:cs="Arial"/>
          <w:b/>
          <w:bCs/>
        </w:rPr>
      </w:pPr>
    </w:p>
    <w:p w14:paraId="2F1A7FE4" w14:textId="77777777" w:rsidR="0047299D" w:rsidRDefault="0047299D" w:rsidP="0047299D">
      <w:pPr>
        <w:rPr>
          <w:rFonts w:ascii="Arial" w:hAnsi="Arial" w:cs="Arial"/>
          <w:b/>
          <w:bCs/>
        </w:rPr>
      </w:pPr>
      <w:r>
        <w:rPr>
          <w:rFonts w:ascii="Arial" w:hAnsi="Arial" w:cs="Arial"/>
        </w:rPr>
        <w:t>_________________________________________</w:t>
      </w:r>
    </w:p>
    <w:p w14:paraId="5B861C28" w14:textId="455A16BE" w:rsidR="00B6519A" w:rsidRPr="0047299D" w:rsidRDefault="0047299D">
      <w:pPr>
        <w:rPr>
          <w:rFonts w:ascii="Arial" w:hAnsi="Arial" w:cs="Arial"/>
        </w:rPr>
      </w:pPr>
      <w:bookmarkStart w:id="1" w:name="_Hlk121228694"/>
      <w:r>
        <w:rPr>
          <w:rFonts w:ascii="Arial" w:hAnsi="Arial" w:cs="Arial"/>
          <w:b/>
          <w:bCs/>
        </w:rPr>
        <w:t>Prof. Michael J. Jimenez</w:t>
      </w:r>
      <w:bookmarkEnd w:id="1"/>
      <w:r w:rsidR="006A7C19">
        <w:rPr>
          <w:rFonts w:ascii="Arial" w:hAnsi="Arial" w:cs="Arial"/>
          <w:b/>
          <w:bCs/>
        </w:rPr>
        <w:t>, MBM</w:t>
      </w:r>
      <w:r>
        <w:rPr>
          <w:rFonts w:ascii="Arial" w:hAnsi="Arial" w:cs="Arial"/>
          <w:b/>
          <w:bCs/>
        </w:rPr>
        <w:t xml:space="preserve"> - </w:t>
      </w:r>
      <w:r>
        <w:rPr>
          <w:rFonts w:ascii="Arial" w:hAnsi="Arial" w:cs="Arial"/>
        </w:rPr>
        <w:t>Principal</w:t>
      </w:r>
      <w:bookmarkEnd w:id="0"/>
    </w:p>
    <w:sectPr w:rsidR="00B6519A" w:rsidRPr="0047299D" w:rsidSect="0047299D">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7D6E40"/>
    <w:multiLevelType w:val="multilevel"/>
    <w:tmpl w:val="C37D6E40"/>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846"/>
        </w:tabs>
        <w:ind w:left="846"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1D533B29"/>
    <w:multiLevelType w:val="hybridMultilevel"/>
    <w:tmpl w:val="ABD0FDFA"/>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2" w15:restartNumberingAfterBreak="0">
    <w:nsid w:val="3C3E46FC"/>
    <w:multiLevelType w:val="hybridMultilevel"/>
    <w:tmpl w:val="401011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65373138">
    <w:abstractNumId w:val="0"/>
  </w:num>
  <w:num w:numId="2" w16cid:durableId="864756485">
    <w:abstractNumId w:val="1"/>
  </w:num>
  <w:num w:numId="3" w16cid:durableId="93521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9D"/>
    <w:rsid w:val="000B61FC"/>
    <w:rsid w:val="0047299D"/>
    <w:rsid w:val="004A6F2F"/>
    <w:rsid w:val="006A7C19"/>
    <w:rsid w:val="00B437FD"/>
    <w:rsid w:val="00B6519A"/>
    <w:rsid w:val="00F61B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C270"/>
  <w15:chartTrackingRefBased/>
  <w15:docId w15:val="{54761B59-CEAE-4E68-9AC5-ECF91C2E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9D"/>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99D"/>
    <w:pPr>
      <w:ind w:left="720"/>
      <w:contextualSpacing/>
    </w:pPr>
  </w:style>
  <w:style w:type="table" w:styleId="TableGrid">
    <w:name w:val="Table Grid"/>
    <w:basedOn w:val="TableNormal"/>
    <w:uiPriority w:val="39"/>
    <w:rsid w:val="000B6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5</cp:revision>
  <dcterms:created xsi:type="dcterms:W3CDTF">2023-04-06T12:56:00Z</dcterms:created>
  <dcterms:modified xsi:type="dcterms:W3CDTF">2023-10-31T10:09:00Z</dcterms:modified>
</cp:coreProperties>
</file>