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6E" w:rsidRDefault="00654AB4">
      <w:r>
        <w:rPr>
          <w:noProof/>
          <w:lang w:eastAsia="ru-RU"/>
        </w:rPr>
        <w:pict>
          <v:group id="_x0000_s1144" style="position:absolute;margin-left:249.45pt;margin-top:-6.4pt;width:108pt;height:304.4pt;z-index:251675648" coordorigin="5709,592" coordsize="2160,6088">
            <v:roundrect id="_x0000_s1029" style="position:absolute;left:5799;top:592;width:1965;height:480" arcsize=".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144;top:623;width:1335;height:449;mso-width-relative:margin;mso-height-relative:margin" filled="f" fillcolor="white [3212]" stroked="f" strokecolor="white [3212]">
              <v:textbox>
                <w:txbxContent>
                  <w:p w:rsidR="00FB0F8D" w:rsidRPr="00FB0F8D" w:rsidRDefault="00FB0F8D" w:rsidP="00FB0F8D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Начало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6789;top:1072;width:0;height:300" o:connectortype="straight">
              <v:stroke endarrow="block"/>
            </v:shape>
            <v:rect id="_x0000_s1031" style="position:absolute;left:5799;top:1372;width:1965;height:869"/>
            <v:shape id="_x0000_s1032" type="#_x0000_t202" style="position:absolute;left:5709;top:1372;width:2160;height:869;mso-width-relative:margin;mso-height-relative:margin" filled="f" fillcolor="white [3212]" stroked="f" strokecolor="white [3212]">
              <v:textbox>
                <w:txbxContent>
                  <w:p w:rsidR="00FB0F8D" w:rsidRPr="00FB0F8D" w:rsidRDefault="00FB0F8D" w:rsidP="00FB0F8D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Сохраняем значения регистров в стеке</w:t>
                    </w:r>
                  </w:p>
                </w:txbxContent>
              </v:textbox>
            </v:shape>
            <v:shape id="_x0000_s1033" type="#_x0000_t32" style="position:absolute;left:6789;top:2256;width:0;height:300" o:connectortype="straight">
              <v:stroke endarrow="block"/>
            </v:shape>
            <v:rect id="_x0000_s1034" style="position:absolute;left:5799;top:2556;width:1965;height:1171"/>
            <v:shape id="_x0000_s1035" type="#_x0000_t202" style="position:absolute;left:5709;top:2556;width:2160;height:1259;mso-width-relative:margin;mso-height-relative:margin" filled="f" fillcolor="white [3212]" stroked="f" strokecolor="white [3212]">
              <v:textbox>
                <w:txbxContent>
                  <w:p w:rsidR="00FB0F8D" w:rsidRPr="00FB0F8D" w:rsidRDefault="00FB0F8D" w:rsidP="00FB0F8D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Записываем необходимые значения в регистры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AX</w:t>
                    </w:r>
                    <w:r w:rsidRPr="00FB0F8D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и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BX</w:t>
                    </w:r>
                  </w:p>
                </w:txbxContent>
              </v:textbox>
            </v:shape>
            <v:shape id="_x0000_s1036" type="#_x0000_t32" style="position:absolute;left:6789;top:3742;width:0;height:300" o:connectortype="straight">
              <v:stroke endarrow="block"/>
            </v:shape>
            <v:rect id="_x0000_s1037" style="position:absolute;left:5799;top:4042;width:1965;height:660"/>
            <v:shape id="_x0000_s1038" type="#_x0000_t202" style="position:absolute;left:5709;top:4042;width:2160;height:660;mso-width-relative:margin;mso-height-relative:margin" filled="f" fillcolor="white [3212]" stroked="f" strokecolor="white [3212]">
              <v:textbox>
                <w:txbxContent>
                  <w:p w:rsidR="00FB0F8D" w:rsidRPr="00FB0F8D" w:rsidRDefault="00FB0F8D" w:rsidP="00FB0F8D">
                    <w:pPr>
                      <w:jc w:val="center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Вызов прерывания 10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039" type="#_x0000_t32" style="position:absolute;left:6789;top:4716;width:0;height:300" o:connectortype="straight">
              <v:stroke endarrow="block"/>
            </v:shape>
            <v:rect id="_x0000_s1040" style="position:absolute;left:5799;top:5002;width:1965;height:869"/>
            <v:shape id="_x0000_s1041" type="#_x0000_t202" style="position:absolute;left:5709;top:5002;width:2160;height:869;mso-width-relative:margin;mso-height-relative:margin" filled="f" fillcolor="white [3212]" stroked="f" strokecolor="white [3212]">
              <v:textbox>
                <w:txbxContent>
                  <w:p w:rsidR="00FC466E" w:rsidRPr="00FC466E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Восстанавливаем значения регистров из стека</w:t>
                    </w:r>
                  </w:p>
                </w:txbxContent>
              </v:textbox>
            </v:shape>
            <v:shape id="_x0000_s1042" type="#_x0000_t32" style="position:absolute;left:6789;top:5886;width:0;height:300" o:connectortype="straight">
              <v:stroke endarrow="block"/>
            </v:shape>
            <v:roundrect id="_x0000_s1043" style="position:absolute;left:5799;top:6186;width:1965;height:480" arcsize=".5"/>
            <v:shape id="_x0000_s1044" type="#_x0000_t202" style="position:absolute;left:6129;top:6231;width:1335;height:449;mso-width-relative:margin;mso-height-relative:margin" filled="f" fillcolor="white [3212]" stroked="f" strokecolor="white [3212]">
              <v:textbox style="mso-next-textbox:#_x0000_s1044">
                <w:txbxContent>
                  <w:p w:rsidR="00FC466E" w:rsidRPr="00FB0F8D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Конец</w:t>
                    </w:r>
                  </w:p>
                </w:txbxContent>
              </v:textbox>
            </v:shape>
          </v:group>
        </w:pict>
      </w:r>
    </w:p>
    <w:p w:rsidR="00FC466E" w:rsidRDefault="00FC466E">
      <w:r>
        <w:t>Функция получения текущего</w:t>
      </w:r>
      <w:r>
        <w:br/>
        <w:t xml:space="preserve"> изображения символа</w:t>
      </w:r>
    </w:p>
    <w:p w:rsidR="00FC466E" w:rsidRDefault="00FB0F8D">
      <w:proofErr w:type="spellStart"/>
      <w:proofErr w:type="gramStart"/>
      <w:r>
        <w:rPr>
          <w:lang w:val="en-US"/>
        </w:rPr>
        <w:t>saveFont</w:t>
      </w:r>
      <w:proofErr w:type="spellEnd"/>
      <w:proofErr w:type="gramEnd"/>
      <w:r w:rsidRPr="00FC466E">
        <w:tab/>
      </w:r>
      <w:r w:rsidRPr="00FC466E">
        <w:tab/>
      </w:r>
      <w:r>
        <w:rPr>
          <w:lang w:val="en-US"/>
        </w:rPr>
        <w:t>procedure</w:t>
      </w:r>
    </w:p>
    <w:p w:rsidR="00FC466E" w:rsidRDefault="00FC466E"/>
    <w:p w:rsidR="00FC466E" w:rsidRDefault="00FC466E"/>
    <w:p w:rsidR="00FC466E" w:rsidRDefault="00FC466E"/>
    <w:p w:rsidR="00FC466E" w:rsidRDefault="00FC466E"/>
    <w:p w:rsidR="00FC466E" w:rsidRDefault="00FC466E"/>
    <w:p w:rsidR="00FC466E" w:rsidRDefault="00FC466E"/>
    <w:p w:rsidR="00FC466E" w:rsidRDefault="00FC466E"/>
    <w:p w:rsidR="00FC466E" w:rsidRDefault="00FC466E"/>
    <w:p w:rsidR="00FC466E" w:rsidRDefault="00FC466E"/>
    <w:p w:rsidR="00FC466E" w:rsidRPr="00FC466E" w:rsidRDefault="00654AB4" w:rsidP="00FC466E">
      <w:r>
        <w:rPr>
          <w:noProof/>
          <w:lang w:eastAsia="ru-RU"/>
        </w:rPr>
        <w:pict>
          <v:group id="_x0000_s1145" style="position:absolute;margin-left:244.2pt;margin-top:5.9pt;width:108pt;height:304.4pt;z-index:251684864" coordorigin="5604,7253" coordsize="2160,6088">
            <v:roundrect id="_x0000_s1045" style="position:absolute;left:5694;top:7253;width:1965;height:480" arcsize=".5"/>
            <v:shape id="_x0000_s1046" type="#_x0000_t202" style="position:absolute;left:6039;top:7284;width:1335;height:449;mso-width-relative:margin;mso-height-relative:margin" filled="f" fillcolor="white [3212]" stroked="f" strokecolor="white [3212]">
              <v:textbox style="mso-next-textbox:#_x0000_s1046">
                <w:txbxContent>
                  <w:p w:rsidR="00FC466E" w:rsidRPr="00FB0F8D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Начало</w:t>
                    </w:r>
                  </w:p>
                </w:txbxContent>
              </v:textbox>
            </v:shape>
            <v:shape id="_x0000_s1047" type="#_x0000_t32" style="position:absolute;left:6684;top:7733;width:0;height:300" o:connectortype="straight">
              <v:stroke endarrow="block"/>
            </v:shape>
            <v:rect id="_x0000_s1048" style="position:absolute;left:5694;top:8033;width:1965;height:869"/>
            <v:shape id="_x0000_s1049" type="#_x0000_t202" style="position:absolute;left:5604;top:8033;width:2160;height:869;mso-width-relative:margin;mso-height-relative:margin" filled="f" fillcolor="white [3212]" stroked="f" strokecolor="white [3212]">
              <v:textbox style="mso-next-textbox:#_x0000_s1049">
                <w:txbxContent>
                  <w:p w:rsidR="00FC466E" w:rsidRPr="00FB0F8D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Сохраняем значения регистров в стеке</w:t>
                    </w:r>
                  </w:p>
                </w:txbxContent>
              </v:textbox>
            </v:shape>
            <v:shape id="_x0000_s1050" type="#_x0000_t32" style="position:absolute;left:6684;top:8917;width:0;height:300" o:connectortype="straight">
              <v:stroke endarrow="block"/>
            </v:shape>
            <v:rect id="_x0000_s1051" style="position:absolute;left:5694;top:9217;width:1965;height:1171"/>
            <v:shape id="_x0000_s1052" type="#_x0000_t202" style="position:absolute;left:5604;top:9217;width:2160;height:1259;mso-width-relative:margin;mso-height-relative:margin" filled="f" fillcolor="white [3212]" stroked="f" strokecolor="white [3212]">
              <v:textbox style="mso-next-textbox:#_x0000_s1052">
                <w:txbxContent>
                  <w:p w:rsidR="00FC466E" w:rsidRPr="00FB0F8D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Записываем необходимые значения в регистры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AX</w:t>
                    </w:r>
                    <w:r w:rsidRPr="00FB0F8D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и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BX</w:t>
                    </w:r>
                  </w:p>
                </w:txbxContent>
              </v:textbox>
            </v:shape>
            <v:shape id="_x0000_s1053" type="#_x0000_t32" style="position:absolute;left:6684;top:10403;width:0;height:300" o:connectortype="straight">
              <v:stroke endarrow="block"/>
            </v:shape>
            <v:rect id="_x0000_s1054" style="position:absolute;left:5694;top:10703;width:1965;height:660"/>
            <v:shape id="_x0000_s1055" type="#_x0000_t202" style="position:absolute;left:5604;top:10703;width:2160;height:660;mso-width-relative:margin;mso-height-relative:margin" filled="f" fillcolor="white [3212]" stroked="f" strokecolor="white [3212]">
              <v:textbox style="mso-next-textbox:#_x0000_s1055">
                <w:txbxContent>
                  <w:p w:rsidR="00FC466E" w:rsidRPr="00FB0F8D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Вызов прерывания 10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056" type="#_x0000_t32" style="position:absolute;left:6684;top:11377;width:0;height:300" o:connectortype="straight">
              <v:stroke endarrow="block"/>
            </v:shape>
            <v:rect id="_x0000_s1057" style="position:absolute;left:5694;top:11663;width:1965;height:869"/>
            <v:shape id="_x0000_s1058" type="#_x0000_t202" style="position:absolute;left:5604;top:11663;width:2160;height:869;mso-width-relative:margin;mso-height-relative:margin" filled="f" fillcolor="white [3212]" stroked="f" strokecolor="white [3212]">
              <v:textbox>
                <w:txbxContent>
                  <w:p w:rsidR="00FC466E" w:rsidRPr="00FC466E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Восстанавливаем значения регистров из стека</w:t>
                    </w:r>
                  </w:p>
                </w:txbxContent>
              </v:textbox>
            </v:shape>
            <v:shape id="_x0000_s1059" type="#_x0000_t32" style="position:absolute;left:6684;top:12547;width:0;height:300" o:connectortype="straight">
              <v:stroke endarrow="block"/>
            </v:shape>
            <v:roundrect id="_x0000_s1060" style="position:absolute;left:5694;top:12847;width:1965;height:480" arcsize=".5"/>
            <v:shape id="_x0000_s1061" type="#_x0000_t202" style="position:absolute;left:6024;top:12892;width:1335;height:449;mso-width-relative:margin;mso-height-relative:margin" filled="f" fillcolor="white [3212]" stroked="f" strokecolor="white [3212]">
              <v:textbox style="mso-next-textbox:#_x0000_s1061">
                <w:txbxContent>
                  <w:p w:rsidR="00FC466E" w:rsidRPr="00FB0F8D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Конец</w:t>
                    </w:r>
                  </w:p>
                </w:txbxContent>
              </v:textbox>
            </v:shape>
          </v:group>
        </w:pict>
      </w:r>
      <w:r w:rsidR="00FC466E">
        <w:t>Функция замены изображения символа</w:t>
      </w:r>
    </w:p>
    <w:p w:rsidR="00FC466E" w:rsidRPr="00FC466E" w:rsidRDefault="00FC466E" w:rsidP="00FC466E">
      <w:proofErr w:type="spellStart"/>
      <w:proofErr w:type="gramStart"/>
      <w:r>
        <w:rPr>
          <w:lang w:val="en-US"/>
        </w:rPr>
        <w:t>changeFont</w:t>
      </w:r>
      <w:proofErr w:type="spellEnd"/>
      <w:proofErr w:type="gramEnd"/>
      <w:r w:rsidRPr="00FC466E">
        <w:tab/>
      </w:r>
      <w:r w:rsidRPr="00FC466E">
        <w:tab/>
      </w:r>
      <w:r>
        <w:rPr>
          <w:lang w:val="en-US"/>
        </w:rPr>
        <w:t>procedure</w:t>
      </w:r>
    </w:p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Default="00FC466E" w:rsidP="00FC466E"/>
    <w:p w:rsidR="00FC466E" w:rsidRPr="00FC466E" w:rsidRDefault="00FC466E" w:rsidP="00FC466E"/>
    <w:p w:rsidR="00FC466E" w:rsidRPr="00FC466E" w:rsidRDefault="00FC466E" w:rsidP="00FC466E">
      <w:r w:rsidRPr="00FC466E">
        <w:t>Функция, меня</w:t>
      </w:r>
      <w:r>
        <w:t>ющая</w:t>
      </w:r>
      <w:r w:rsidRPr="00FC466E">
        <w:t xml:space="preserve"> </w:t>
      </w:r>
      <w:r>
        <w:t>изображение</w:t>
      </w:r>
      <w:r w:rsidRPr="00FC466E">
        <w:t xml:space="preserve"> символа</w:t>
      </w:r>
      <w:r>
        <w:br/>
      </w:r>
      <w:r w:rsidRPr="00FC466E">
        <w:t xml:space="preserve"> с курсива </w:t>
      </w:r>
      <w:proofErr w:type="gramStart"/>
      <w:r w:rsidRPr="00FC466E">
        <w:t>на</w:t>
      </w:r>
      <w:proofErr w:type="gramEnd"/>
      <w:r w:rsidRPr="00FC466E">
        <w:t xml:space="preserve"> обычное и </w:t>
      </w:r>
      <w:proofErr w:type="spellStart"/>
      <w:r w:rsidRPr="00FC466E">
        <w:t>наоброт</w:t>
      </w:r>
      <w:proofErr w:type="spellEnd"/>
    </w:p>
    <w:p w:rsidR="00FC466E" w:rsidRPr="00FC466E" w:rsidRDefault="00FC466E" w:rsidP="00FC466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setCursive</w:t>
      </w:r>
      <w:proofErr w:type="spellEnd"/>
      <w:proofErr w:type="gramEnd"/>
      <w:r>
        <w:rPr>
          <w:lang w:val="en-US"/>
        </w:rPr>
        <w:t xml:space="preserve"> procedure</w:t>
      </w:r>
    </w:p>
    <w:p w:rsidR="00FC466E" w:rsidRPr="00FC466E" w:rsidRDefault="00654AB4" w:rsidP="00FC466E">
      <w:r>
        <w:rPr>
          <w:noProof/>
          <w:lang w:eastAsia="ru-RU"/>
        </w:rPr>
        <w:pict>
          <v:group id="_x0000_s1146" style="position:absolute;margin-left:-11.25pt;margin-top:.65pt;width:460.2pt;height:752.7pt;z-index:251770880" coordorigin="495,1242" coordsize="9204,15054">
            <v:roundrect id="_x0000_s1062" style="position:absolute;left:3294;top:1242;width:1965;height:480" arcsize=".5"/>
            <v:shape id="_x0000_s1063" type="#_x0000_t202" style="position:absolute;left:3639;top:1273;width:1335;height:449;mso-width-relative:margin;mso-height-relative:margin" filled="f" fillcolor="white [3212]" stroked="f" strokecolor="white [3212]">
              <v:textbox style="mso-next-textbox:#_x0000_s1063">
                <w:txbxContent>
                  <w:p w:rsidR="00FC466E" w:rsidRPr="00FB0F8D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Начало</w:t>
                    </w:r>
                  </w:p>
                </w:txbxContent>
              </v:textbox>
            </v:shape>
            <v:shape id="_x0000_s1064" type="#_x0000_t32" style="position:absolute;left:4284;top:1722;width:0;height:300" o:connectortype="straight">
              <v:stroke endarrow="block"/>
            </v:shape>
            <v:rect id="_x0000_s1065" style="position:absolute;left:3294;top:2022;width:1965;height:869"/>
            <v:shape id="_x0000_s1066" type="#_x0000_t202" style="position:absolute;left:3204;top:2022;width:2160;height:869;mso-width-relative:margin;mso-height-relative:margin" filled="f" fillcolor="white [3212]" stroked="f" strokecolor="white [3212]">
              <v:textbox style="mso-next-textbox:#_x0000_s1066">
                <w:txbxContent>
                  <w:p w:rsidR="00FC466E" w:rsidRPr="00FB0F8D" w:rsidRDefault="00FC466E" w:rsidP="00FC466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Сохраняем значения регистров в стеке</w:t>
                    </w:r>
                  </w:p>
                </w:txbxContent>
              </v:textbox>
            </v:shape>
            <v:shape id="_x0000_s1067" type="#_x0000_t32" style="position:absolute;left:4284;top:2906;width:0;height:300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79" type="#_x0000_t4" style="position:absolute;left:2904;top:3206;width:2760;height:1110"/>
            <v:shape id="_x0000_s1080" type="#_x0000_t202" style="position:absolute;left:2904;top:3551;width:2760;height:660;mso-width-relative:margin;mso-height-relative:margin" filled="f" fillcolor="white [3212]" stroked="f" strokecolor="white [3212]">
              <v:textbox style="mso-next-textbox:#_x0000_s1080">
                <w:txbxContent>
                  <w:p w:rsidR="00FF104C" w:rsidRPr="00FF104C" w:rsidRDefault="00FF104C" w:rsidP="00FF104C">
                    <w:pPr>
                      <w:jc w:val="center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cursiveEnabled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 == true ?</w:t>
                    </w:r>
                  </w:p>
                </w:txbxContent>
              </v:textbox>
            </v:shape>
            <v:shape id="_x0000_s1081" type="#_x0000_t32" style="position:absolute;left:2199;top:3763;width:690;height:0" o:connectortype="straight"/>
            <v:shape id="_x0000_s1082" type="#_x0000_t32" style="position:absolute;left:5664;top:3763;width:690;height:0" o:connectortype="straight"/>
            <v:shape id="_x0000_s1083" type="#_x0000_t202" style="position:absolute;left:2199;top:3433;width:810;height:360;mso-width-relative:margin;mso-height-relative:margin" filled="f" fillcolor="white [3212]" stroked="f" strokecolor="white [3212]">
              <v:textbox style="mso-next-textbox:#_x0000_s1083">
                <w:txbxContent>
                  <w:p w:rsidR="00FF104C" w:rsidRPr="00FF104C" w:rsidRDefault="00FF104C" w:rsidP="00FF104C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нет</w:t>
                    </w:r>
                  </w:p>
                </w:txbxContent>
              </v:textbox>
            </v:shape>
            <v:shape id="_x0000_s1084" type="#_x0000_t202" style="position:absolute;left:5634;top:3416;width:810;height:360;mso-width-relative:margin;mso-height-relative:margin" filled="f" fillcolor="white [3212]" stroked="f" strokecolor="white [3212]">
              <v:textbox style="mso-next-textbox:#_x0000_s1084">
                <w:txbxContent>
                  <w:p w:rsidR="00FF104C" w:rsidRPr="00FF104C" w:rsidRDefault="00FF104C" w:rsidP="00FF104C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да</w:t>
                    </w:r>
                  </w:p>
                </w:txbxContent>
              </v:textbox>
            </v:shape>
            <v:shape id="_x0000_s1085" type="#_x0000_t32" style="position:absolute;left:6354;top:3776;width:0;height:435" o:connectortype="straight">
              <v:stroke endarrow="block"/>
            </v:shape>
            <v:rect id="_x0000_s1086" style="position:absolute;left:5364;top:4196;width:1965;height:642"/>
            <v:shape id="_x0000_s1087" type="#_x0000_t202" style="position:absolute;left:5274;top:4196;width:2160;height:642;mso-width-relative:margin;mso-height-relative:margin" filled="f" fillcolor="white [3212]" stroked="f" strokecolor="white [3212]">
              <v:textbox style="mso-next-textbox:#_x0000_s1087">
                <w:txbxContent>
                  <w:p w:rsidR="00FF104C" w:rsidRPr="00FF104C" w:rsidRDefault="00FF104C" w:rsidP="00FF104C">
                    <w:pPr>
                      <w:jc w:val="center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Вызов функции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saveFont</w:t>
                    </w:r>
                    <w:proofErr w:type="spellEnd"/>
                  </w:p>
                </w:txbxContent>
              </v:textbox>
            </v:shape>
            <v:shape id="_x0000_s1088" type="#_x0000_t32" style="position:absolute;left:6354;top:4841;width:0;height:300" o:connectortype="straight">
              <v:stroke endarrow="block"/>
            </v:shape>
            <v:rect id="_x0000_s1089" style="position:absolute;left:5364;top:5126;width:1965;height:1173"/>
            <v:shape id="_x0000_s1090" type="#_x0000_t202" style="position:absolute;left:5274;top:5111;width:2160;height:1188;mso-width-relative:margin;mso-height-relative:margin" filled="f" fillcolor="white [3212]" stroked="f" strokecolor="white [3212]">
              <v:textbox style="mso-next-textbox:#_x0000_s1090">
                <w:txbxContent>
                  <w:p w:rsidR="00FF104C" w:rsidRPr="00FF104C" w:rsidRDefault="00FF104C" w:rsidP="00FF104C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Перемещаем в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CL</w:t>
                    </w:r>
                    <w:r w:rsidRPr="00FF104C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>номер символа, который будет курсивным</w:t>
                    </w:r>
                  </w:p>
                </w:txbxContent>
              </v:textbox>
            </v:shape>
            <v:shape id="_x0000_s1091" type="#_x0000_t32" style="position:absolute;left:6354;top:6309;width:0;height:300" o:connectortype="straight">
              <v:stroke endarrow="block"/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92" type="#_x0000_t9" style="position:absolute;left:5154;top:6598;width:2385;height:780"/>
            <v:shape id="_x0000_s1093" type="#_x0000_t202" style="position:absolute;left:5259;top:6609;width:2160;height:642;mso-width-relative:margin;mso-height-relative:margin" filled="f" fillcolor="white [3212]" stroked="f" strokecolor="white [3212]">
              <v:textbox style="mso-next-textbox:#_x0000_s1093">
                <w:txbxContent>
                  <w:p w:rsidR="00FF104C" w:rsidRPr="00D700B4" w:rsidRDefault="00D700B4" w:rsidP="00FF104C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CL =</w:t>
                    </w:r>
                    <w:r w:rsidR="00FF104C"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= </w:t>
                    </w:r>
                    <w:proofErr w:type="gramStart"/>
                    <w:r w:rsidR="00FF104C">
                      <w:rPr>
                        <w:rFonts w:ascii="Arial" w:hAnsi="Arial" w:cs="Arial"/>
                        <w:sz w:val="20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 ?</w:t>
                    </w:r>
                    <w:proofErr w:type="gramEnd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,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br/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уменьшить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CL </w:t>
                    </w:r>
                    <w:r>
                      <w:rPr>
                        <w:rFonts w:ascii="Arial" w:hAnsi="Arial" w:cs="Arial"/>
                        <w:sz w:val="20"/>
                      </w:rPr>
                      <w:t>на 1</w:t>
                    </w:r>
                  </w:p>
                </w:txbxContent>
              </v:textbox>
            </v:shape>
            <v:shape id="_x0000_s1094" type="#_x0000_t32" style="position:absolute;left:6353;top:7378;width:1;height:300" o:connectortype="straight">
              <v:stroke endarrow="block"/>
            </v:shape>
            <v:rect id="_x0000_s1095" style="position:absolute;left:5349;top:7663;width:1965;height:642"/>
            <v:shape id="_x0000_s1096" type="#_x0000_t202" style="position:absolute;left:5259;top:7663;width:2160;height:642;mso-width-relative:margin;mso-height-relative:margin" filled="f" fillcolor="white [3212]" stroked="f" strokecolor="white [3212]">
              <v:textbox style="mso-next-textbox:#_x0000_s1096">
                <w:txbxContent>
                  <w:p w:rsidR="00D700B4" w:rsidRPr="00FF104C" w:rsidRDefault="00D700B4" w:rsidP="00D700B4">
                    <w:pPr>
                      <w:jc w:val="center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Добавить 16 в регистр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BP</w:t>
                    </w:r>
                  </w:p>
                </w:txbxContent>
              </v:textbox>
            </v:shape>
            <v:shape id="_x0000_s1097" type="#_x0000_t32" style="position:absolute;left:6353;top:8306;width:0;height:258" o:connectortype="straight"/>
            <v:shape id="_x0000_s1098" type="#_x0000_t32" style="position:absolute;left:4509;top:8564;width:1830;height:0;flip:x" o:connectortype="straight"/>
            <v:shape id="_x0000_s1099" type="#_x0000_t32" style="position:absolute;left:4509;top:6973;width:0;height:1575" o:connectortype="straight"/>
            <v:shape id="_x0000_s1100" type="#_x0000_t32" style="position:absolute;left:4509;top:6973;width:645;height:0" o:connectortype="straight">
              <v:stroke endarrow="block"/>
            </v:shape>
            <v:shape id="_x0000_s1101" type="#_x0000_t32" style="position:absolute;left:7539;top:6973;width:510;height:0" o:connectortype="straight"/>
            <v:shape id="_x0000_s1102" type="#_x0000_t32" style="position:absolute;left:8049;top:6981;width:1;height:1567" o:connectortype="straight">
              <v:stroke endarrow="block"/>
            </v:shape>
            <v:shape id="_x0000_s1104" type="#_x0000_t202" style="position:absolute;left:7404;top:6628;width:810;height:360;mso-width-relative:margin;mso-height-relative:margin" filled="f" fillcolor="white [3212]" stroked="f" strokecolor="white [3212]">
              <v:textbox style="mso-next-textbox:#_x0000_s1104">
                <w:txbxContent>
                  <w:p w:rsidR="00D700B4" w:rsidRPr="00FF104C" w:rsidRDefault="00D700B4" w:rsidP="00D700B4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да</w:t>
                    </w:r>
                  </w:p>
                </w:txbxContent>
              </v:textbox>
            </v:shape>
            <v:shape id="_x0000_s1105" type="#_x0000_t202" style="position:absolute;left:5649;top:7318;width:810;height:360;mso-width-relative:margin;mso-height-relative:margin" filled="f" fillcolor="white [3212]" stroked="f" strokecolor="white [3212]">
              <v:textbox style="mso-next-textbox:#_x0000_s1105">
                <w:txbxContent>
                  <w:p w:rsidR="00D700B4" w:rsidRPr="00D700B4" w:rsidRDefault="00D700B4" w:rsidP="00D700B4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нет</w:t>
                    </w:r>
                  </w:p>
                </w:txbxContent>
              </v:textbox>
            </v:shape>
            <v:rect id="_x0000_s1107" style="position:absolute;left:7059;top:8549;width:1965;height:870"/>
            <v:shape id="_x0000_s1108" type="#_x0000_t202" style="position:absolute;left:6969;top:8534;width:2160;height:899;mso-width-relative:margin;mso-height-relative:margin" filled="f" fillcolor="white [3212]" stroked="f" strokecolor="white [3212]">
              <v:textbox style="mso-next-textbox:#_x0000_s1108">
                <w:txbxContent>
                  <w:p w:rsidR="00D700B4" w:rsidRPr="00D700B4" w:rsidRDefault="00D700B4" w:rsidP="00D700B4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Меняем местами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ES</w:t>
                    </w:r>
                    <w:r w:rsidRPr="00D700B4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и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DS</w:t>
                    </w:r>
                    <w:r w:rsidRPr="00D700B4">
                      <w:rPr>
                        <w:rFonts w:ascii="Arial" w:hAnsi="Arial" w:cs="Arial"/>
                        <w:sz w:val="20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сохраняем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DS</w:t>
                    </w:r>
                  </w:p>
                </w:txbxContent>
              </v:textbox>
            </v:shape>
            <v:shape id="_x0000_s1109" type="#_x0000_t32" style="position:absolute;left:8049;top:9433;width:0;height:300" o:connectortype="straight">
              <v:stroke endarrow="block"/>
            </v:shape>
            <v:rect id="_x0000_s1110" style="position:absolute;left:6714;top:9733;width:2655;height:869"/>
            <v:shape id="_x0000_s1111" type="#_x0000_t202" style="position:absolute;left:6624;top:9733;width:2805;height:869;mso-width-relative:margin;mso-height-relative:margin" filled="f" fillcolor="white [3212]" stroked="f" strokecolor="white [3212]">
              <v:textbox style="mso-next-textbox:#_x0000_s1111">
                <w:txbxContent>
                  <w:p w:rsidR="00D700B4" w:rsidRPr="00D700B4" w:rsidRDefault="00D700B4" w:rsidP="00D700B4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Считываем изображение символа в переменную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savedSymbol</w:t>
                    </w:r>
                    <w:proofErr w:type="spellEnd"/>
                  </w:p>
                </w:txbxContent>
              </v:textbox>
            </v:shape>
            <v:shape id="_x0000_s1112" type="#_x0000_t32" style="position:absolute;left:8049;top:10617;width:0;height:300" o:connectortype="straight">
              <v:stroke endarrow="block"/>
            </v:shape>
            <v:rect id="_x0000_s1113" style="position:absolute;left:7059;top:10902;width:1965;height:647"/>
            <v:shape id="_x0000_s1114" type="#_x0000_t202" style="position:absolute;left:6969;top:10902;width:2160;height:647;mso-width-relative:margin;mso-height-relative:margin" filled="f" fillcolor="white [3212]" stroked="f" strokecolor="white [3212]">
              <v:textbox style="mso-next-textbox:#_x0000_s1114">
                <w:txbxContent>
                  <w:p w:rsidR="00D700B4" w:rsidRPr="00D700B4" w:rsidRDefault="00D700B4" w:rsidP="00D700B4">
                    <w:pPr>
                      <w:jc w:val="center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Восстанавливаем регистр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DS</w:t>
                    </w:r>
                  </w:p>
                </w:txbxContent>
              </v:textbox>
            </v:shape>
            <v:shape id="_x0000_s1115" type="#_x0000_t32" style="position:absolute;left:8049;top:11561;width:0;height:300" o:connectortype="straight">
              <v:stroke endarrow="block"/>
            </v:shape>
            <v:rect id="_x0000_s1121" style="position:absolute;left:6414;top:11849;width:3255;height:1184"/>
            <v:shape id="_x0000_s1122" type="#_x0000_t202" style="position:absolute;left:6354;top:11849;width:3345;height:1184;mso-width-relative:margin;mso-height-relative:margin" filled="f" fillcolor="white [3212]" stroked="f" strokecolor="white [3212]">
              <v:textbox style="mso-next-textbox:#_x0000_s1122">
                <w:txbxContent>
                  <w:p w:rsidR="00D700B4" w:rsidRPr="00D700B4" w:rsidRDefault="00D700B4" w:rsidP="00D700B4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Вносим необходимые параметры в регистры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CX</w:t>
                    </w:r>
                    <w:r w:rsidRPr="00D700B4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>и В</w:t>
                    </w:r>
                    <w:proofErr w:type="gramStart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X</w:t>
                    </w:r>
                    <w:proofErr w:type="gramEnd"/>
                    <w:r w:rsidRPr="00D700B4">
                      <w:rPr>
                        <w:rFonts w:ascii="Arial" w:hAnsi="Arial" w:cs="Arial"/>
                        <w:sz w:val="20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в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BP</w:t>
                    </w:r>
                    <w:r w:rsidRPr="00D700B4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>записываем адрес таблицы с новым изображением</w:t>
                    </w:r>
                  </w:p>
                </w:txbxContent>
              </v:textbox>
            </v:shape>
            <v:shape id="_x0000_s1123" type="#_x0000_t32" style="position:absolute;left:8034;top:13033;width:0;height:300" o:connectortype="straight">
              <v:stroke endarrow="block"/>
            </v:shape>
            <v:rect id="_x0000_s1124" style="position:absolute;left:7044;top:13333;width:1965;height:647"/>
            <v:shape id="_x0000_s1125" type="#_x0000_t202" style="position:absolute;left:6954;top:13333;width:2160;height:647;mso-width-relative:margin;mso-height-relative:margin" filled="f" fillcolor="white [3212]" stroked="f" strokecolor="white [3212]">
              <v:textbox style="mso-next-textbox:#_x0000_s1125">
                <w:txbxContent>
                  <w:p w:rsidR="00D700B4" w:rsidRPr="00D700B4" w:rsidRDefault="00D700B4" w:rsidP="00D700B4">
                    <w:pPr>
                      <w:jc w:val="center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Вызов функции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changeFont</w:t>
                    </w:r>
                    <w:proofErr w:type="spellEnd"/>
                  </w:p>
                </w:txbxContent>
              </v:textbox>
            </v:shape>
            <v:rect id="_x0000_s1129" style="position:absolute;left:555;top:4209;width:3255;height:1484"/>
            <v:shape id="_x0000_s1130" type="#_x0000_t202" style="position:absolute;left:495;top:4195;width:3345;height:1498;mso-width-relative:margin;mso-height-relative:margin" filled="f" fillcolor="white [3212]" stroked="f" strokecolor="white [3212]">
              <v:textbox style="mso-next-textbox:#_x0000_s1130">
                <w:txbxContent>
                  <w:p w:rsidR="0050347F" w:rsidRPr="00D700B4" w:rsidRDefault="0050347F" w:rsidP="0050347F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Вносим необходимые параметры в регистры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CX</w:t>
                    </w:r>
                    <w:r w:rsidRPr="00D700B4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>и В</w:t>
                    </w:r>
                    <w:proofErr w:type="gramStart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X</w:t>
                    </w:r>
                    <w:proofErr w:type="gramEnd"/>
                    <w:r w:rsidRPr="00D700B4">
                      <w:rPr>
                        <w:rFonts w:ascii="Arial" w:hAnsi="Arial" w:cs="Arial"/>
                        <w:sz w:val="20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в </w:t>
                    </w: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BP</w:t>
                    </w:r>
                    <w:r w:rsidRPr="00D700B4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>записываем адрес таблицы со старым изображением символа</w:t>
                    </w:r>
                  </w:p>
                </w:txbxContent>
              </v:textbox>
            </v:shape>
            <v:shape id="_x0000_s1131" type="#_x0000_t32" style="position:absolute;left:2175;top:5701;width:0;height:300" o:connectortype="straight">
              <v:stroke endarrow="block"/>
            </v:shape>
            <v:shape id="_x0000_s1132" type="#_x0000_t32" style="position:absolute;left:2199;top:3763;width:0;height:435" o:connectortype="straight">
              <v:stroke endarrow="block"/>
            </v:shape>
            <v:rect id="_x0000_s1133" style="position:absolute;left:1190;top:6002;width:1965;height:647"/>
            <v:shape id="_x0000_s1134" type="#_x0000_t202" style="position:absolute;left:1100;top:6002;width:2160;height:647;mso-width-relative:margin;mso-height-relative:margin" filled="f" fillcolor="white [3212]" stroked="f" strokecolor="white [3212]">
              <v:textbox style="mso-next-textbox:#_x0000_s1134">
                <w:txbxContent>
                  <w:p w:rsidR="0050347F" w:rsidRPr="00D700B4" w:rsidRDefault="0050347F" w:rsidP="0050347F">
                    <w:pPr>
                      <w:jc w:val="center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Вызов функции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changeFont</w:t>
                    </w:r>
                    <w:proofErr w:type="spellEnd"/>
                  </w:p>
                </w:txbxContent>
              </v:textbox>
            </v:shape>
            <v:shape id="_x0000_s1135" type="#_x0000_t32" style="position:absolute;left:2175;top:6649;width:0;height:7656" o:connectortype="straight"/>
            <v:shape id="_x0000_s1136" type="#_x0000_t32" style="position:absolute;left:8034;top:13980;width:0;height:325" o:connectortype="straight"/>
            <v:shape id="_x0000_s1137" type="#_x0000_t32" style="position:absolute;left:2175;top:14305;width:5859;height:0;flip:x" o:connectortype="straight"/>
            <v:shape id="_x0000_s1138" type="#_x0000_t32" style="position:absolute;left:5316;top:14332;width:0;height:300" o:connectortype="straight">
              <v:stroke endarrow="block"/>
            </v:shape>
            <v:rect id="_x0000_s1139" style="position:absolute;left:4326;top:14618;width:1965;height:869"/>
            <v:shape id="_x0000_s1140" type="#_x0000_t202" style="position:absolute;left:4236;top:14618;width:2160;height:869;mso-width-relative:margin;mso-height-relative:margin" filled="f" fillcolor="white [3212]" stroked="f" strokecolor="white [3212]">
              <v:textbox style="mso-next-textbox:#_x0000_s1140">
                <w:txbxContent>
                  <w:p w:rsidR="0050347F" w:rsidRPr="00FC466E" w:rsidRDefault="0050347F" w:rsidP="0050347F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Восстанавливаем значения регистров из стека</w:t>
                    </w:r>
                  </w:p>
                </w:txbxContent>
              </v:textbox>
            </v:shape>
            <v:shape id="_x0000_s1141" type="#_x0000_t32" style="position:absolute;left:5316;top:15502;width:0;height:300" o:connectortype="straight">
              <v:stroke endarrow="block"/>
            </v:shape>
            <v:roundrect id="_x0000_s1142" style="position:absolute;left:4326;top:15802;width:1965;height:480" arcsize=".5"/>
            <v:shape id="_x0000_s1143" type="#_x0000_t202" style="position:absolute;left:4656;top:15847;width:1335;height:449;mso-width-relative:margin;mso-height-relative:margin" filled="f" fillcolor="white [3212]" stroked="f" strokecolor="white [3212]">
              <v:textbox style="mso-next-textbox:#_x0000_s1143">
                <w:txbxContent>
                  <w:p w:rsidR="0050347F" w:rsidRPr="00FB0F8D" w:rsidRDefault="0050347F" w:rsidP="0050347F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Конец</w:t>
                    </w:r>
                  </w:p>
                </w:txbxContent>
              </v:textbox>
            </v:shape>
          </v:group>
        </w:pict>
      </w:r>
    </w:p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Pr="00FC466E" w:rsidRDefault="00FC466E" w:rsidP="00FC466E"/>
    <w:p w:rsidR="00FC466E" w:rsidRDefault="00FC466E" w:rsidP="00FC466E"/>
    <w:p w:rsidR="00FC466E" w:rsidRDefault="00FC466E"/>
    <w:p w:rsidR="00FC466E" w:rsidRDefault="00FC466E"/>
    <w:p w:rsidR="00FC466E" w:rsidRDefault="00FC466E"/>
    <w:p w:rsidR="00FC466E" w:rsidRDefault="00FC466E"/>
    <w:p w:rsidR="00FC466E" w:rsidRDefault="00FC466E"/>
    <w:p w:rsidR="00FB0F8D" w:rsidRPr="00FC466E" w:rsidRDefault="00FB0F8D"/>
    <w:sectPr w:rsidR="00FB0F8D" w:rsidRPr="00FC466E" w:rsidSect="00D70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B0F8D"/>
    <w:rsid w:val="00482455"/>
    <w:rsid w:val="0050347F"/>
    <w:rsid w:val="00654AB4"/>
    <w:rsid w:val="00A503FA"/>
    <w:rsid w:val="00D700B4"/>
    <w:rsid w:val="00F0717C"/>
    <w:rsid w:val="00F146EE"/>
    <w:rsid w:val="00F40F0C"/>
    <w:rsid w:val="00FB0F8D"/>
    <w:rsid w:val="00FC466E"/>
    <w:rsid w:val="00FF1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3"/>
        <o:r id="V:Rule4" type="connector" idref="#_x0000_s1036"/>
        <o:r id="V:Rule5" type="connector" idref="#_x0000_s1039"/>
        <o:r id="V:Rule6" type="connector" idref="#_x0000_s1042"/>
        <o:r id="V:Rule7" type="connector" idref="#_x0000_s1047"/>
        <o:r id="V:Rule8" type="connector" idref="#_x0000_s1050"/>
        <o:r id="V:Rule9" type="connector" idref="#_x0000_s1053"/>
        <o:r id="V:Rule10" type="connector" idref="#_x0000_s1056"/>
        <o:r id="V:Rule11" type="connector" idref="#_x0000_s1059"/>
        <o:r id="V:Rule12" type="connector" idref="#_x0000_s1064"/>
        <o:r id="V:Rule13" type="connector" idref="#_x0000_s1067"/>
        <o:r id="V:Rule18" type="connector" idref="#_x0000_s1081"/>
        <o:r id="V:Rule19" type="connector" idref="#_x0000_s1082"/>
        <o:r id="V:Rule21" type="connector" idref="#_x0000_s1085"/>
        <o:r id="V:Rule22" type="connector" idref="#_x0000_s1088"/>
        <o:r id="V:Rule23" type="connector" idref="#_x0000_s1091"/>
        <o:r id="V:Rule24" type="connector" idref="#_x0000_s1094"/>
        <o:r id="V:Rule25" type="connector" idref="#_x0000_s1097"/>
        <o:r id="V:Rule27" type="connector" idref="#_x0000_s1098"/>
        <o:r id="V:Rule29" type="connector" idref="#_x0000_s1099"/>
        <o:r id="V:Rule31" type="connector" idref="#_x0000_s1100"/>
        <o:r id="V:Rule33" type="connector" idref="#_x0000_s1101"/>
        <o:r id="V:Rule34" type="connector" idref="#_x0000_s1102"/>
        <o:r id="V:Rule37" type="connector" idref="#_x0000_s1109"/>
        <o:r id="V:Rule38" type="connector" idref="#_x0000_s1112"/>
        <o:r id="V:Rule39" type="connector" idref="#_x0000_s1115"/>
        <o:r id="V:Rule43" type="connector" idref="#_x0000_s1123"/>
        <o:r id="V:Rule46" type="connector" idref="#_x0000_s1131"/>
        <o:r id="V:Rule47" type="connector" idref="#_x0000_s1132"/>
        <o:r id="V:Rule49" type="connector" idref="#_x0000_s1135"/>
        <o:r id="V:Rule51" type="connector" idref="#_x0000_s1136"/>
        <o:r id="V:Rule53" type="connector" idref="#_x0000_s1137"/>
        <o:r id="V:Rule54" type="connector" idref="#_x0000_s1138"/>
        <o:r id="V:Rule55" type="connector" idref="#_x0000_s11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Ky4ep</dc:creator>
  <cp:lastModifiedBy>Ky4ep</cp:lastModifiedBy>
  <cp:revision>3</cp:revision>
  <dcterms:created xsi:type="dcterms:W3CDTF">2013-04-29T20:33:00Z</dcterms:created>
  <dcterms:modified xsi:type="dcterms:W3CDTF">2013-04-29T20:34:00Z</dcterms:modified>
</cp:coreProperties>
</file>